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253" w:rsidRDefault="002E71BA">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lang w:val="es-GT" w:eastAsia="es-GT"/>
        </w:rPr>
        <mc:AlternateContent>
          <mc:Choice Requires="wpg">
            <w:drawing>
              <wp:anchor distT="0" distB="0" distL="114300" distR="114300" simplePos="0" relativeHeight="251678720" behindDoc="0" locked="0" layoutInCell="1" allowOverlap="1">
                <wp:simplePos x="0" y="0"/>
                <wp:positionH relativeFrom="column">
                  <wp:posOffset>-994410</wp:posOffset>
                </wp:positionH>
                <wp:positionV relativeFrom="paragraph">
                  <wp:posOffset>-184785</wp:posOffset>
                </wp:positionV>
                <wp:extent cx="7660881" cy="2800350"/>
                <wp:effectExtent l="0" t="0" r="0" b="0"/>
                <wp:wrapNone/>
                <wp:docPr id="17" name="Grupo 17"/>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15" name="Cuadro de texto 2"/>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rsidR="00DC4E0E" w:rsidRPr="00CD3A66" w:rsidRDefault="00DC4E0E" w:rsidP="002E71BA">
                              <w:pPr>
                                <w:shd w:val="clear" w:color="auto" w:fill="0F243E" w:themeFill="text2" w:themeFillShade="80"/>
                                <w:jc w:val="cente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rsidR="00DC4E0E" w:rsidRPr="00741531" w:rsidRDefault="00DC4E0E" w:rsidP="002E71BA">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16" name="Imagen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w:pict>
              <v:group id="Grupo 17" o:spid="_x0000_s1026" style="position:absolute;margin-left:-78.3pt;margin-top:-14.55pt;width:603.2pt;height:220.5pt;z-index:251678720"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DC4E0E" w:rsidRPr="00CD3A66" w:rsidRDefault="00DC4E0E" w:rsidP="002E71BA">
                        <w:pPr>
                          <w:shd w:val="clear" w:color="auto" w:fill="0F243E" w:themeFill="text2" w:themeFillShade="80"/>
                          <w:jc w:val="cente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s="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rsidR="00DC4E0E" w:rsidRPr="00741531" w:rsidRDefault="00DC4E0E" w:rsidP="002E71BA">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rsidR="00DC4E0E" w:rsidRPr="00741531" w:rsidRDefault="00DC4E0E" w:rsidP="002E71BA">
                        <w:pPr>
                          <w:shd w:val="clear" w:color="auto" w:fill="0F243E" w:themeFill="text2" w:themeFillShade="80"/>
                          <w:jc w:val="center"/>
                          <w:rPr>
                            <w:rFonts w:ascii="Arial" w:hAnsi="Arial" w:cs="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8" type="#_x0000_t75" style="position:absolute;left:19812;top:15906;width:3918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">
                  <v:imagedata r:id="rId10" o:title=""/>
                  <v:path arrowok="t"/>
                </v:shape>
              </v:group>
            </w:pict>
          </mc:Fallback>
        </mc:AlternateContent>
      </w:r>
    </w:p>
    <w:p w:rsidR="00331253" w:rsidRDefault="00331253">
      <w:pPr>
        <w:rPr>
          <w:rFonts w:ascii="Calibri" w:eastAsia="Calibri" w:hAnsi="Calibri" w:cs="Calibri"/>
        </w:rPr>
      </w:pPr>
    </w:p>
    <w:p w:rsidR="00331253" w:rsidRDefault="00331253">
      <w:pPr>
        <w:pBdr>
          <w:top w:val="nil"/>
          <w:left w:val="nil"/>
          <w:bottom w:val="nil"/>
          <w:right w:val="nil"/>
          <w:between w:val="nil"/>
        </w:pBdr>
        <w:ind w:left="851"/>
        <w:rPr>
          <w:b/>
          <w:color w:val="000000"/>
        </w:rPr>
      </w:pPr>
      <w:bookmarkStart w:id="0" w:name="_heading=h.gjdgxs" w:colFirst="0" w:colLast="0"/>
      <w:bookmarkEnd w:id="0"/>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331253">
      <w:pPr>
        <w:pBdr>
          <w:top w:val="nil"/>
          <w:left w:val="nil"/>
          <w:bottom w:val="nil"/>
          <w:right w:val="nil"/>
          <w:between w:val="nil"/>
        </w:pBdr>
        <w:ind w:left="851"/>
        <w:rPr>
          <w:b/>
          <w:color w:val="000000"/>
        </w:rPr>
      </w:pPr>
    </w:p>
    <w:p w:rsidR="00331253" w:rsidRDefault="00C471E6">
      <w:pPr>
        <w:jc w:val="center"/>
        <w:rPr>
          <w:rFonts w:ascii="Tahoma" w:eastAsia="Tahoma" w:hAnsi="Tahoma" w:cs="Tahoma"/>
          <w:b/>
          <w:color w:val="1F497D"/>
          <w:sz w:val="72"/>
          <w:szCs w:val="72"/>
        </w:rPr>
      </w:pPr>
      <w:r>
        <w:rPr>
          <w:rFonts w:ascii="Tahoma" w:eastAsia="Tahoma" w:hAnsi="Tahoma" w:cs="Tahoma"/>
          <w:b/>
          <w:color w:val="1F497D"/>
          <w:sz w:val="72"/>
          <w:szCs w:val="72"/>
        </w:rPr>
        <w:t>Manual</w:t>
      </w:r>
    </w:p>
    <w:p w:rsidR="00331253" w:rsidRDefault="00331253">
      <w:pPr>
        <w:jc w:val="center"/>
        <w:rPr>
          <w:rFonts w:ascii="Arial" w:eastAsia="Arial" w:hAnsi="Arial" w:cs="Arial"/>
          <w:b/>
          <w:color w:val="1F497D"/>
          <w:sz w:val="50"/>
          <w:szCs w:val="50"/>
        </w:rPr>
      </w:pPr>
    </w:p>
    <w:p w:rsidR="00331253" w:rsidRDefault="00C471E6">
      <w:pPr>
        <w:jc w:val="center"/>
        <w:rPr>
          <w:rFonts w:ascii="Arial" w:eastAsia="Arial" w:hAnsi="Arial" w:cs="Arial"/>
          <w:b/>
          <w:color w:val="1F497D"/>
          <w:sz w:val="50"/>
          <w:szCs w:val="50"/>
        </w:rPr>
      </w:pPr>
      <w:r>
        <w:rPr>
          <w:rFonts w:ascii="Arial" w:eastAsia="Arial" w:hAnsi="Arial" w:cs="Arial"/>
          <w:b/>
          <w:color w:val="1F497D"/>
          <w:sz w:val="50"/>
          <w:szCs w:val="50"/>
        </w:rPr>
        <w:t>De Normas, Procesos y Procedimien</w:t>
      </w:r>
      <w:r w:rsidR="00FC2A65">
        <w:rPr>
          <w:rFonts w:ascii="Arial" w:eastAsia="Arial" w:hAnsi="Arial" w:cs="Arial"/>
          <w:b/>
          <w:color w:val="1F497D"/>
          <w:sz w:val="50"/>
          <w:szCs w:val="50"/>
        </w:rPr>
        <w:t>tos de la Unidad de Inversiones</w:t>
      </w:r>
    </w:p>
    <w:p w:rsidR="00FC2A65" w:rsidRDefault="00FC2A65">
      <w:pPr>
        <w:jc w:val="center"/>
        <w:rPr>
          <w:rFonts w:ascii="Arial" w:eastAsia="Arial" w:hAnsi="Arial" w:cs="Arial"/>
          <w:b/>
          <w:color w:val="1F497D"/>
          <w:sz w:val="50"/>
          <w:szCs w:val="50"/>
        </w:rPr>
      </w:pPr>
      <w:r>
        <w:rPr>
          <w:rFonts w:ascii="Arial" w:eastAsia="Arial" w:hAnsi="Arial" w:cs="Arial"/>
          <w:b/>
          <w:color w:val="1F497D"/>
          <w:sz w:val="50"/>
          <w:szCs w:val="50"/>
        </w:rPr>
        <w:t>SENABED</w:t>
      </w:r>
    </w:p>
    <w:p w:rsidR="00331253" w:rsidRDefault="00331253">
      <w:pPr>
        <w:jc w:val="center"/>
        <w:rPr>
          <w:rFonts w:ascii="Arial" w:eastAsia="Arial" w:hAnsi="Arial" w:cs="Arial"/>
          <w:b/>
          <w:color w:val="1F497D"/>
          <w:sz w:val="50"/>
          <w:szCs w:val="50"/>
        </w:rPr>
      </w:pPr>
    </w:p>
    <w:p w:rsidR="00331253" w:rsidRDefault="00331253">
      <w:pPr>
        <w:jc w:val="center"/>
        <w:rPr>
          <w:rFonts w:ascii="Arial" w:eastAsia="Arial" w:hAnsi="Arial" w:cs="Arial"/>
          <w:b/>
          <w:color w:val="1F497D"/>
          <w:sz w:val="36"/>
          <w:szCs w:val="36"/>
        </w:rPr>
      </w:pPr>
    </w:p>
    <w:p w:rsidR="00331253" w:rsidRDefault="00331253">
      <w:pPr>
        <w:jc w:val="center"/>
        <w:rPr>
          <w:rFonts w:ascii="Arial" w:eastAsia="Arial" w:hAnsi="Arial" w:cs="Arial"/>
          <w:b/>
          <w:color w:val="1F497D"/>
          <w:sz w:val="36"/>
          <w:szCs w:val="36"/>
        </w:rPr>
      </w:pPr>
    </w:p>
    <w:p w:rsidR="00331253" w:rsidRDefault="00196D33">
      <w:pPr>
        <w:jc w:val="center"/>
        <w:rPr>
          <w:rFonts w:ascii="Arial" w:eastAsia="Arial" w:hAnsi="Arial" w:cs="Arial"/>
          <w:b/>
          <w:color w:val="1F497D"/>
          <w:sz w:val="36"/>
          <w:szCs w:val="36"/>
        </w:rPr>
      </w:pPr>
      <w:r>
        <w:rPr>
          <w:rFonts w:ascii="Arial" w:eastAsia="Arial" w:hAnsi="Arial" w:cs="Arial"/>
          <w:b/>
          <w:color w:val="1F497D"/>
          <w:sz w:val="36"/>
          <w:szCs w:val="36"/>
        </w:rPr>
        <w:t>Febrero</w:t>
      </w:r>
      <w:r w:rsidR="00B81E8D">
        <w:rPr>
          <w:rFonts w:ascii="Arial" w:eastAsia="Arial" w:hAnsi="Arial" w:cs="Arial"/>
          <w:b/>
          <w:color w:val="1F497D"/>
          <w:sz w:val="36"/>
          <w:szCs w:val="36"/>
        </w:rPr>
        <w:t xml:space="preserve"> 2024</w:t>
      </w:r>
    </w:p>
    <w:p w:rsidR="00331253" w:rsidRDefault="00331253">
      <w:pPr>
        <w:jc w:val="center"/>
        <w:rPr>
          <w:rFonts w:ascii="Arial" w:eastAsia="Arial" w:hAnsi="Arial" w:cs="Arial"/>
          <w:b/>
          <w:color w:val="1F497D"/>
          <w:sz w:val="36"/>
          <w:szCs w:val="36"/>
        </w:rPr>
      </w:pPr>
    </w:p>
    <w:p w:rsidR="00BA028E" w:rsidRDefault="00BA028E" w:rsidP="00FC2A65">
      <w:pPr>
        <w:rPr>
          <w:rFonts w:ascii="Arial" w:eastAsia="Arial" w:hAnsi="Arial" w:cs="Arial"/>
          <w:b/>
          <w:color w:val="1F497D"/>
          <w:sz w:val="36"/>
          <w:szCs w:val="36"/>
        </w:rPr>
      </w:pPr>
    </w:p>
    <w:p w:rsidR="00331253" w:rsidRDefault="00331253">
      <w:pPr>
        <w:jc w:val="center"/>
        <w:rPr>
          <w:rFonts w:ascii="Arial" w:eastAsia="Arial" w:hAnsi="Arial" w:cs="Arial"/>
          <w:b/>
          <w:color w:val="1F497D"/>
          <w:sz w:val="36"/>
          <w:szCs w:val="36"/>
        </w:rPr>
      </w:pPr>
    </w:p>
    <w:p w:rsidR="00331253" w:rsidRDefault="00B27751">
      <w:pPr>
        <w:jc w:val="center"/>
        <w:rPr>
          <w:rFonts w:ascii="Arial" w:eastAsia="Arial" w:hAnsi="Arial" w:cs="Arial"/>
          <w:b/>
          <w:color w:val="1F497D"/>
          <w:sz w:val="44"/>
          <w:szCs w:val="44"/>
        </w:rPr>
      </w:pPr>
      <w:r>
        <w:rPr>
          <w:rFonts w:ascii="Arial" w:eastAsia="Arial" w:hAnsi="Arial" w:cs="Arial"/>
          <w:b/>
          <w:color w:val="1F497D"/>
          <w:sz w:val="44"/>
          <w:szCs w:val="44"/>
        </w:rPr>
        <w:t>Código CONABED-MNPP-UI-03-2024</w:t>
      </w:r>
    </w:p>
    <w:p w:rsidR="00331253" w:rsidRDefault="00331253">
      <w:pPr>
        <w:pBdr>
          <w:top w:val="nil"/>
          <w:left w:val="nil"/>
          <w:bottom w:val="nil"/>
          <w:right w:val="nil"/>
          <w:between w:val="nil"/>
        </w:pBdr>
        <w:ind w:left="851"/>
        <w:rPr>
          <w:b/>
          <w:color w:val="000000"/>
        </w:rPr>
      </w:pPr>
    </w:p>
    <w:p w:rsidR="00331253" w:rsidRDefault="00331253"/>
    <w:p w:rsidR="00331253" w:rsidRDefault="00C471E6">
      <w:r>
        <w:rPr>
          <w:noProof/>
          <w:lang w:val="es-GT" w:eastAsia="es-GT"/>
        </w:rPr>
        <mc:AlternateContent>
          <mc:Choice Requires="wps">
            <w:drawing>
              <wp:anchor distT="0" distB="0" distL="114300" distR="114300" simplePos="0" relativeHeight="251656192" behindDoc="0" locked="0" layoutInCell="1" hidden="0" allowOverlap="1">
                <wp:simplePos x="0" y="0"/>
                <wp:positionH relativeFrom="column">
                  <wp:posOffset>-1091565</wp:posOffset>
                </wp:positionH>
                <wp:positionV relativeFrom="paragraph">
                  <wp:posOffset>500313</wp:posOffset>
                </wp:positionV>
                <wp:extent cx="7804150" cy="761365"/>
                <wp:effectExtent l="0" t="0" r="25400" b="19685"/>
                <wp:wrapNone/>
                <wp:docPr id="579" name="Rectángulo 579"/>
                <wp:cNvGraphicFramePr/>
                <a:graphic xmlns:a="http://schemas.openxmlformats.org/drawingml/2006/main">
                  <a:graphicData uri="http://schemas.microsoft.com/office/word/2010/wordprocessingShape">
                    <wps:wsp>
                      <wps:cNvSpPr/>
                      <wps:spPr>
                        <a:xfrm>
                          <a:off x="0" y="0"/>
                          <a:ext cx="7804150" cy="761365"/>
                        </a:xfrm>
                        <a:prstGeom prst="rect">
                          <a:avLst/>
                        </a:prstGeom>
                        <a:solidFill>
                          <a:schemeClr val="tx2">
                            <a:lumMod val="50000"/>
                          </a:schemeClr>
                        </a:solidFill>
                        <a:ln w="25400" cap="flat" cmpd="sng">
                          <a:solidFill>
                            <a:schemeClr val="tx2">
                              <a:lumMod val="50000"/>
                            </a:schemeClr>
                          </a:solidFill>
                          <a:prstDash val="solid"/>
                          <a:round/>
                          <a:headEnd type="none" w="sm" len="sm"/>
                          <a:tailEnd type="none" w="sm" len="sm"/>
                        </a:ln>
                      </wps:spPr>
                      <wps:txbx>
                        <w:txbxContent>
                          <w:p w:rsidR="00DC4E0E" w:rsidRPr="007E4AB6" w:rsidRDefault="00DC4E0E">
                            <w:pPr>
                              <w:jc w:val="center"/>
                              <w:textDirection w:val="btLr"/>
                              <w:rPr>
                                <w:color w:val="FFFFFF" w:themeColor="background1"/>
                              </w:rPr>
                            </w:pPr>
                            <w:r w:rsidRPr="007E4AB6">
                              <w:rPr>
                                <w:rFonts w:ascii="Calibri" w:eastAsia="Calibri" w:hAnsi="Calibri" w:cs="Calibri"/>
                                <w:b/>
                                <w:color w:val="FFFFFF" w:themeColor="background1"/>
                                <w:sz w:val="36"/>
                              </w:rPr>
                              <w:t>MANUAL DE PROCESOS y PROCEDIMIENTOS</w:t>
                            </w:r>
                          </w:p>
                        </w:txbxContent>
                      </wps:txbx>
                      <wps:bodyPr spcFirstLastPara="1" wrap="square" lIns="91425" tIns="45700" rIns="91425" bIns="45700" anchor="ctr" anchorCtr="0">
                        <a:noAutofit/>
                      </wps:bodyPr>
                    </wps:wsp>
                  </a:graphicData>
                </a:graphic>
              </wp:anchor>
            </w:drawing>
          </mc:Choice>
          <mc:Fallback>
            <w:pict>
              <v:rect id="Rectángulo 579" o:spid="_x0000_s1029" style="position:absolute;margin-left:-85.95pt;margin-top:39.4pt;width:614.5pt;height:59.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" fillcolor="#0f243e [1615]" strokecolor="#0f243e [1615]" strokeweight="2pt">
                <v:stroke startarrowwidth="narrow" startarrowlength="short" endarrowwidth="narrow" endarrowlength="short" joinstyle="round"/>
                <v:textbox inset="2.53958mm,1.2694mm,2.53958mm,1.2694mm">
                  <w:txbxContent>
                    <w:p w:rsidR="00DC4E0E" w:rsidRPr="007E4AB6" w:rsidRDefault="00DC4E0E">
                      <w:pPr>
                        <w:jc w:val="center"/>
                        <w:textDirection w:val="btLr"/>
                        <w:rPr>
                          <w:color w:val="FFFFFF" w:themeColor="background1"/>
                        </w:rPr>
                      </w:pPr>
                      <w:r w:rsidRPr="007E4AB6">
                        <w:rPr>
                          <w:rFonts w:ascii="Calibri" w:eastAsia="Calibri" w:hAnsi="Calibri" w:cs="Calibri"/>
                          <w:b/>
                          <w:color w:val="FFFFFF" w:themeColor="background1"/>
                          <w:sz w:val="36"/>
                        </w:rPr>
                        <w:t>MANUAL DE PROCESOS y PROCEDIMIENTOS</w:t>
                      </w:r>
                    </w:p>
                  </w:txbxContent>
                </v:textbox>
              </v:rect>
            </w:pict>
          </mc:Fallback>
        </mc:AlternateContent>
      </w:r>
    </w:p>
    <w:p w:rsidR="00331253" w:rsidRDefault="00C471E6">
      <w:pPr>
        <w:keepNext/>
        <w:keepLines/>
        <w:pBdr>
          <w:top w:val="nil"/>
          <w:left w:val="nil"/>
          <w:bottom w:val="nil"/>
          <w:right w:val="nil"/>
          <w:between w:val="nil"/>
        </w:pBdr>
        <w:spacing w:before="240" w:line="259" w:lineRule="auto"/>
        <w:ind w:left="360" w:hanging="360"/>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ÍNDICE</w:t>
      </w:r>
    </w:p>
    <w:sdt>
      <w:sdtPr>
        <w:id w:val="-1410381147"/>
        <w:docPartObj>
          <w:docPartGallery w:val="Table of Contents"/>
          <w:docPartUnique/>
        </w:docPartObj>
      </w:sdtPr>
      <w:sdtEndPr>
        <w:rPr>
          <w:b/>
          <w:bCs/>
        </w:rPr>
      </w:sdtEndPr>
      <w:sdtContent>
        <w:p w:rsidR="00E2735E" w:rsidRDefault="00E2735E" w:rsidP="00E2735E">
          <w:pPr>
            <w:keepNext/>
            <w:keepLines/>
            <w:pBdr>
              <w:top w:val="nil"/>
              <w:left w:val="nil"/>
              <w:bottom w:val="nil"/>
              <w:right w:val="nil"/>
              <w:between w:val="nil"/>
            </w:pBdr>
            <w:spacing w:before="240" w:line="259" w:lineRule="auto"/>
            <w:ind w:left="360" w:hanging="360"/>
            <w:rPr>
              <w:rFonts w:ascii="Calibri" w:eastAsia="Calibri" w:hAnsi="Calibri" w:cs="Calibri"/>
              <w:b/>
              <w:color w:val="000000"/>
              <w:sz w:val="28"/>
              <w:szCs w:val="28"/>
            </w:rPr>
          </w:pPr>
          <w:r>
            <w:rPr>
              <w:rFonts w:ascii="Calibri" w:eastAsia="Calibri" w:hAnsi="Calibri" w:cs="Calibri"/>
              <w:b/>
              <w:color w:val="000000"/>
              <w:sz w:val="28"/>
              <w:szCs w:val="28"/>
            </w:rPr>
            <w:t>Contenido:</w:t>
          </w:r>
          <w:r>
            <w:rPr>
              <w:rFonts w:ascii="Calibri" w:eastAsia="Calibri" w:hAnsi="Calibri" w:cs="Calibri"/>
              <w:b/>
              <w:color w:val="000000"/>
              <w:sz w:val="28"/>
              <w:szCs w:val="28"/>
            </w:rPr>
            <w:tab/>
          </w:r>
          <w:r>
            <w:rPr>
              <w:rFonts w:ascii="Calibri" w:eastAsia="Calibri" w:hAnsi="Calibri" w:cs="Calibri"/>
              <w:b/>
              <w:color w:val="000000"/>
              <w:sz w:val="28"/>
              <w:szCs w:val="28"/>
            </w:rPr>
            <w:tab/>
          </w:r>
          <w:r>
            <w:rPr>
              <w:rFonts w:ascii="Calibri" w:eastAsia="Calibri" w:hAnsi="Calibri" w:cs="Calibri"/>
              <w:b/>
              <w:color w:val="000000"/>
              <w:sz w:val="28"/>
              <w:szCs w:val="28"/>
            </w:rPr>
            <w:tab/>
          </w:r>
          <w:r>
            <w:rPr>
              <w:rFonts w:ascii="Calibri" w:eastAsia="Calibri" w:hAnsi="Calibri" w:cs="Calibri"/>
              <w:b/>
              <w:color w:val="000000"/>
              <w:sz w:val="28"/>
              <w:szCs w:val="28"/>
            </w:rPr>
            <w:tab/>
          </w:r>
          <w:r>
            <w:rPr>
              <w:rFonts w:ascii="Calibri" w:eastAsia="Calibri" w:hAnsi="Calibri" w:cs="Calibri"/>
              <w:b/>
              <w:color w:val="000000"/>
              <w:sz w:val="28"/>
              <w:szCs w:val="28"/>
            </w:rPr>
            <w:tab/>
          </w:r>
          <w:r>
            <w:rPr>
              <w:rFonts w:ascii="Calibri" w:eastAsia="Calibri" w:hAnsi="Calibri" w:cs="Calibri"/>
              <w:b/>
              <w:color w:val="000000"/>
              <w:sz w:val="28"/>
              <w:szCs w:val="28"/>
            </w:rPr>
            <w:tab/>
          </w:r>
          <w:r>
            <w:rPr>
              <w:rFonts w:ascii="Calibri" w:eastAsia="Calibri" w:hAnsi="Calibri" w:cs="Calibri"/>
              <w:b/>
              <w:color w:val="000000"/>
              <w:sz w:val="28"/>
              <w:szCs w:val="28"/>
            </w:rPr>
            <w:tab/>
          </w:r>
          <w:r>
            <w:rPr>
              <w:rFonts w:ascii="Calibri" w:eastAsia="Calibri" w:hAnsi="Calibri" w:cs="Calibri"/>
              <w:b/>
              <w:color w:val="000000"/>
              <w:sz w:val="28"/>
              <w:szCs w:val="28"/>
            </w:rPr>
            <w:tab/>
          </w:r>
          <w:r>
            <w:rPr>
              <w:rFonts w:ascii="Calibri" w:eastAsia="Calibri" w:hAnsi="Calibri" w:cs="Calibri"/>
              <w:b/>
              <w:color w:val="000000"/>
              <w:sz w:val="28"/>
              <w:szCs w:val="28"/>
            </w:rPr>
            <w:tab/>
          </w:r>
          <w:r>
            <w:rPr>
              <w:rFonts w:ascii="Calibri" w:eastAsia="Calibri" w:hAnsi="Calibri" w:cs="Calibri"/>
              <w:b/>
              <w:color w:val="000000"/>
              <w:sz w:val="28"/>
              <w:szCs w:val="28"/>
            </w:rPr>
            <w:tab/>
          </w:r>
          <w:r w:rsidR="006F73CF">
            <w:rPr>
              <w:rFonts w:ascii="Calibri" w:eastAsia="Calibri" w:hAnsi="Calibri" w:cs="Calibri"/>
              <w:b/>
              <w:color w:val="000000"/>
              <w:sz w:val="28"/>
              <w:szCs w:val="28"/>
            </w:rPr>
            <w:t xml:space="preserve">          </w:t>
          </w:r>
          <w:r>
            <w:rPr>
              <w:rFonts w:ascii="Calibri" w:eastAsia="Calibri" w:hAnsi="Calibri" w:cs="Calibri"/>
              <w:b/>
              <w:color w:val="000000"/>
              <w:sz w:val="28"/>
              <w:szCs w:val="28"/>
            </w:rPr>
            <w:t>Pág.</w:t>
          </w:r>
        </w:p>
        <w:p w:rsidR="00E2735E" w:rsidRPr="00E2735E" w:rsidRDefault="00E2735E">
          <w:pPr>
            <w:pStyle w:val="TtuloTDC"/>
            <w:rPr>
              <w:sz w:val="2"/>
            </w:rPr>
          </w:pPr>
        </w:p>
        <w:p w:rsidR="00820DF6" w:rsidRPr="00820DF6" w:rsidRDefault="00F178DC" w:rsidP="00820DF6">
          <w:pPr>
            <w:pStyle w:val="TDC1"/>
            <w:rPr>
              <w:rFonts w:eastAsiaTheme="minorEastAsia"/>
              <w:b w:val="0"/>
              <w:i w:val="0"/>
              <w:noProof/>
              <w:lang w:val="es-GT" w:eastAsia="es-GT"/>
            </w:rPr>
          </w:pPr>
          <w:r w:rsidRPr="00820DF6">
            <w:rPr>
              <w:caps/>
            </w:rPr>
            <w:fldChar w:fldCharType="begin"/>
          </w:r>
          <w:r w:rsidRPr="00820DF6">
            <w:rPr>
              <w:caps/>
            </w:rPr>
            <w:instrText xml:space="preserve"> TOC \o "1-3" \h \z \u </w:instrText>
          </w:r>
          <w:r w:rsidRPr="00820DF6">
            <w:rPr>
              <w:caps/>
            </w:rPr>
            <w:fldChar w:fldCharType="separate"/>
          </w:r>
          <w:hyperlink w:anchor="_Toc158978822" w:history="1">
            <w:r w:rsidR="00820DF6" w:rsidRPr="00820DF6">
              <w:rPr>
                <w:rStyle w:val="Hipervnculo"/>
                <w:b w:val="0"/>
                <w:i w:val="0"/>
                <w:noProof/>
              </w:rPr>
              <w:t>I.</w:t>
            </w:r>
            <w:r w:rsidR="00820DF6" w:rsidRPr="00820DF6">
              <w:rPr>
                <w:rFonts w:eastAsiaTheme="minorEastAsia"/>
                <w:b w:val="0"/>
                <w:i w:val="0"/>
                <w:noProof/>
                <w:lang w:val="es-GT" w:eastAsia="es-GT"/>
              </w:rPr>
              <w:tab/>
            </w:r>
            <w:r w:rsidR="00820DF6" w:rsidRPr="00820DF6">
              <w:rPr>
                <w:rStyle w:val="Hipervnculo"/>
                <w:b w:val="0"/>
                <w:i w:val="0"/>
                <w:noProof/>
              </w:rPr>
              <w:t>Hoja de aprobación:</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_Toc158978822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5</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23" w:history="1">
            <w:r w:rsidR="00820DF6" w:rsidRPr="00820DF6">
              <w:rPr>
                <w:rStyle w:val="Hipervnculo"/>
                <w:b w:val="0"/>
                <w:i w:val="0"/>
                <w:noProof/>
              </w:rPr>
              <w:t>II.</w:t>
            </w:r>
            <w:r w:rsidR="00820DF6" w:rsidRPr="00820DF6">
              <w:rPr>
                <w:rFonts w:eastAsiaTheme="minorEastAsia"/>
                <w:b w:val="0"/>
                <w:i w:val="0"/>
                <w:noProof/>
                <w:lang w:val="es-GT" w:eastAsia="es-GT"/>
              </w:rPr>
              <w:tab/>
            </w:r>
            <w:r w:rsidR="00820DF6" w:rsidRPr="00820DF6">
              <w:rPr>
                <w:rStyle w:val="Hipervnculo"/>
                <w:b w:val="0"/>
                <w:i w:val="0"/>
                <w:noProof/>
              </w:rPr>
              <w:t>Presentación:</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_Toc158978823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6</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24" w:history="1">
            <w:r w:rsidR="00820DF6" w:rsidRPr="00820DF6">
              <w:rPr>
                <w:rStyle w:val="Hipervnculo"/>
                <w:b w:val="0"/>
                <w:i w:val="0"/>
                <w:noProof/>
              </w:rPr>
              <w:t>III.</w:t>
            </w:r>
            <w:r w:rsidR="00820DF6" w:rsidRPr="00820DF6">
              <w:rPr>
                <w:rFonts w:eastAsiaTheme="minorEastAsia"/>
                <w:b w:val="0"/>
                <w:i w:val="0"/>
                <w:noProof/>
                <w:lang w:val="es-GT" w:eastAsia="es-GT"/>
              </w:rPr>
              <w:tab/>
            </w:r>
            <w:r w:rsidR="00820DF6" w:rsidRPr="00820DF6">
              <w:rPr>
                <w:rStyle w:val="Hipervnculo"/>
                <w:b w:val="0"/>
                <w:i w:val="0"/>
                <w:noProof/>
              </w:rPr>
              <w:t>Glosario:</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_Toc158978824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7</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25" w:history="1">
            <w:r w:rsidR="00820DF6" w:rsidRPr="00820DF6">
              <w:rPr>
                <w:rStyle w:val="Hipervnculo"/>
                <w:b w:val="0"/>
                <w:i w:val="0"/>
                <w:noProof/>
              </w:rPr>
              <w:t>IV.</w:t>
            </w:r>
            <w:r w:rsidR="00820DF6" w:rsidRPr="00820DF6">
              <w:rPr>
                <w:rFonts w:eastAsiaTheme="minorEastAsia"/>
                <w:b w:val="0"/>
                <w:i w:val="0"/>
                <w:noProof/>
                <w:lang w:val="es-GT" w:eastAsia="es-GT"/>
              </w:rPr>
              <w:tab/>
            </w:r>
            <w:r w:rsidR="00820DF6" w:rsidRPr="00820DF6">
              <w:rPr>
                <w:rStyle w:val="Hipervnculo"/>
                <w:b w:val="0"/>
                <w:i w:val="0"/>
                <w:noProof/>
              </w:rPr>
              <w:t>Antecedentes históricos del manual:</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_Toc158978825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11</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26" w:history="1">
            <w:r w:rsidR="00820DF6" w:rsidRPr="00820DF6">
              <w:rPr>
                <w:rStyle w:val="Hipervnculo"/>
                <w:b w:val="0"/>
                <w:i w:val="0"/>
                <w:noProof/>
              </w:rPr>
              <w:t>V.</w:t>
            </w:r>
            <w:r w:rsidR="00820DF6" w:rsidRPr="00820DF6">
              <w:rPr>
                <w:rFonts w:eastAsiaTheme="minorEastAsia"/>
                <w:b w:val="0"/>
                <w:i w:val="0"/>
                <w:noProof/>
                <w:lang w:val="es-GT" w:eastAsia="es-GT"/>
              </w:rPr>
              <w:tab/>
            </w:r>
            <w:r w:rsidR="00820DF6" w:rsidRPr="00820DF6">
              <w:rPr>
                <w:rStyle w:val="Hipervnculo"/>
                <w:b w:val="0"/>
                <w:i w:val="0"/>
                <w:noProof/>
              </w:rPr>
              <w:t>Objetivos del manual:</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_Toc158978826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11</w:t>
            </w:r>
            <w:r w:rsidR="00820DF6" w:rsidRPr="00820DF6">
              <w:rPr>
                <w:b w:val="0"/>
                <w:i w:val="0"/>
                <w:noProof/>
                <w:webHidden/>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27" w:history="1">
            <w:r w:rsidR="00820DF6" w:rsidRPr="00820DF6">
              <w:rPr>
                <w:rStyle w:val="Hipervnculo"/>
                <w:b w:val="0"/>
                <w:noProof/>
                <w:sz w:val="24"/>
                <w:szCs w:val="24"/>
              </w:rPr>
              <w:t>A.</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Objetivo general:</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_Toc158978827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11</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28" w:history="1">
            <w:r w:rsidR="00820DF6" w:rsidRPr="00820DF6">
              <w:rPr>
                <w:rStyle w:val="Hipervnculo"/>
                <w:rFonts w:eastAsia="Arial"/>
                <w:b w:val="0"/>
                <w:noProof/>
                <w:sz w:val="24"/>
                <w:szCs w:val="24"/>
              </w:rPr>
              <w:t>B.</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Objetivos específicos:</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_Toc158978828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12</w:t>
            </w:r>
            <w:r w:rsidR="00820DF6" w:rsidRPr="00820DF6">
              <w:rPr>
                <w:b w:val="0"/>
                <w:noProof/>
                <w:webHidden/>
                <w:sz w:val="24"/>
                <w:szCs w:val="24"/>
              </w:rPr>
              <w:fldChar w:fldCharType="end"/>
            </w:r>
          </w:hyperlink>
        </w:p>
        <w:p w:rsidR="00820DF6" w:rsidRPr="00820DF6" w:rsidRDefault="00035416" w:rsidP="00820DF6">
          <w:pPr>
            <w:pStyle w:val="TDC1"/>
            <w:rPr>
              <w:rFonts w:eastAsiaTheme="minorEastAsia"/>
              <w:b w:val="0"/>
              <w:i w:val="0"/>
              <w:noProof/>
              <w:lang w:val="es-GT" w:eastAsia="es-GT"/>
            </w:rPr>
          </w:pPr>
          <w:hyperlink w:anchor="_Toc158978829" w:history="1">
            <w:r w:rsidR="00820DF6" w:rsidRPr="00820DF6">
              <w:rPr>
                <w:rStyle w:val="Hipervnculo"/>
                <w:b w:val="0"/>
                <w:i w:val="0"/>
                <w:noProof/>
                <w:lang w:val="es-ES_tradnl"/>
              </w:rPr>
              <w:t>VI.</w:t>
            </w:r>
            <w:r w:rsidR="00820DF6" w:rsidRPr="00820DF6">
              <w:rPr>
                <w:rFonts w:eastAsiaTheme="minorEastAsia"/>
                <w:b w:val="0"/>
                <w:i w:val="0"/>
                <w:noProof/>
                <w:lang w:val="es-GT" w:eastAsia="es-GT"/>
              </w:rPr>
              <w:tab/>
            </w:r>
            <w:r w:rsidR="00820DF6" w:rsidRPr="00820DF6">
              <w:rPr>
                <w:rStyle w:val="Hipervnculo"/>
                <w:b w:val="0"/>
                <w:i w:val="0"/>
                <w:noProof/>
                <w:lang w:val="es-ES_tradnl"/>
              </w:rPr>
              <w:t>Filosofía institucional:</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_Toc158978829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12</w:t>
            </w:r>
            <w:r w:rsidR="00820DF6" w:rsidRPr="00820DF6">
              <w:rPr>
                <w:b w:val="0"/>
                <w:i w:val="0"/>
                <w:noProof/>
                <w:webHidden/>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30" w:history="1">
            <w:r w:rsidR="00820DF6" w:rsidRPr="00820DF6">
              <w:rPr>
                <w:rStyle w:val="Hipervnculo"/>
                <w:b w:val="0"/>
                <w:noProof/>
                <w:sz w:val="24"/>
                <w:szCs w:val="24"/>
              </w:rPr>
              <w:t>A.</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Misión.</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_Toc158978830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12</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31" w:history="1">
            <w:r w:rsidR="00820DF6" w:rsidRPr="00820DF6">
              <w:rPr>
                <w:rStyle w:val="Hipervnculo"/>
                <w:b w:val="0"/>
                <w:noProof/>
                <w:sz w:val="24"/>
                <w:szCs w:val="24"/>
              </w:rPr>
              <w:t>B.</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Visión.</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_Toc158978831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12</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32" w:history="1">
            <w:r w:rsidR="00820DF6" w:rsidRPr="00820DF6">
              <w:rPr>
                <w:rStyle w:val="Hipervnculo"/>
                <w:b w:val="0"/>
                <w:noProof/>
                <w:sz w:val="24"/>
                <w:szCs w:val="24"/>
              </w:rPr>
              <w:t>C.</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Objetivo Institucional.</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_Toc158978832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13</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33" w:history="1">
            <w:r w:rsidR="00820DF6" w:rsidRPr="00820DF6">
              <w:rPr>
                <w:rStyle w:val="Hipervnculo"/>
                <w:b w:val="0"/>
                <w:noProof/>
                <w:sz w:val="24"/>
                <w:szCs w:val="24"/>
              </w:rPr>
              <w:t>D.</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Código de Ética.</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_Toc158978833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13</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34" w:history="1">
            <w:r w:rsidR="00820DF6" w:rsidRPr="00820DF6">
              <w:rPr>
                <w:rStyle w:val="Hipervnculo"/>
                <w:b w:val="0"/>
                <w:noProof/>
                <w:sz w:val="24"/>
                <w:szCs w:val="24"/>
              </w:rPr>
              <w:t>E.</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Ejes Estratégicos Institucionales 2021-2025.</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_Toc158978834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14</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35" w:history="1">
            <w:r w:rsidR="00820DF6" w:rsidRPr="00820DF6">
              <w:rPr>
                <w:rStyle w:val="Hipervnculo"/>
                <w:b w:val="0"/>
                <w:noProof/>
                <w:sz w:val="24"/>
                <w:szCs w:val="24"/>
              </w:rPr>
              <w:t>F.</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Atribuciones de la Unidad de Inversiones conforme el Manual de Organización y Funciones.</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_Toc158978835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15</w:t>
            </w:r>
            <w:r w:rsidR="00820DF6" w:rsidRPr="00820DF6">
              <w:rPr>
                <w:b w:val="0"/>
                <w:noProof/>
                <w:webHidden/>
                <w:sz w:val="24"/>
                <w:szCs w:val="24"/>
              </w:rPr>
              <w:fldChar w:fldCharType="end"/>
            </w:r>
          </w:hyperlink>
        </w:p>
        <w:p w:rsidR="00820DF6" w:rsidRPr="00820DF6" w:rsidRDefault="00035416" w:rsidP="00820DF6">
          <w:pPr>
            <w:pStyle w:val="TDC1"/>
            <w:rPr>
              <w:rFonts w:eastAsiaTheme="minorEastAsia"/>
              <w:b w:val="0"/>
              <w:i w:val="0"/>
              <w:noProof/>
              <w:lang w:val="es-GT" w:eastAsia="es-GT"/>
            </w:rPr>
          </w:pPr>
          <w:hyperlink w:anchor="_Toc158978836" w:history="1">
            <w:r w:rsidR="00820DF6" w:rsidRPr="00820DF6">
              <w:rPr>
                <w:rStyle w:val="Hipervnculo"/>
                <w:b w:val="0"/>
                <w:i w:val="0"/>
                <w:noProof/>
              </w:rPr>
              <w:t>VII.</w:t>
            </w:r>
            <w:r w:rsidR="00820DF6" w:rsidRPr="00820DF6">
              <w:rPr>
                <w:rFonts w:eastAsiaTheme="minorEastAsia"/>
                <w:b w:val="0"/>
                <w:i w:val="0"/>
                <w:noProof/>
                <w:lang w:val="es-GT" w:eastAsia="es-GT"/>
              </w:rPr>
              <w:tab/>
            </w:r>
            <w:r w:rsidR="00820DF6" w:rsidRPr="00820DF6">
              <w:rPr>
                <w:rStyle w:val="Hipervnculo"/>
                <w:b w:val="0"/>
                <w:i w:val="0"/>
                <w:noProof/>
              </w:rPr>
              <w:t>Alcance del manual:</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_Toc158978836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17</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37" w:history="1">
            <w:r w:rsidR="00820DF6" w:rsidRPr="00820DF6">
              <w:rPr>
                <w:rStyle w:val="Hipervnculo"/>
                <w:rFonts w:eastAsia="Arial"/>
                <w:b w:val="0"/>
                <w:i w:val="0"/>
                <w:noProof/>
              </w:rPr>
              <w:t>VIII.</w:t>
            </w:r>
            <w:r w:rsidR="00820DF6" w:rsidRPr="00820DF6">
              <w:rPr>
                <w:rFonts w:eastAsiaTheme="minorEastAsia"/>
                <w:b w:val="0"/>
                <w:i w:val="0"/>
                <w:noProof/>
                <w:lang w:val="es-GT" w:eastAsia="es-GT"/>
              </w:rPr>
              <w:tab/>
            </w:r>
            <w:r w:rsidR="00820DF6" w:rsidRPr="00820DF6">
              <w:rPr>
                <w:rStyle w:val="Hipervnculo"/>
                <w:b w:val="0"/>
                <w:i w:val="0"/>
                <w:noProof/>
              </w:rPr>
              <w:t>Base legal:</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_Toc158978837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17</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38" w:history="1">
            <w:r w:rsidR="00820DF6" w:rsidRPr="00820DF6">
              <w:rPr>
                <w:rStyle w:val="Hipervnculo"/>
                <w:rFonts w:eastAsia="Arial"/>
                <w:b w:val="0"/>
                <w:i w:val="0"/>
                <w:noProof/>
              </w:rPr>
              <w:t>IX.</w:t>
            </w:r>
            <w:r w:rsidR="00820DF6" w:rsidRPr="00820DF6">
              <w:rPr>
                <w:rFonts w:eastAsiaTheme="minorEastAsia"/>
                <w:b w:val="0"/>
                <w:i w:val="0"/>
                <w:noProof/>
                <w:lang w:val="es-GT" w:eastAsia="es-GT"/>
              </w:rPr>
              <w:tab/>
            </w:r>
            <w:r w:rsidR="00820DF6" w:rsidRPr="00820DF6">
              <w:rPr>
                <w:rStyle w:val="Hipervnculo"/>
                <w:b w:val="0"/>
                <w:i w:val="0"/>
                <w:noProof/>
              </w:rPr>
              <w:t>Inventario de procesos y procedimientos:</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_Toc158978838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18</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39" w:history="1">
            <w:r w:rsidR="00820DF6" w:rsidRPr="00820DF6">
              <w:rPr>
                <w:rStyle w:val="Hipervnculo"/>
                <w:b w:val="0"/>
                <w:i w:val="0"/>
                <w:noProof/>
              </w:rPr>
              <w:t>X.</w:t>
            </w:r>
            <w:r w:rsidR="00820DF6" w:rsidRPr="00820DF6">
              <w:rPr>
                <w:rFonts w:eastAsiaTheme="minorEastAsia"/>
                <w:b w:val="0"/>
                <w:i w:val="0"/>
                <w:noProof/>
                <w:lang w:val="es-GT" w:eastAsia="es-GT"/>
              </w:rPr>
              <w:tab/>
            </w:r>
            <w:r w:rsidR="00820DF6" w:rsidRPr="00820DF6">
              <w:rPr>
                <w:rStyle w:val="Hipervnculo"/>
                <w:b w:val="0"/>
                <w:i w:val="0"/>
                <w:noProof/>
              </w:rPr>
              <w:t>Procesos y procedimientos:</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_Toc158978839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20</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40" w:history="1">
            <w:r w:rsidR="00820DF6" w:rsidRPr="00820DF6">
              <w:rPr>
                <w:rStyle w:val="Hipervnculo"/>
                <w:b w:val="0"/>
                <w:i w:val="0"/>
                <w:noProof/>
              </w:rPr>
              <w:t>A.</w:t>
            </w:r>
            <w:r w:rsidR="00820DF6" w:rsidRPr="00820DF6">
              <w:rPr>
                <w:rFonts w:eastAsiaTheme="minorEastAsia"/>
                <w:b w:val="0"/>
                <w:i w:val="0"/>
                <w:noProof/>
                <w:lang w:val="es-GT" w:eastAsia="es-GT"/>
              </w:rPr>
              <w:tab/>
            </w:r>
            <w:r w:rsidR="00820DF6" w:rsidRPr="00820DF6">
              <w:rPr>
                <w:rStyle w:val="Hipervnculo"/>
                <w:b w:val="0"/>
                <w:i w:val="0"/>
                <w:noProof/>
              </w:rPr>
              <w:t>PROC-UI-01: Proceso de inversión, renovación y cancelación de certificados.</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_Toc158978840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20</w:t>
            </w:r>
            <w:r w:rsidR="00820DF6" w:rsidRPr="00820DF6">
              <w:rPr>
                <w:b w:val="0"/>
                <w:i w:val="0"/>
                <w:noProof/>
                <w:webHidden/>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41" w:history="1">
            <w:r w:rsidR="00820DF6" w:rsidRPr="00820DF6">
              <w:rPr>
                <w:rStyle w:val="Hipervnculo"/>
                <w:b w:val="0"/>
                <w:noProof/>
                <w:sz w:val="24"/>
                <w:szCs w:val="24"/>
              </w:rPr>
              <w:t>1.</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Objetivo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_Toc158978841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20</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42" w:history="1">
            <w:r w:rsidR="00820DF6" w:rsidRPr="00820DF6">
              <w:rPr>
                <w:rStyle w:val="Hipervnculo"/>
                <w:b w:val="0"/>
                <w:noProof/>
                <w:sz w:val="24"/>
                <w:szCs w:val="24"/>
              </w:rPr>
              <w:t>2.</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Alcance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_Toc158978842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20</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43" w:history="1">
            <w:r w:rsidR="00820DF6" w:rsidRPr="00820DF6">
              <w:rPr>
                <w:rStyle w:val="Hipervnculo"/>
                <w:b w:val="0"/>
                <w:noProof/>
                <w:sz w:val="24"/>
                <w:szCs w:val="24"/>
              </w:rPr>
              <w:t>3.</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Responsable(s)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_Toc158978843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20</w:t>
            </w:r>
            <w:r w:rsidR="00820DF6" w:rsidRPr="00820DF6">
              <w:rPr>
                <w:b w:val="0"/>
                <w:noProof/>
                <w:webHidden/>
                <w:sz w:val="24"/>
                <w:szCs w:val="24"/>
              </w:rPr>
              <w:fldChar w:fldCharType="end"/>
            </w:r>
          </w:hyperlink>
        </w:p>
        <w:p w:rsidR="00820DF6" w:rsidRPr="00820DF6" w:rsidRDefault="00035416" w:rsidP="00820DF6">
          <w:pPr>
            <w:pStyle w:val="TDC1"/>
            <w:rPr>
              <w:rFonts w:eastAsiaTheme="minorEastAsia"/>
              <w:b w:val="0"/>
              <w:i w:val="0"/>
              <w:noProof/>
              <w:lang w:val="es-GT" w:eastAsia="es-GT"/>
            </w:rPr>
          </w:pPr>
          <w:hyperlink w:anchor="_Toc158978844" w:history="1">
            <w:r w:rsidR="00820DF6" w:rsidRPr="00820DF6">
              <w:rPr>
                <w:rStyle w:val="Hipervnculo"/>
                <w:b w:val="0"/>
                <w:i w:val="0"/>
                <w:noProof/>
              </w:rPr>
              <w:t>B.</w:t>
            </w:r>
            <w:r w:rsidR="00820DF6" w:rsidRPr="00820DF6">
              <w:rPr>
                <w:rFonts w:eastAsiaTheme="minorEastAsia"/>
                <w:b w:val="0"/>
                <w:i w:val="0"/>
                <w:noProof/>
                <w:lang w:val="es-GT" w:eastAsia="es-GT"/>
              </w:rPr>
              <w:tab/>
            </w:r>
            <w:r w:rsidR="00820DF6" w:rsidRPr="00820DF6">
              <w:rPr>
                <w:rStyle w:val="Hipervnculo"/>
                <w:b w:val="0"/>
                <w:i w:val="0"/>
                <w:noProof/>
              </w:rPr>
              <w:t>PROD-UI-01-1.1: Procedimiento para la inversión en Certificados de Depósito a Plazo Fijo.</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_Toc158978844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21</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45" w:history="1">
            <w:r w:rsidR="00820DF6" w:rsidRPr="00820DF6">
              <w:rPr>
                <w:rStyle w:val="Hipervnculo"/>
                <w:b w:val="0"/>
                <w:i w:val="0"/>
                <w:noProof/>
              </w:rPr>
              <w:t>C.</w:t>
            </w:r>
            <w:r w:rsidR="00820DF6" w:rsidRPr="00820DF6">
              <w:rPr>
                <w:rFonts w:eastAsiaTheme="minorEastAsia"/>
                <w:b w:val="0"/>
                <w:i w:val="0"/>
                <w:noProof/>
                <w:lang w:val="es-GT" w:eastAsia="es-GT"/>
              </w:rPr>
              <w:tab/>
            </w:r>
            <w:r w:rsidR="00820DF6" w:rsidRPr="00820DF6">
              <w:rPr>
                <w:rStyle w:val="Hipervnculo"/>
                <w:b w:val="0"/>
                <w:i w:val="0"/>
                <w:noProof/>
              </w:rPr>
              <w:t>PROD-UI-01-1.2: Procedimiento para la renovación de Certificados de Depósito a Plazo Fijo.</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_Toc158978845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27</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46" w:history="1">
            <w:r w:rsidR="00820DF6" w:rsidRPr="00820DF6">
              <w:rPr>
                <w:rStyle w:val="Hipervnculo"/>
                <w:b w:val="0"/>
                <w:i w:val="0"/>
                <w:noProof/>
              </w:rPr>
              <w:t>D.</w:t>
            </w:r>
            <w:r w:rsidR="00820DF6" w:rsidRPr="00820DF6">
              <w:rPr>
                <w:rFonts w:eastAsiaTheme="minorEastAsia"/>
                <w:b w:val="0"/>
                <w:i w:val="0"/>
                <w:noProof/>
                <w:lang w:val="es-GT" w:eastAsia="es-GT"/>
              </w:rPr>
              <w:tab/>
            </w:r>
            <w:r w:rsidR="00820DF6" w:rsidRPr="00820DF6">
              <w:rPr>
                <w:rStyle w:val="Hipervnculo"/>
                <w:b w:val="0"/>
                <w:i w:val="0"/>
                <w:noProof/>
              </w:rPr>
              <w:t>PROD-UI-01-1.3: Procedimiento para la cancelación de Certificados de Depósito a Plazo Fijo.</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_Toc158978846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33</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47" w:history="1">
            <w:r w:rsidR="00820DF6" w:rsidRPr="00820DF6">
              <w:rPr>
                <w:rStyle w:val="Hipervnculo"/>
                <w:b w:val="0"/>
                <w:i w:val="0"/>
                <w:noProof/>
              </w:rPr>
              <w:t>E.</w:t>
            </w:r>
            <w:r w:rsidR="00820DF6" w:rsidRPr="00820DF6">
              <w:rPr>
                <w:rFonts w:eastAsiaTheme="minorEastAsia"/>
                <w:b w:val="0"/>
                <w:i w:val="0"/>
                <w:noProof/>
                <w:lang w:val="es-GT" w:eastAsia="es-GT"/>
              </w:rPr>
              <w:tab/>
            </w:r>
            <w:r w:rsidR="00820DF6" w:rsidRPr="00820DF6">
              <w:rPr>
                <w:rStyle w:val="Hipervnculo"/>
                <w:b w:val="0"/>
                <w:i w:val="0"/>
                <w:noProof/>
              </w:rPr>
              <w:t>PROC-UI-02: Proceso de distribución de dineros.</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_Toc158978847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39</w:t>
            </w:r>
            <w:r w:rsidR="00820DF6" w:rsidRPr="00820DF6">
              <w:rPr>
                <w:b w:val="0"/>
                <w:i w:val="0"/>
                <w:noProof/>
                <w:webHidden/>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48" w:history="1">
            <w:r w:rsidR="00820DF6" w:rsidRPr="00820DF6">
              <w:rPr>
                <w:rStyle w:val="Hipervnculo"/>
                <w:b w:val="0"/>
                <w:noProof/>
                <w:sz w:val="24"/>
                <w:szCs w:val="24"/>
              </w:rPr>
              <w:t>1.</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Objetivo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_Toc158978848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39</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49" w:history="1">
            <w:r w:rsidR="00820DF6" w:rsidRPr="00820DF6">
              <w:rPr>
                <w:rStyle w:val="Hipervnculo"/>
                <w:b w:val="0"/>
                <w:noProof/>
                <w:sz w:val="24"/>
                <w:szCs w:val="24"/>
              </w:rPr>
              <w:t>2.</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Alcance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_Toc158978849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39</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50" w:history="1">
            <w:r w:rsidR="00820DF6" w:rsidRPr="00820DF6">
              <w:rPr>
                <w:rStyle w:val="Hipervnculo"/>
                <w:b w:val="0"/>
                <w:noProof/>
                <w:sz w:val="24"/>
                <w:szCs w:val="24"/>
              </w:rPr>
              <w:t>3.</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Responsable(s)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_Toc158978850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39</w:t>
            </w:r>
            <w:r w:rsidR="00820DF6" w:rsidRPr="00820DF6">
              <w:rPr>
                <w:b w:val="0"/>
                <w:noProof/>
                <w:webHidden/>
                <w:sz w:val="24"/>
                <w:szCs w:val="24"/>
              </w:rPr>
              <w:fldChar w:fldCharType="end"/>
            </w:r>
          </w:hyperlink>
        </w:p>
        <w:p w:rsidR="00820DF6" w:rsidRPr="00820DF6" w:rsidRDefault="00035416" w:rsidP="00820DF6">
          <w:pPr>
            <w:pStyle w:val="TDC1"/>
            <w:rPr>
              <w:rFonts w:eastAsiaTheme="minorEastAsia"/>
              <w:b w:val="0"/>
              <w:i w:val="0"/>
              <w:noProof/>
              <w:lang w:val="es-GT" w:eastAsia="es-GT"/>
            </w:rPr>
          </w:pPr>
          <w:hyperlink w:anchor="_Toc158978851" w:history="1">
            <w:r w:rsidR="00820DF6" w:rsidRPr="00820DF6">
              <w:rPr>
                <w:rStyle w:val="Hipervnculo"/>
                <w:b w:val="0"/>
                <w:i w:val="0"/>
                <w:noProof/>
              </w:rPr>
              <w:t>F.</w:t>
            </w:r>
            <w:r w:rsidR="00820DF6" w:rsidRPr="00820DF6">
              <w:rPr>
                <w:rFonts w:eastAsiaTheme="minorEastAsia"/>
                <w:b w:val="0"/>
                <w:i w:val="0"/>
                <w:noProof/>
                <w:lang w:val="es-GT" w:eastAsia="es-GT"/>
              </w:rPr>
              <w:tab/>
            </w:r>
            <w:r w:rsidR="00820DF6" w:rsidRPr="00820DF6">
              <w:rPr>
                <w:rStyle w:val="Hipervnculo"/>
                <w:b w:val="0"/>
                <w:i w:val="0"/>
                <w:noProof/>
              </w:rPr>
              <w:t>PROD-UI-02-2.1: Procedimiento para la distribución de rendimientos y productos generados por inversión de dineros con medida cautelar.</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_Toc158978851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39</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52" w:history="1">
            <w:r w:rsidR="00820DF6" w:rsidRPr="00820DF6">
              <w:rPr>
                <w:rStyle w:val="Hipervnculo"/>
                <w:b w:val="0"/>
                <w:i w:val="0"/>
                <w:noProof/>
              </w:rPr>
              <w:t>G.</w:t>
            </w:r>
            <w:r w:rsidR="00820DF6" w:rsidRPr="00820DF6">
              <w:rPr>
                <w:rFonts w:eastAsiaTheme="minorEastAsia"/>
                <w:b w:val="0"/>
                <w:i w:val="0"/>
                <w:noProof/>
                <w:lang w:val="es-GT" w:eastAsia="es-GT"/>
              </w:rPr>
              <w:tab/>
            </w:r>
            <w:r w:rsidR="00820DF6" w:rsidRPr="00820DF6">
              <w:rPr>
                <w:rStyle w:val="Hipervnculo"/>
                <w:b w:val="0"/>
                <w:i w:val="0"/>
                <w:noProof/>
              </w:rPr>
              <w:t>PROD-UI-02-2.2: Procedimiento para la distribución de dineros extinguidos.</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_Toc158978852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46</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53" w:history="1">
            <w:r w:rsidR="00820DF6" w:rsidRPr="00820DF6">
              <w:rPr>
                <w:rStyle w:val="Hipervnculo"/>
                <w:b w:val="0"/>
                <w:i w:val="0"/>
                <w:noProof/>
              </w:rPr>
              <w:t>H.</w:t>
            </w:r>
            <w:r w:rsidR="00820DF6" w:rsidRPr="00820DF6">
              <w:rPr>
                <w:rFonts w:eastAsiaTheme="minorEastAsia"/>
                <w:b w:val="0"/>
                <w:i w:val="0"/>
                <w:noProof/>
                <w:lang w:val="es-GT" w:eastAsia="es-GT"/>
              </w:rPr>
              <w:tab/>
            </w:r>
            <w:r w:rsidR="00820DF6" w:rsidRPr="00820DF6">
              <w:rPr>
                <w:rStyle w:val="Hipervnculo"/>
                <w:b w:val="0"/>
                <w:i w:val="0"/>
                <w:noProof/>
              </w:rPr>
              <w:t>PROC-UI-03: Proceso de devolución de dineros.</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_Toc158978853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52</w:t>
            </w:r>
            <w:r w:rsidR="00820DF6" w:rsidRPr="00820DF6">
              <w:rPr>
                <w:b w:val="0"/>
                <w:i w:val="0"/>
                <w:noProof/>
                <w:webHidden/>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54" w:history="1">
            <w:r w:rsidR="00820DF6" w:rsidRPr="00820DF6">
              <w:rPr>
                <w:rStyle w:val="Hipervnculo"/>
                <w:b w:val="0"/>
                <w:noProof/>
                <w:sz w:val="24"/>
                <w:szCs w:val="24"/>
              </w:rPr>
              <w:t>1.</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Objetivo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_Toc158978854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52</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55" w:history="1">
            <w:r w:rsidR="00820DF6" w:rsidRPr="00820DF6">
              <w:rPr>
                <w:rStyle w:val="Hipervnculo"/>
                <w:b w:val="0"/>
                <w:noProof/>
                <w:sz w:val="24"/>
                <w:szCs w:val="24"/>
              </w:rPr>
              <w:t>2.</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Alcance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_Toc158978855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52</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56" w:history="1">
            <w:r w:rsidR="00820DF6" w:rsidRPr="00820DF6">
              <w:rPr>
                <w:rStyle w:val="Hipervnculo"/>
                <w:b w:val="0"/>
                <w:noProof/>
                <w:sz w:val="24"/>
                <w:szCs w:val="24"/>
              </w:rPr>
              <w:t>3.</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Responsable(s)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_Toc158978856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52</w:t>
            </w:r>
            <w:r w:rsidR="00820DF6" w:rsidRPr="00820DF6">
              <w:rPr>
                <w:b w:val="0"/>
                <w:noProof/>
                <w:webHidden/>
                <w:sz w:val="24"/>
                <w:szCs w:val="24"/>
              </w:rPr>
              <w:fldChar w:fldCharType="end"/>
            </w:r>
          </w:hyperlink>
        </w:p>
        <w:p w:rsidR="00820DF6" w:rsidRPr="00820DF6" w:rsidRDefault="00035416" w:rsidP="00820DF6">
          <w:pPr>
            <w:pStyle w:val="TDC1"/>
            <w:rPr>
              <w:rFonts w:eastAsiaTheme="minorEastAsia"/>
              <w:b w:val="0"/>
              <w:i w:val="0"/>
              <w:noProof/>
              <w:lang w:val="es-GT" w:eastAsia="es-GT"/>
            </w:rPr>
          </w:pPr>
          <w:hyperlink w:anchor="_Toc158978857" w:history="1">
            <w:r w:rsidR="00820DF6" w:rsidRPr="00820DF6">
              <w:rPr>
                <w:rStyle w:val="Hipervnculo"/>
                <w:b w:val="0"/>
                <w:i w:val="0"/>
                <w:noProof/>
              </w:rPr>
              <w:t>I.</w:t>
            </w:r>
            <w:r w:rsidR="00820DF6" w:rsidRPr="00820DF6">
              <w:rPr>
                <w:rFonts w:eastAsiaTheme="minorEastAsia"/>
                <w:b w:val="0"/>
                <w:i w:val="0"/>
                <w:noProof/>
                <w:lang w:val="es-GT" w:eastAsia="es-GT"/>
              </w:rPr>
              <w:tab/>
            </w:r>
            <w:r w:rsidR="00820DF6" w:rsidRPr="00820DF6">
              <w:rPr>
                <w:rStyle w:val="Hipervnculo"/>
                <w:b w:val="0"/>
                <w:i w:val="0"/>
                <w:noProof/>
              </w:rPr>
              <w:t>PROD-UI-03-3.1: Procedimiento para la devolución de dinero por levantamiento de medida cautelar.</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_Toc158978857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52</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58" w:history="1">
            <w:r w:rsidR="00820DF6" w:rsidRPr="00820DF6">
              <w:rPr>
                <w:rStyle w:val="Hipervnculo"/>
                <w:b w:val="0"/>
                <w:i w:val="0"/>
                <w:noProof/>
              </w:rPr>
              <w:t>J.</w:t>
            </w:r>
            <w:r w:rsidR="00820DF6" w:rsidRPr="00820DF6">
              <w:rPr>
                <w:rFonts w:eastAsiaTheme="minorEastAsia"/>
                <w:b w:val="0"/>
                <w:i w:val="0"/>
                <w:noProof/>
                <w:lang w:val="es-GT" w:eastAsia="es-GT"/>
              </w:rPr>
              <w:tab/>
            </w:r>
            <w:r w:rsidR="00820DF6" w:rsidRPr="00820DF6">
              <w:rPr>
                <w:rStyle w:val="Hipervnculo"/>
                <w:b w:val="0"/>
                <w:i w:val="0"/>
                <w:noProof/>
              </w:rPr>
              <w:t>PROC-UI-04: Proceso de traslado de dineros.</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_Toc158978858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58</w:t>
            </w:r>
            <w:r w:rsidR="00820DF6" w:rsidRPr="00820DF6">
              <w:rPr>
                <w:b w:val="0"/>
                <w:i w:val="0"/>
                <w:noProof/>
                <w:webHidden/>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59" w:history="1">
            <w:r w:rsidR="00820DF6" w:rsidRPr="00820DF6">
              <w:rPr>
                <w:rStyle w:val="Hipervnculo"/>
                <w:b w:val="0"/>
                <w:noProof/>
                <w:sz w:val="24"/>
                <w:szCs w:val="24"/>
              </w:rPr>
              <w:t>1.</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Objetivo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_Toc158978859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58</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60" w:history="1">
            <w:r w:rsidR="00820DF6" w:rsidRPr="00820DF6">
              <w:rPr>
                <w:rStyle w:val="Hipervnculo"/>
                <w:b w:val="0"/>
                <w:noProof/>
                <w:sz w:val="24"/>
                <w:szCs w:val="24"/>
              </w:rPr>
              <w:t>2.</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Alcance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_Toc158978860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58</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61" w:history="1">
            <w:r w:rsidR="00820DF6" w:rsidRPr="00820DF6">
              <w:rPr>
                <w:rStyle w:val="Hipervnculo"/>
                <w:b w:val="0"/>
                <w:noProof/>
                <w:sz w:val="24"/>
                <w:szCs w:val="24"/>
              </w:rPr>
              <w:t>3.</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Responsable(s)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_Toc158978861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58</w:t>
            </w:r>
            <w:r w:rsidR="00820DF6" w:rsidRPr="00820DF6">
              <w:rPr>
                <w:b w:val="0"/>
                <w:noProof/>
                <w:webHidden/>
                <w:sz w:val="24"/>
                <w:szCs w:val="24"/>
              </w:rPr>
              <w:fldChar w:fldCharType="end"/>
            </w:r>
          </w:hyperlink>
        </w:p>
        <w:p w:rsidR="00820DF6" w:rsidRPr="00820DF6" w:rsidRDefault="00035416" w:rsidP="00820DF6">
          <w:pPr>
            <w:pStyle w:val="TDC1"/>
            <w:rPr>
              <w:rFonts w:eastAsiaTheme="minorEastAsia"/>
              <w:b w:val="0"/>
              <w:i w:val="0"/>
              <w:noProof/>
              <w:lang w:val="es-GT" w:eastAsia="es-GT"/>
            </w:rPr>
          </w:pPr>
          <w:hyperlink w:anchor="_Toc158978862" w:history="1">
            <w:r w:rsidR="00820DF6" w:rsidRPr="00820DF6">
              <w:rPr>
                <w:rStyle w:val="Hipervnculo"/>
                <w:b w:val="0"/>
                <w:i w:val="0"/>
                <w:noProof/>
              </w:rPr>
              <w:t>K.</w:t>
            </w:r>
            <w:r w:rsidR="00820DF6" w:rsidRPr="00820DF6">
              <w:rPr>
                <w:rFonts w:eastAsiaTheme="minorEastAsia"/>
                <w:b w:val="0"/>
                <w:i w:val="0"/>
                <w:noProof/>
                <w:lang w:val="es-GT" w:eastAsia="es-GT"/>
              </w:rPr>
              <w:tab/>
            </w:r>
            <w:r w:rsidR="00820DF6" w:rsidRPr="00820DF6">
              <w:rPr>
                <w:rStyle w:val="Hipervnculo"/>
                <w:b w:val="0"/>
                <w:i w:val="0"/>
                <w:noProof/>
              </w:rPr>
              <w:t>PROD-UI-04-4.1: Procedimiento para el traslado de dineros con medida cautelar a dineros extinguidos.</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_Toc158978862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58</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63" w:history="1">
            <w:r w:rsidR="00820DF6" w:rsidRPr="00820DF6">
              <w:rPr>
                <w:rStyle w:val="Hipervnculo"/>
                <w:b w:val="0"/>
                <w:i w:val="0"/>
                <w:noProof/>
              </w:rPr>
              <w:t>L.</w:t>
            </w:r>
            <w:r w:rsidR="00820DF6" w:rsidRPr="00820DF6">
              <w:rPr>
                <w:rFonts w:eastAsiaTheme="minorEastAsia"/>
                <w:b w:val="0"/>
                <w:i w:val="0"/>
                <w:noProof/>
                <w:lang w:val="es-GT" w:eastAsia="es-GT"/>
              </w:rPr>
              <w:tab/>
            </w:r>
            <w:r w:rsidR="00820DF6" w:rsidRPr="00820DF6">
              <w:rPr>
                <w:rStyle w:val="Hipervnculo"/>
                <w:b w:val="0"/>
                <w:i w:val="0"/>
                <w:noProof/>
              </w:rPr>
              <w:t>PROC-UI-05: Proceso de conciliación bancaria y libro banco.</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_Toc158978863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64</w:t>
            </w:r>
            <w:r w:rsidR="00820DF6" w:rsidRPr="00820DF6">
              <w:rPr>
                <w:b w:val="0"/>
                <w:i w:val="0"/>
                <w:noProof/>
                <w:webHidden/>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64" w:history="1">
            <w:r w:rsidR="00820DF6" w:rsidRPr="00820DF6">
              <w:rPr>
                <w:rStyle w:val="Hipervnculo"/>
                <w:b w:val="0"/>
                <w:noProof/>
                <w:sz w:val="24"/>
                <w:szCs w:val="24"/>
              </w:rPr>
              <w:t>1.</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Objetivo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_Toc158978864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64</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65" w:history="1">
            <w:r w:rsidR="00820DF6" w:rsidRPr="00820DF6">
              <w:rPr>
                <w:rStyle w:val="Hipervnculo"/>
                <w:b w:val="0"/>
                <w:noProof/>
                <w:sz w:val="24"/>
                <w:szCs w:val="24"/>
              </w:rPr>
              <w:t>2.</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Alcance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_Toc158978865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64</w:t>
            </w:r>
            <w:r w:rsidR="00820DF6" w:rsidRPr="00820DF6">
              <w:rPr>
                <w:b w:val="0"/>
                <w:noProof/>
                <w:webHidden/>
                <w:sz w:val="24"/>
                <w:szCs w:val="24"/>
              </w:rPr>
              <w:fldChar w:fldCharType="end"/>
            </w:r>
          </w:hyperlink>
        </w:p>
        <w:p w:rsidR="00820DF6" w:rsidRPr="00820DF6" w:rsidRDefault="00035416" w:rsidP="00820DF6">
          <w:pPr>
            <w:pStyle w:val="TDC2"/>
            <w:tabs>
              <w:tab w:val="left" w:pos="720"/>
              <w:tab w:val="right" w:leader="dot" w:pos="9062"/>
            </w:tabs>
            <w:jc w:val="both"/>
            <w:rPr>
              <w:rFonts w:eastAsiaTheme="minorEastAsia"/>
              <w:b w:val="0"/>
              <w:bCs w:val="0"/>
              <w:noProof/>
              <w:sz w:val="24"/>
              <w:szCs w:val="24"/>
              <w:lang w:val="es-GT" w:eastAsia="es-GT"/>
            </w:rPr>
          </w:pPr>
          <w:hyperlink w:anchor="_Toc158978866" w:history="1">
            <w:r w:rsidR="00820DF6" w:rsidRPr="00820DF6">
              <w:rPr>
                <w:rStyle w:val="Hipervnculo"/>
                <w:b w:val="0"/>
                <w:noProof/>
                <w:sz w:val="24"/>
                <w:szCs w:val="24"/>
              </w:rPr>
              <w:t>3.</w:t>
            </w:r>
            <w:r w:rsidR="00820DF6" w:rsidRPr="00820DF6">
              <w:rPr>
                <w:rFonts w:eastAsiaTheme="minorEastAsia"/>
                <w:b w:val="0"/>
                <w:bCs w:val="0"/>
                <w:noProof/>
                <w:sz w:val="24"/>
                <w:szCs w:val="24"/>
                <w:lang w:val="es-GT" w:eastAsia="es-GT"/>
              </w:rPr>
              <w:tab/>
            </w:r>
            <w:r w:rsidR="00820DF6" w:rsidRPr="00820DF6">
              <w:rPr>
                <w:rStyle w:val="Hipervnculo"/>
                <w:b w:val="0"/>
                <w:noProof/>
                <w:sz w:val="24"/>
                <w:szCs w:val="24"/>
              </w:rPr>
              <w:t>Responsable(s) del proceso:</w:t>
            </w:r>
            <w:r w:rsidR="00820DF6" w:rsidRPr="00820DF6">
              <w:rPr>
                <w:b w:val="0"/>
                <w:noProof/>
                <w:webHidden/>
                <w:sz w:val="24"/>
                <w:szCs w:val="24"/>
              </w:rPr>
              <w:tab/>
            </w:r>
            <w:r w:rsidR="00820DF6" w:rsidRPr="00820DF6">
              <w:rPr>
                <w:b w:val="0"/>
                <w:noProof/>
                <w:webHidden/>
                <w:sz w:val="24"/>
                <w:szCs w:val="24"/>
              </w:rPr>
              <w:fldChar w:fldCharType="begin"/>
            </w:r>
            <w:r w:rsidR="00820DF6" w:rsidRPr="00820DF6">
              <w:rPr>
                <w:b w:val="0"/>
                <w:noProof/>
                <w:webHidden/>
                <w:sz w:val="24"/>
                <w:szCs w:val="24"/>
              </w:rPr>
              <w:instrText xml:space="preserve"> PAGEREF _Toc158978866 \h </w:instrText>
            </w:r>
            <w:r w:rsidR="00820DF6" w:rsidRPr="00820DF6">
              <w:rPr>
                <w:b w:val="0"/>
                <w:noProof/>
                <w:webHidden/>
                <w:sz w:val="24"/>
                <w:szCs w:val="24"/>
              </w:rPr>
            </w:r>
            <w:r w:rsidR="00820DF6" w:rsidRPr="00820DF6">
              <w:rPr>
                <w:b w:val="0"/>
                <w:noProof/>
                <w:webHidden/>
                <w:sz w:val="24"/>
                <w:szCs w:val="24"/>
              </w:rPr>
              <w:fldChar w:fldCharType="separate"/>
            </w:r>
            <w:r w:rsidR="008F77D7">
              <w:rPr>
                <w:b w:val="0"/>
                <w:noProof/>
                <w:webHidden/>
                <w:sz w:val="24"/>
                <w:szCs w:val="24"/>
              </w:rPr>
              <w:t>64</w:t>
            </w:r>
            <w:r w:rsidR="00820DF6" w:rsidRPr="00820DF6">
              <w:rPr>
                <w:b w:val="0"/>
                <w:noProof/>
                <w:webHidden/>
                <w:sz w:val="24"/>
                <w:szCs w:val="24"/>
              </w:rPr>
              <w:fldChar w:fldCharType="end"/>
            </w:r>
          </w:hyperlink>
        </w:p>
        <w:p w:rsidR="00820DF6" w:rsidRPr="00820DF6" w:rsidRDefault="00035416" w:rsidP="00820DF6">
          <w:pPr>
            <w:pStyle w:val="TDC1"/>
            <w:rPr>
              <w:rFonts w:eastAsiaTheme="minorEastAsia"/>
              <w:b w:val="0"/>
              <w:i w:val="0"/>
              <w:noProof/>
              <w:lang w:val="es-GT" w:eastAsia="es-GT"/>
            </w:rPr>
          </w:pPr>
          <w:hyperlink w:anchor="_Toc158978867" w:history="1">
            <w:r w:rsidR="00820DF6" w:rsidRPr="00820DF6">
              <w:rPr>
                <w:rStyle w:val="Hipervnculo"/>
                <w:b w:val="0"/>
                <w:i w:val="0"/>
                <w:noProof/>
              </w:rPr>
              <w:t>M.</w:t>
            </w:r>
            <w:r w:rsidR="00820DF6" w:rsidRPr="00820DF6">
              <w:rPr>
                <w:rFonts w:eastAsiaTheme="minorEastAsia"/>
                <w:b w:val="0"/>
                <w:i w:val="0"/>
                <w:noProof/>
                <w:lang w:val="es-GT" w:eastAsia="es-GT"/>
              </w:rPr>
              <w:tab/>
            </w:r>
            <w:r w:rsidR="00820DF6" w:rsidRPr="00820DF6">
              <w:rPr>
                <w:rStyle w:val="Hipervnculo"/>
                <w:b w:val="0"/>
                <w:i w:val="0"/>
                <w:noProof/>
              </w:rPr>
              <w:t>PROD-UI-05-5.1: Procedimiento para realizar las conciliaciones bancarias en UI.</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_Toc158978867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64</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68" w:history="1">
            <w:r w:rsidR="00820DF6" w:rsidRPr="00820DF6">
              <w:rPr>
                <w:rStyle w:val="Hipervnculo"/>
                <w:b w:val="0"/>
                <w:i w:val="0"/>
                <w:noProof/>
              </w:rPr>
              <w:t>N.</w:t>
            </w:r>
            <w:r w:rsidR="00820DF6" w:rsidRPr="00820DF6">
              <w:rPr>
                <w:rFonts w:eastAsiaTheme="minorEastAsia"/>
                <w:b w:val="0"/>
                <w:i w:val="0"/>
                <w:noProof/>
                <w:lang w:val="es-GT" w:eastAsia="es-GT"/>
              </w:rPr>
              <w:tab/>
            </w:r>
            <w:r w:rsidR="00820DF6" w:rsidRPr="00820DF6">
              <w:rPr>
                <w:rStyle w:val="Hipervnculo"/>
                <w:b w:val="0"/>
                <w:i w:val="0"/>
                <w:noProof/>
              </w:rPr>
              <w:t>PROD-UI-05-5.2: Procedimiento para realizar el libro banco.</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_Toc158978868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69</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69" w:history="1">
            <w:r w:rsidR="00820DF6" w:rsidRPr="00820DF6">
              <w:rPr>
                <w:rStyle w:val="Hipervnculo"/>
                <w:b w:val="0"/>
                <w:i w:val="0"/>
                <w:noProof/>
              </w:rPr>
              <w:t>XI.</w:t>
            </w:r>
            <w:r w:rsidR="00820DF6" w:rsidRPr="00820DF6">
              <w:rPr>
                <w:rFonts w:eastAsiaTheme="minorEastAsia"/>
                <w:b w:val="0"/>
                <w:i w:val="0"/>
                <w:noProof/>
                <w:lang w:val="es-GT" w:eastAsia="es-GT"/>
              </w:rPr>
              <w:tab/>
            </w:r>
            <w:r w:rsidR="00820DF6" w:rsidRPr="00820DF6">
              <w:rPr>
                <w:rStyle w:val="Hipervnculo"/>
                <w:b w:val="0"/>
                <w:i w:val="0"/>
                <w:noProof/>
              </w:rPr>
              <w:t>Simbología utilizada:</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_Toc158978869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72</w:t>
            </w:r>
            <w:r w:rsidR="00820DF6" w:rsidRPr="00820DF6">
              <w:rPr>
                <w:b w:val="0"/>
                <w:i w:val="0"/>
                <w:noProof/>
                <w:webHidden/>
              </w:rPr>
              <w:fldChar w:fldCharType="end"/>
            </w:r>
          </w:hyperlink>
        </w:p>
        <w:p w:rsidR="00820DF6" w:rsidRPr="00820DF6" w:rsidRDefault="00035416" w:rsidP="00820DF6">
          <w:pPr>
            <w:pStyle w:val="TDC1"/>
            <w:rPr>
              <w:rFonts w:eastAsiaTheme="minorEastAsia"/>
              <w:b w:val="0"/>
              <w:i w:val="0"/>
              <w:noProof/>
              <w:lang w:val="es-GT" w:eastAsia="es-GT"/>
            </w:rPr>
          </w:pPr>
          <w:hyperlink w:anchor="_Toc158978870" w:history="1">
            <w:r w:rsidR="00820DF6" w:rsidRPr="00820DF6">
              <w:rPr>
                <w:rStyle w:val="Hipervnculo"/>
                <w:b w:val="0"/>
                <w:i w:val="0"/>
                <w:noProof/>
              </w:rPr>
              <w:t>XII.</w:t>
            </w:r>
            <w:r w:rsidR="00820DF6" w:rsidRPr="00820DF6">
              <w:rPr>
                <w:rFonts w:eastAsiaTheme="minorEastAsia"/>
                <w:b w:val="0"/>
                <w:i w:val="0"/>
                <w:noProof/>
                <w:lang w:val="es-GT" w:eastAsia="es-GT"/>
              </w:rPr>
              <w:tab/>
            </w:r>
            <w:r w:rsidR="00820DF6" w:rsidRPr="00820DF6">
              <w:rPr>
                <w:rStyle w:val="Hipervnculo"/>
                <w:b w:val="0"/>
                <w:i w:val="0"/>
                <w:noProof/>
              </w:rPr>
              <w:t>Hoja de elaboración:</w:t>
            </w:r>
            <w:r w:rsidR="00820DF6" w:rsidRPr="00820DF6">
              <w:rPr>
                <w:b w:val="0"/>
                <w:i w:val="0"/>
                <w:noProof/>
                <w:webHidden/>
              </w:rPr>
              <w:tab/>
            </w:r>
            <w:r w:rsidR="00820DF6" w:rsidRPr="00820DF6">
              <w:rPr>
                <w:b w:val="0"/>
                <w:i w:val="0"/>
                <w:noProof/>
                <w:webHidden/>
              </w:rPr>
              <w:fldChar w:fldCharType="begin"/>
            </w:r>
            <w:r w:rsidR="00820DF6" w:rsidRPr="00820DF6">
              <w:rPr>
                <w:b w:val="0"/>
                <w:i w:val="0"/>
                <w:noProof/>
                <w:webHidden/>
              </w:rPr>
              <w:instrText xml:space="preserve"> PAGEREF _Toc158978870 \h </w:instrText>
            </w:r>
            <w:r w:rsidR="00820DF6" w:rsidRPr="00820DF6">
              <w:rPr>
                <w:b w:val="0"/>
                <w:i w:val="0"/>
                <w:noProof/>
                <w:webHidden/>
              </w:rPr>
            </w:r>
            <w:r w:rsidR="00820DF6" w:rsidRPr="00820DF6">
              <w:rPr>
                <w:b w:val="0"/>
                <w:i w:val="0"/>
                <w:noProof/>
                <w:webHidden/>
              </w:rPr>
              <w:fldChar w:fldCharType="separate"/>
            </w:r>
            <w:r w:rsidR="008F77D7">
              <w:rPr>
                <w:b w:val="0"/>
                <w:i w:val="0"/>
                <w:noProof/>
                <w:webHidden/>
              </w:rPr>
              <w:t>73</w:t>
            </w:r>
            <w:r w:rsidR="00820DF6" w:rsidRPr="00820DF6">
              <w:rPr>
                <w:b w:val="0"/>
                <w:i w:val="0"/>
                <w:noProof/>
                <w:webHidden/>
              </w:rPr>
              <w:fldChar w:fldCharType="end"/>
            </w:r>
          </w:hyperlink>
        </w:p>
        <w:p w:rsidR="00E2735E" w:rsidRDefault="00F178DC" w:rsidP="002B30CE">
          <w:pPr>
            <w:spacing w:line="360" w:lineRule="auto"/>
            <w:jc w:val="both"/>
          </w:pPr>
          <w:r w:rsidRPr="00820DF6">
            <w:rPr>
              <w:rFonts w:asciiTheme="minorHAnsi" w:hAnsiTheme="minorHAnsi" w:cstheme="minorHAnsi"/>
              <w:caps/>
            </w:rPr>
            <w:fldChar w:fldCharType="end"/>
          </w:r>
        </w:p>
      </w:sdtContent>
    </w:sdt>
    <w:p w:rsidR="00331253" w:rsidRDefault="00331253" w:rsidP="00F178DC">
      <w:pPr>
        <w:rPr>
          <w:sz w:val="28"/>
        </w:rPr>
      </w:pPr>
    </w:p>
    <w:p w:rsidR="00331253" w:rsidRDefault="00331253"/>
    <w:p w:rsidR="00331253" w:rsidRDefault="00331253"/>
    <w:p w:rsidR="00331253" w:rsidRDefault="00331253"/>
    <w:p w:rsidR="00331253" w:rsidRDefault="00331253"/>
    <w:p w:rsidR="00F178DC" w:rsidRDefault="00F178DC"/>
    <w:p w:rsidR="00F178DC" w:rsidRDefault="00F178DC"/>
    <w:p w:rsidR="00F178DC" w:rsidRDefault="00F178DC"/>
    <w:p w:rsidR="00F178DC" w:rsidRDefault="00F178DC"/>
    <w:p w:rsidR="002B30CE" w:rsidRDefault="002B30CE"/>
    <w:p w:rsidR="002B30CE" w:rsidRDefault="002B30CE"/>
    <w:p w:rsidR="002B30CE" w:rsidRDefault="002B30CE"/>
    <w:p w:rsidR="002B30CE" w:rsidRDefault="002B30CE"/>
    <w:p w:rsidR="002B30CE" w:rsidRDefault="002B30CE"/>
    <w:p w:rsidR="002B30CE" w:rsidRDefault="002B30CE"/>
    <w:p w:rsidR="002B30CE" w:rsidRDefault="002B30CE"/>
    <w:p w:rsidR="00F178DC" w:rsidRDefault="00F178DC"/>
    <w:p w:rsidR="00FB4182" w:rsidRDefault="00FB4182"/>
    <w:p w:rsidR="00FB4182" w:rsidRDefault="00FB4182"/>
    <w:p w:rsidR="00FB4182" w:rsidRDefault="00FB4182"/>
    <w:p w:rsidR="00FB4182" w:rsidRDefault="00FB4182"/>
    <w:p w:rsidR="00FB4182" w:rsidRDefault="00FB4182"/>
    <w:p w:rsidR="00FB4182" w:rsidRDefault="00FB4182"/>
    <w:p w:rsidR="00FB4182" w:rsidRDefault="00FB4182"/>
    <w:p w:rsidR="00FB4182" w:rsidRDefault="00FB4182"/>
    <w:p w:rsidR="00FB4182" w:rsidRDefault="00FB4182"/>
    <w:p w:rsidR="00331253" w:rsidRDefault="00331253"/>
    <w:p w:rsidR="00331253" w:rsidRDefault="00331253"/>
    <w:p w:rsidR="00331253" w:rsidRDefault="00C471E6">
      <w:pPr>
        <w:pStyle w:val="Ttulo1"/>
        <w:numPr>
          <w:ilvl w:val="0"/>
          <w:numId w:val="1"/>
        </w:numPr>
        <w:spacing w:before="0" w:line="360" w:lineRule="auto"/>
        <w:ind w:left="567" w:hanging="567"/>
        <w:rPr>
          <w:sz w:val="28"/>
        </w:rPr>
      </w:pPr>
      <w:bookmarkStart w:id="1" w:name="_Toc158978822"/>
      <w:r>
        <w:rPr>
          <w:sz w:val="28"/>
        </w:rPr>
        <w:lastRenderedPageBreak/>
        <w:t>Hoja de aprobación:</w:t>
      </w:r>
      <w:bookmarkEnd w:id="1"/>
    </w:p>
    <w:tbl>
      <w:tblPr>
        <w:tblStyle w:val="a"/>
        <w:tblpPr w:leftFromText="141" w:rightFromText="141" w:vertAnchor="text" w:tblpY="349"/>
        <w:tblW w:w="100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627"/>
        <w:gridCol w:w="2718"/>
        <w:gridCol w:w="1176"/>
        <w:gridCol w:w="1715"/>
      </w:tblGrid>
      <w:tr w:rsidR="00331253" w:rsidRPr="00DA1F6F" w:rsidTr="0033125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183" w:type="dxa"/>
            <w:gridSpan w:val="3"/>
            <w:shd w:val="clear" w:color="auto" w:fill="0F243E"/>
            <w:vAlign w:val="center"/>
          </w:tcPr>
          <w:p w:rsidR="00331253" w:rsidRPr="00DA1F6F" w:rsidRDefault="00C471E6">
            <w:pPr>
              <w:jc w:val="center"/>
              <w:rPr>
                <w:rFonts w:ascii="Calibri" w:eastAsia="Calibri" w:hAnsi="Calibri" w:cs="Calibri"/>
              </w:rPr>
            </w:pPr>
            <w:r w:rsidRPr="00DA1F6F">
              <w:rPr>
                <w:rFonts w:ascii="Calibri" w:eastAsia="Calibri" w:hAnsi="Calibri" w:cs="Calibri"/>
                <w:color w:val="FFFFFF" w:themeColor="background1"/>
              </w:rPr>
              <w:t>Nombre del documento</w:t>
            </w:r>
          </w:p>
        </w:tc>
        <w:tc>
          <w:tcPr>
            <w:tcW w:w="1176" w:type="dxa"/>
            <w:shd w:val="clear" w:color="auto" w:fill="0F243E"/>
            <w:vAlign w:val="center"/>
          </w:tcPr>
          <w:p w:rsidR="00331253" w:rsidRPr="00DA1F6F" w:rsidRDefault="00C471E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DC7480">
              <w:rPr>
                <w:rFonts w:ascii="Calibri" w:eastAsia="Calibri" w:hAnsi="Calibri" w:cs="Calibri"/>
                <w:color w:val="FFFFFF" w:themeColor="background1"/>
              </w:rPr>
              <w:t>Año</w:t>
            </w:r>
          </w:p>
        </w:tc>
        <w:tc>
          <w:tcPr>
            <w:tcW w:w="1715" w:type="dxa"/>
            <w:shd w:val="clear" w:color="auto" w:fill="auto"/>
            <w:vAlign w:val="center"/>
          </w:tcPr>
          <w:p w:rsidR="00331253" w:rsidRPr="00DA1F6F" w:rsidRDefault="002E71BA">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DA1F6F">
              <w:rPr>
                <w:rFonts w:ascii="Calibri" w:eastAsia="Calibri" w:hAnsi="Calibri" w:cs="Calibri"/>
              </w:rPr>
              <w:t>2024</w:t>
            </w:r>
          </w:p>
        </w:tc>
      </w:tr>
      <w:tr w:rsidR="00331253" w:rsidRPr="00DA1F6F" w:rsidTr="006F73CF">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183" w:type="dxa"/>
            <w:gridSpan w:val="3"/>
            <w:shd w:val="clear" w:color="auto" w:fill="auto"/>
            <w:vAlign w:val="center"/>
          </w:tcPr>
          <w:p w:rsidR="00331253" w:rsidRPr="00DA1F6F" w:rsidRDefault="00C471E6">
            <w:pPr>
              <w:jc w:val="center"/>
              <w:rPr>
                <w:rFonts w:ascii="Calibri" w:eastAsia="Calibri" w:hAnsi="Calibri" w:cs="Calibri"/>
              </w:rPr>
            </w:pPr>
            <w:r w:rsidRPr="00DA1F6F">
              <w:rPr>
                <w:rFonts w:ascii="Calibri" w:eastAsia="Calibri" w:hAnsi="Calibri" w:cs="Calibri"/>
              </w:rPr>
              <w:t>Manual de Normas, Procesos y Procedimientos de la Unidad de Inversiones.</w:t>
            </w:r>
          </w:p>
        </w:tc>
        <w:tc>
          <w:tcPr>
            <w:tcW w:w="1176" w:type="dxa"/>
            <w:shd w:val="clear" w:color="auto" w:fill="auto"/>
            <w:vAlign w:val="center"/>
          </w:tcPr>
          <w:p w:rsidR="00331253" w:rsidRPr="00DA1F6F" w:rsidRDefault="00C471E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sidRPr="00DA1F6F">
              <w:rPr>
                <w:rFonts w:ascii="Calibri" w:eastAsia="Calibri" w:hAnsi="Calibri" w:cs="Calibri"/>
                <w:b/>
              </w:rPr>
              <w:t>Número de folios</w:t>
            </w:r>
          </w:p>
        </w:tc>
        <w:tc>
          <w:tcPr>
            <w:tcW w:w="1715" w:type="dxa"/>
            <w:shd w:val="clear" w:color="auto" w:fill="auto"/>
            <w:vAlign w:val="center"/>
          </w:tcPr>
          <w:p w:rsidR="00331253" w:rsidRPr="00DA1F6F" w:rsidRDefault="00FB418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sidRPr="00DA1F6F">
              <w:rPr>
                <w:rFonts w:ascii="Calibri" w:eastAsia="Calibri" w:hAnsi="Calibri" w:cs="Calibri"/>
                <w:b/>
              </w:rPr>
              <w:t>73</w:t>
            </w:r>
          </w:p>
        </w:tc>
      </w:tr>
      <w:tr w:rsidR="00331253" w:rsidRPr="00DA1F6F" w:rsidTr="00DA1F6F">
        <w:trPr>
          <w:trHeight w:val="653"/>
        </w:trPr>
        <w:tc>
          <w:tcPr>
            <w:cnfStyle w:val="001000000000" w:firstRow="0" w:lastRow="0" w:firstColumn="1" w:lastColumn="0" w:oddVBand="0" w:evenVBand="0" w:oddHBand="0" w:evenHBand="0" w:firstRowFirstColumn="0" w:firstRowLastColumn="0" w:lastRowFirstColumn="0" w:lastRowLastColumn="0"/>
            <w:tcW w:w="1838" w:type="dxa"/>
            <w:shd w:val="clear" w:color="auto" w:fill="0F243E"/>
            <w:vAlign w:val="center"/>
          </w:tcPr>
          <w:p w:rsidR="00331253" w:rsidRPr="00DA1F6F" w:rsidRDefault="00331253">
            <w:pPr>
              <w:jc w:val="center"/>
              <w:rPr>
                <w:rFonts w:ascii="Calibri" w:eastAsia="Calibri" w:hAnsi="Calibri" w:cs="Calibri"/>
              </w:rPr>
            </w:pPr>
          </w:p>
        </w:tc>
        <w:tc>
          <w:tcPr>
            <w:tcW w:w="2627" w:type="dxa"/>
            <w:shd w:val="clear" w:color="auto" w:fill="0F243E"/>
            <w:vAlign w:val="center"/>
          </w:tcPr>
          <w:p w:rsidR="00331253" w:rsidRPr="00DA1F6F" w:rsidRDefault="00C471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FFFF" w:themeColor="background1"/>
              </w:rPr>
            </w:pPr>
            <w:r w:rsidRPr="00DA1F6F">
              <w:rPr>
                <w:rFonts w:ascii="Calibri" w:eastAsia="Calibri" w:hAnsi="Calibri" w:cs="Calibri"/>
                <w:b/>
                <w:color w:val="FFFFFF" w:themeColor="background1"/>
              </w:rPr>
              <w:t>Elaborado por:</w:t>
            </w:r>
          </w:p>
        </w:tc>
        <w:tc>
          <w:tcPr>
            <w:tcW w:w="2718" w:type="dxa"/>
            <w:shd w:val="clear" w:color="auto" w:fill="0F243E"/>
            <w:vAlign w:val="center"/>
          </w:tcPr>
          <w:p w:rsidR="00331253" w:rsidRPr="00DA1F6F" w:rsidRDefault="00C471E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FFFF" w:themeColor="background1"/>
              </w:rPr>
            </w:pPr>
            <w:r w:rsidRPr="00DA1F6F">
              <w:rPr>
                <w:rFonts w:ascii="Calibri" w:eastAsia="Calibri" w:hAnsi="Calibri" w:cs="Calibri"/>
                <w:b/>
                <w:color w:val="FFFFFF" w:themeColor="background1"/>
              </w:rPr>
              <w:t>Revisado por:</w:t>
            </w:r>
          </w:p>
        </w:tc>
        <w:tc>
          <w:tcPr>
            <w:tcW w:w="2891" w:type="dxa"/>
            <w:gridSpan w:val="2"/>
            <w:shd w:val="clear" w:color="auto" w:fill="0F243E"/>
            <w:vAlign w:val="center"/>
          </w:tcPr>
          <w:p w:rsidR="00331253" w:rsidRPr="00DA1F6F" w:rsidRDefault="00C471E6" w:rsidP="007E4AB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FFFF" w:themeColor="background1"/>
              </w:rPr>
            </w:pPr>
            <w:r w:rsidRPr="00DA1F6F">
              <w:rPr>
                <w:rFonts w:ascii="Calibri" w:eastAsia="Calibri" w:hAnsi="Calibri" w:cs="Calibri"/>
                <w:b/>
                <w:color w:val="FFFFFF" w:themeColor="background1"/>
              </w:rPr>
              <w:t>A</w:t>
            </w:r>
            <w:r w:rsidR="007E4AB6" w:rsidRPr="00DA1F6F">
              <w:rPr>
                <w:rFonts w:ascii="Calibri" w:eastAsia="Calibri" w:hAnsi="Calibri" w:cs="Calibri"/>
                <w:b/>
                <w:color w:val="FFFFFF" w:themeColor="background1"/>
              </w:rPr>
              <w:t xml:space="preserve">probado </w:t>
            </w:r>
            <w:r w:rsidRPr="00DA1F6F">
              <w:rPr>
                <w:rFonts w:ascii="Calibri" w:eastAsia="Calibri" w:hAnsi="Calibri" w:cs="Calibri"/>
                <w:b/>
                <w:color w:val="FFFFFF" w:themeColor="background1"/>
              </w:rPr>
              <w:t>por:</w:t>
            </w:r>
          </w:p>
        </w:tc>
      </w:tr>
      <w:tr w:rsidR="00331253" w:rsidRPr="00DA1F6F" w:rsidTr="00DA1F6F">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838" w:type="dxa"/>
            <w:shd w:val="clear" w:color="auto" w:fill="0F243E"/>
            <w:vAlign w:val="center"/>
          </w:tcPr>
          <w:p w:rsidR="00331253" w:rsidRPr="00DA1F6F" w:rsidRDefault="00C471E6">
            <w:pPr>
              <w:rPr>
                <w:rFonts w:ascii="Calibri" w:eastAsia="Calibri" w:hAnsi="Calibri" w:cs="Calibri"/>
                <w:color w:val="FFFFFF" w:themeColor="background1"/>
              </w:rPr>
            </w:pPr>
            <w:r w:rsidRPr="00DA1F6F">
              <w:rPr>
                <w:rFonts w:ascii="Calibri" w:eastAsia="Calibri" w:hAnsi="Calibri" w:cs="Calibri"/>
                <w:color w:val="FFFFFF" w:themeColor="background1"/>
              </w:rPr>
              <w:t>Fecha:</w:t>
            </w:r>
          </w:p>
        </w:tc>
        <w:tc>
          <w:tcPr>
            <w:tcW w:w="2627" w:type="dxa"/>
            <w:shd w:val="clear" w:color="auto" w:fill="auto"/>
            <w:vAlign w:val="center"/>
          </w:tcPr>
          <w:p w:rsidR="00331253" w:rsidRPr="00DA1F6F" w:rsidRDefault="00196D3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sidRPr="00DA1F6F">
              <w:rPr>
                <w:rFonts w:ascii="Calibri" w:eastAsia="Calibri" w:hAnsi="Calibri" w:cs="Calibri"/>
                <w:b/>
              </w:rPr>
              <w:t>Febrero</w:t>
            </w:r>
            <w:r w:rsidR="000C0494" w:rsidRPr="00DA1F6F">
              <w:rPr>
                <w:rFonts w:ascii="Calibri" w:eastAsia="Calibri" w:hAnsi="Calibri" w:cs="Calibri"/>
                <w:b/>
              </w:rPr>
              <w:t xml:space="preserve"> 2024</w:t>
            </w:r>
          </w:p>
        </w:tc>
        <w:tc>
          <w:tcPr>
            <w:tcW w:w="2718" w:type="dxa"/>
            <w:shd w:val="clear" w:color="auto" w:fill="auto"/>
            <w:vAlign w:val="center"/>
          </w:tcPr>
          <w:p w:rsidR="00331253" w:rsidRPr="00DA1F6F" w:rsidRDefault="00196D3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sidRPr="00DA1F6F">
              <w:rPr>
                <w:rFonts w:ascii="Calibri" w:eastAsia="Calibri" w:hAnsi="Calibri" w:cs="Calibri"/>
                <w:b/>
              </w:rPr>
              <w:t>Febrero 2024</w:t>
            </w:r>
          </w:p>
        </w:tc>
        <w:tc>
          <w:tcPr>
            <w:tcW w:w="2891" w:type="dxa"/>
            <w:gridSpan w:val="2"/>
            <w:shd w:val="clear" w:color="auto" w:fill="auto"/>
            <w:vAlign w:val="center"/>
          </w:tcPr>
          <w:p w:rsidR="00331253" w:rsidRPr="00DA1F6F" w:rsidRDefault="00DA1F6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sidRPr="00DA1F6F">
              <w:rPr>
                <w:rFonts w:ascii="Calibri" w:eastAsia="Calibri" w:hAnsi="Calibri" w:cs="Calibri"/>
                <w:b/>
              </w:rPr>
              <w:t xml:space="preserve">Abril </w:t>
            </w:r>
            <w:r w:rsidR="00196D33" w:rsidRPr="00DA1F6F">
              <w:rPr>
                <w:rFonts w:ascii="Calibri" w:eastAsia="Calibri" w:hAnsi="Calibri" w:cs="Calibri"/>
                <w:b/>
              </w:rPr>
              <w:t>2024</w:t>
            </w:r>
          </w:p>
        </w:tc>
      </w:tr>
      <w:tr w:rsidR="00DA1F6F" w:rsidRPr="00DA1F6F" w:rsidTr="00DA1F6F">
        <w:trPr>
          <w:trHeight w:val="652"/>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0F243E"/>
            <w:vAlign w:val="center"/>
          </w:tcPr>
          <w:p w:rsidR="00DA1F6F" w:rsidRPr="00DA1F6F" w:rsidRDefault="00DA1F6F">
            <w:pPr>
              <w:rPr>
                <w:rFonts w:ascii="Calibri" w:eastAsia="Calibri" w:hAnsi="Calibri" w:cs="Calibri"/>
                <w:color w:val="FFFFFF" w:themeColor="background1"/>
              </w:rPr>
            </w:pPr>
            <w:r w:rsidRPr="00DA1F6F">
              <w:rPr>
                <w:rFonts w:ascii="Calibri" w:eastAsia="Calibri" w:hAnsi="Calibri" w:cs="Calibri"/>
                <w:color w:val="FFFFFF" w:themeColor="background1"/>
              </w:rPr>
              <w:t>Unidad organizacional:</w:t>
            </w:r>
          </w:p>
        </w:tc>
        <w:tc>
          <w:tcPr>
            <w:tcW w:w="2627" w:type="dxa"/>
            <w:vMerge w:val="restart"/>
            <w:shd w:val="clear" w:color="auto" w:fill="auto"/>
            <w:vAlign w:val="center"/>
          </w:tcPr>
          <w:p w:rsidR="00DA1F6F" w:rsidRPr="00DA1F6F" w:rsidRDefault="00DA1F6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DA1F6F">
              <w:rPr>
                <w:rFonts w:ascii="Calibri" w:eastAsia="Calibri" w:hAnsi="Calibri" w:cs="Calibri"/>
                <w:b/>
              </w:rPr>
              <w:t xml:space="preserve">Unidad de Inversiones </w:t>
            </w:r>
          </w:p>
        </w:tc>
        <w:tc>
          <w:tcPr>
            <w:tcW w:w="2718" w:type="dxa"/>
            <w:vMerge w:val="restart"/>
            <w:shd w:val="clear" w:color="auto" w:fill="auto"/>
            <w:vAlign w:val="center"/>
          </w:tcPr>
          <w:p w:rsidR="00DA1F6F" w:rsidRPr="00DA1F6F" w:rsidRDefault="00DA1F6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DA1F6F">
              <w:rPr>
                <w:rFonts w:ascii="Calibri" w:eastAsia="Calibri" w:hAnsi="Calibri" w:cs="Calibri"/>
                <w:b/>
              </w:rPr>
              <w:t>Dirección de Informática y Estadística</w:t>
            </w:r>
          </w:p>
        </w:tc>
        <w:tc>
          <w:tcPr>
            <w:tcW w:w="2891" w:type="dxa"/>
            <w:gridSpan w:val="2"/>
            <w:shd w:val="clear" w:color="auto" w:fill="auto"/>
            <w:vAlign w:val="center"/>
          </w:tcPr>
          <w:p w:rsidR="00DA1F6F" w:rsidRPr="00DA1F6F" w:rsidRDefault="00DA1F6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sidRPr="00DA1F6F">
              <w:rPr>
                <w:rFonts w:ascii="Calibri" w:eastAsia="Calibri" w:hAnsi="Calibri" w:cs="Calibri"/>
                <w:b/>
              </w:rPr>
              <w:t>CONABED</w:t>
            </w:r>
          </w:p>
        </w:tc>
      </w:tr>
      <w:tr w:rsidR="00DA1F6F" w:rsidRPr="00DA1F6F" w:rsidTr="00DA1F6F">
        <w:trPr>
          <w:cnfStyle w:val="000000100000" w:firstRow="0" w:lastRow="0" w:firstColumn="0" w:lastColumn="0" w:oddVBand="0" w:evenVBand="0" w:oddHBand="1" w:evenHBand="0" w:firstRowFirstColumn="0" w:firstRowLastColumn="0" w:lastRowFirstColumn="0" w:lastRowLastColumn="0"/>
          <w:trHeight w:val="1669"/>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0F243E"/>
            <w:vAlign w:val="center"/>
          </w:tcPr>
          <w:p w:rsidR="00DA1F6F" w:rsidRPr="00DA1F6F" w:rsidRDefault="00DA1F6F">
            <w:pPr>
              <w:rPr>
                <w:rFonts w:ascii="Calibri" w:eastAsia="Calibri" w:hAnsi="Calibri" w:cs="Calibri"/>
                <w:color w:val="FFFFFF" w:themeColor="background1"/>
              </w:rPr>
            </w:pPr>
          </w:p>
        </w:tc>
        <w:tc>
          <w:tcPr>
            <w:tcW w:w="2627" w:type="dxa"/>
            <w:vMerge/>
            <w:shd w:val="clear" w:color="auto" w:fill="auto"/>
            <w:vAlign w:val="center"/>
          </w:tcPr>
          <w:p w:rsidR="00DA1F6F" w:rsidRPr="00DA1F6F" w:rsidRDefault="00DA1F6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2718" w:type="dxa"/>
            <w:vMerge/>
            <w:shd w:val="clear" w:color="auto" w:fill="auto"/>
            <w:vAlign w:val="center"/>
          </w:tcPr>
          <w:p w:rsidR="00DA1F6F" w:rsidRPr="00DA1F6F" w:rsidRDefault="00DA1F6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2891" w:type="dxa"/>
            <w:gridSpan w:val="2"/>
            <w:shd w:val="clear" w:color="auto" w:fill="auto"/>
          </w:tcPr>
          <w:p w:rsidR="00DA1F6F" w:rsidRPr="00DA1F6F" w:rsidRDefault="00DA1F6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DA1F6F">
              <w:rPr>
                <w:rFonts w:ascii="Calibri" w:eastAsia="Calibri" w:hAnsi="Calibri" w:cs="Calibri"/>
              </w:rPr>
              <w:t>Punto Tercero de Acta Número 4-2024, de la Sesión Extraordinaria Número 1-2024, de fecha 04 de abril de 2024.</w:t>
            </w:r>
          </w:p>
        </w:tc>
      </w:tr>
    </w:tbl>
    <w:p w:rsidR="00331253" w:rsidRDefault="00331253">
      <w:pPr>
        <w:rPr>
          <w:highlight w:val="yellow"/>
        </w:rPr>
      </w:pPr>
      <w:bookmarkStart w:id="2" w:name="_heading=h.1fob9te" w:colFirst="0" w:colLast="0"/>
      <w:bookmarkEnd w:id="2"/>
    </w:p>
    <w:p w:rsidR="00DA1F6F" w:rsidRDefault="00DA1F6F" w:rsidP="00DA1F6F">
      <w:pPr>
        <w:pStyle w:val="Ttulo1"/>
        <w:spacing w:before="0" w:line="360" w:lineRule="auto"/>
        <w:ind w:left="567"/>
        <w:rPr>
          <w:sz w:val="28"/>
        </w:rPr>
      </w:pPr>
      <w:bookmarkStart w:id="3" w:name="_Toc158978823"/>
    </w:p>
    <w:p w:rsidR="00DA1F6F" w:rsidRDefault="00DA1F6F" w:rsidP="00DA1F6F"/>
    <w:p w:rsidR="00DA1F6F" w:rsidRDefault="00DA1F6F" w:rsidP="00DA1F6F"/>
    <w:p w:rsidR="00DA1F6F" w:rsidRDefault="00DA1F6F" w:rsidP="00DA1F6F">
      <w:bookmarkStart w:id="4" w:name="_GoBack"/>
      <w:bookmarkEnd w:id="4"/>
    </w:p>
    <w:p w:rsidR="00DA1F6F" w:rsidRDefault="00DA1F6F" w:rsidP="00DA1F6F"/>
    <w:p w:rsidR="00DA1F6F" w:rsidRDefault="00DA1F6F" w:rsidP="00DA1F6F"/>
    <w:p w:rsidR="00DA1F6F" w:rsidRDefault="00DA1F6F" w:rsidP="00DA1F6F"/>
    <w:p w:rsidR="00DA1F6F" w:rsidRDefault="00DA1F6F" w:rsidP="00DA1F6F"/>
    <w:p w:rsidR="00DA1F6F" w:rsidRDefault="00DA1F6F" w:rsidP="00DA1F6F"/>
    <w:p w:rsidR="00DA1F6F" w:rsidRDefault="00DA1F6F" w:rsidP="00DA1F6F"/>
    <w:p w:rsidR="00DA1F6F" w:rsidRDefault="00DA1F6F" w:rsidP="00DA1F6F"/>
    <w:p w:rsidR="00DA1F6F" w:rsidRDefault="00DA1F6F" w:rsidP="00DA1F6F"/>
    <w:p w:rsidR="00DA1F6F" w:rsidRDefault="00DA1F6F" w:rsidP="00DA1F6F"/>
    <w:p w:rsidR="00DA1F6F" w:rsidRDefault="00DA1F6F" w:rsidP="00DA1F6F"/>
    <w:p w:rsidR="00DA1F6F" w:rsidRDefault="00DA1F6F" w:rsidP="00DA1F6F"/>
    <w:p w:rsidR="00DA1F6F" w:rsidRDefault="00DA1F6F" w:rsidP="00DA1F6F"/>
    <w:p w:rsidR="00DA1F6F" w:rsidRPr="00DA1F6F" w:rsidRDefault="00DA1F6F" w:rsidP="00DA1F6F"/>
    <w:p w:rsidR="00331253" w:rsidRDefault="00C471E6">
      <w:pPr>
        <w:pStyle w:val="Ttulo1"/>
        <w:numPr>
          <w:ilvl w:val="0"/>
          <w:numId w:val="1"/>
        </w:numPr>
        <w:spacing w:before="0" w:line="360" w:lineRule="auto"/>
        <w:ind w:left="567" w:hanging="567"/>
        <w:rPr>
          <w:sz w:val="28"/>
        </w:rPr>
      </w:pPr>
      <w:r>
        <w:rPr>
          <w:sz w:val="28"/>
        </w:rPr>
        <w:lastRenderedPageBreak/>
        <w:t>Presentación:</w:t>
      </w:r>
      <w:bookmarkEnd w:id="3"/>
    </w:p>
    <w:p w:rsidR="00331253" w:rsidRDefault="00331253">
      <w:pPr>
        <w:spacing w:line="360" w:lineRule="auto"/>
        <w:ind w:left="567"/>
        <w:jc w:val="both"/>
        <w:rPr>
          <w:rFonts w:ascii="Calibri" w:eastAsia="Calibri" w:hAnsi="Calibri" w:cs="Calibri"/>
          <w:color w:val="00B050"/>
        </w:rPr>
      </w:pPr>
    </w:p>
    <w:p w:rsidR="00331253" w:rsidRPr="009F02F4" w:rsidRDefault="00C471E6">
      <w:pPr>
        <w:spacing w:line="360" w:lineRule="auto"/>
        <w:ind w:left="567"/>
        <w:jc w:val="both"/>
        <w:rPr>
          <w:rFonts w:ascii="Calibri" w:eastAsia="Calibri" w:hAnsi="Calibri" w:cs="Calibri"/>
        </w:rPr>
      </w:pPr>
      <w:r w:rsidRPr="009F02F4">
        <w:rPr>
          <w:rFonts w:ascii="Calibri" w:eastAsia="Calibri" w:hAnsi="Calibri" w:cs="Calibri"/>
        </w:rPr>
        <w:t xml:space="preserve">El presente manual de normas, procesos y procedimientos, tiene por objeto describir las diferentes acciones que deben observarse y cumplirse </w:t>
      </w:r>
      <w:r w:rsidR="001F7D06">
        <w:rPr>
          <w:rFonts w:ascii="Calibri" w:eastAsia="Calibri" w:hAnsi="Calibri" w:cs="Calibri"/>
        </w:rPr>
        <w:t>al momento de</w:t>
      </w:r>
      <w:r w:rsidRPr="009F02F4">
        <w:rPr>
          <w:rFonts w:ascii="Calibri" w:eastAsia="Calibri" w:hAnsi="Calibri" w:cs="Calibri"/>
        </w:rPr>
        <w:t xml:space="preserve"> realizar inversiones, renovaciones y cancelaciones de </w:t>
      </w:r>
      <w:r w:rsidR="006B3E72">
        <w:rPr>
          <w:rFonts w:ascii="Calibri" w:eastAsia="Calibri" w:hAnsi="Calibri" w:cs="Calibri"/>
        </w:rPr>
        <w:t>Certificados de Depósito a plazo fijo</w:t>
      </w:r>
      <w:r w:rsidRPr="009F02F4">
        <w:rPr>
          <w:rFonts w:ascii="Calibri" w:eastAsia="Calibri" w:hAnsi="Calibri" w:cs="Calibri"/>
        </w:rPr>
        <w:t xml:space="preserve"> en la Unidad de Inversiones -UI- de la Secretaría Nacional de Administración de Bienes en Extinción de Dominio -SENABED-</w:t>
      </w:r>
    </w:p>
    <w:p w:rsidR="00331253" w:rsidRPr="009F02F4" w:rsidRDefault="00331253">
      <w:pPr>
        <w:spacing w:line="360" w:lineRule="auto"/>
        <w:ind w:left="567"/>
        <w:jc w:val="both"/>
        <w:rPr>
          <w:rFonts w:ascii="Calibri" w:eastAsia="Calibri" w:hAnsi="Calibri" w:cs="Calibri"/>
        </w:rPr>
      </w:pPr>
    </w:p>
    <w:p w:rsidR="00331253" w:rsidRPr="00A42004" w:rsidRDefault="001C6DD4">
      <w:pPr>
        <w:spacing w:line="360" w:lineRule="auto"/>
        <w:ind w:left="567"/>
        <w:jc w:val="both"/>
        <w:rPr>
          <w:rFonts w:ascii="Calibri" w:eastAsia="Calibri" w:hAnsi="Calibri" w:cs="Calibri"/>
          <w:color w:val="000000" w:themeColor="text1"/>
        </w:rPr>
      </w:pPr>
      <w:r w:rsidRPr="00A42004">
        <w:rPr>
          <w:rFonts w:ascii="Calibri" w:eastAsia="Calibri" w:hAnsi="Calibri" w:cs="Calibri"/>
          <w:color w:val="000000" w:themeColor="text1"/>
        </w:rPr>
        <w:t>Asi</w:t>
      </w:r>
      <w:r w:rsidR="00C471E6" w:rsidRPr="00A42004">
        <w:rPr>
          <w:rFonts w:ascii="Calibri" w:eastAsia="Calibri" w:hAnsi="Calibri" w:cs="Calibri"/>
          <w:color w:val="000000" w:themeColor="text1"/>
        </w:rPr>
        <w:t xml:space="preserve">mismo, </w:t>
      </w:r>
      <w:r w:rsidR="00A42004" w:rsidRPr="00A42004">
        <w:rPr>
          <w:rFonts w:ascii="Calibri" w:eastAsia="Calibri" w:hAnsi="Calibri" w:cs="Calibri"/>
          <w:color w:val="000000" w:themeColor="text1"/>
        </w:rPr>
        <w:t>se identifica</w:t>
      </w:r>
      <w:r w:rsidR="00C471E6" w:rsidRPr="00A42004">
        <w:rPr>
          <w:rFonts w:ascii="Calibri" w:eastAsia="Calibri" w:hAnsi="Calibri" w:cs="Calibri"/>
          <w:color w:val="000000" w:themeColor="text1"/>
        </w:rPr>
        <w:t xml:space="preserve"> cada uno de los procedimientos</w:t>
      </w:r>
      <w:r w:rsidR="00A54FEE" w:rsidRPr="00A42004">
        <w:rPr>
          <w:rFonts w:ascii="Calibri" w:eastAsia="Calibri" w:hAnsi="Calibri" w:cs="Calibri"/>
          <w:color w:val="000000" w:themeColor="text1"/>
        </w:rPr>
        <w:t xml:space="preserve"> administrativos</w:t>
      </w:r>
      <w:r w:rsidR="00C471E6" w:rsidRPr="00A42004">
        <w:rPr>
          <w:rFonts w:ascii="Calibri" w:eastAsia="Calibri" w:hAnsi="Calibri" w:cs="Calibri"/>
          <w:color w:val="000000" w:themeColor="text1"/>
        </w:rPr>
        <w:t xml:space="preserve">, </w:t>
      </w:r>
      <w:r w:rsidR="00FA5570" w:rsidRPr="00A42004">
        <w:rPr>
          <w:rFonts w:ascii="Calibri" w:eastAsia="Calibri" w:hAnsi="Calibri" w:cs="Calibri"/>
          <w:color w:val="000000" w:themeColor="text1"/>
        </w:rPr>
        <w:t xml:space="preserve">que se llevan a cabo en </w:t>
      </w:r>
      <w:r w:rsidR="00A42004" w:rsidRPr="00A42004">
        <w:rPr>
          <w:rFonts w:ascii="Calibri" w:eastAsia="Calibri" w:hAnsi="Calibri" w:cs="Calibri"/>
          <w:color w:val="000000" w:themeColor="text1"/>
        </w:rPr>
        <w:t xml:space="preserve">la </w:t>
      </w:r>
      <w:r w:rsidR="00A54FEE" w:rsidRPr="00A42004">
        <w:rPr>
          <w:rFonts w:ascii="Calibri" w:eastAsia="Calibri" w:hAnsi="Calibri" w:cs="Calibri"/>
          <w:color w:val="000000" w:themeColor="text1"/>
        </w:rPr>
        <w:t>UI,</w:t>
      </w:r>
      <w:r w:rsidR="00C471E6" w:rsidRPr="00A42004">
        <w:rPr>
          <w:rFonts w:ascii="Calibri" w:eastAsia="Calibri" w:hAnsi="Calibri" w:cs="Calibri"/>
          <w:color w:val="000000" w:themeColor="text1"/>
        </w:rPr>
        <w:t xml:space="preserve"> </w:t>
      </w:r>
      <w:r w:rsidR="00A54FEE" w:rsidRPr="00A42004">
        <w:rPr>
          <w:rFonts w:ascii="Calibri" w:eastAsia="Calibri" w:hAnsi="Calibri" w:cs="Calibri"/>
          <w:color w:val="000000" w:themeColor="text1"/>
        </w:rPr>
        <w:t>derivado</w:t>
      </w:r>
      <w:r w:rsidR="00A42004" w:rsidRPr="00A42004">
        <w:rPr>
          <w:rFonts w:ascii="Calibri" w:eastAsia="Calibri" w:hAnsi="Calibri" w:cs="Calibri"/>
          <w:color w:val="000000" w:themeColor="text1"/>
        </w:rPr>
        <w:t xml:space="preserve"> que son la base para la orientación al personal</w:t>
      </w:r>
      <w:r w:rsidR="00A54FEE" w:rsidRPr="00A42004">
        <w:rPr>
          <w:rFonts w:ascii="Calibri" w:eastAsia="Calibri" w:hAnsi="Calibri" w:cs="Calibri"/>
          <w:color w:val="000000" w:themeColor="text1"/>
        </w:rPr>
        <w:t xml:space="preserve"> </w:t>
      </w:r>
      <w:r w:rsidR="00A42004" w:rsidRPr="00A42004">
        <w:rPr>
          <w:rFonts w:ascii="Calibri" w:eastAsia="Calibri" w:hAnsi="Calibri" w:cs="Calibri"/>
          <w:color w:val="000000" w:themeColor="text1"/>
        </w:rPr>
        <w:t xml:space="preserve">y </w:t>
      </w:r>
      <w:r w:rsidR="00A54FEE" w:rsidRPr="00A42004">
        <w:rPr>
          <w:rFonts w:ascii="Calibri" w:eastAsia="Calibri" w:hAnsi="Calibri" w:cs="Calibri"/>
          <w:color w:val="000000" w:themeColor="text1"/>
        </w:rPr>
        <w:t>que coadyuvan al logro de los objetivos de la Unidad.</w:t>
      </w:r>
    </w:p>
    <w:p w:rsidR="00331253" w:rsidRPr="009F02F4" w:rsidRDefault="00AB3186">
      <w:pPr>
        <w:spacing w:line="360" w:lineRule="auto"/>
        <w:ind w:left="567"/>
        <w:jc w:val="both"/>
        <w:rPr>
          <w:rFonts w:ascii="Calibri" w:eastAsia="Calibri" w:hAnsi="Calibri" w:cs="Calibri"/>
        </w:rPr>
      </w:pPr>
      <w:r>
        <w:rPr>
          <w:rFonts w:ascii="Calibri" w:eastAsia="Calibri" w:hAnsi="Calibri" w:cs="Calibri"/>
        </w:rPr>
        <w:t xml:space="preserve">    </w:t>
      </w:r>
    </w:p>
    <w:p w:rsidR="00331253" w:rsidRPr="009F02F4" w:rsidRDefault="00C471E6">
      <w:pPr>
        <w:spacing w:line="360" w:lineRule="auto"/>
        <w:ind w:left="567"/>
        <w:jc w:val="both"/>
        <w:rPr>
          <w:rFonts w:ascii="Calibri" w:eastAsia="Calibri" w:hAnsi="Calibri" w:cs="Calibri"/>
        </w:rPr>
      </w:pPr>
      <w:r w:rsidRPr="009F02F4">
        <w:rPr>
          <w:rFonts w:ascii="Calibri" w:eastAsia="Calibri" w:hAnsi="Calibri" w:cs="Calibri"/>
        </w:rPr>
        <w:t xml:space="preserve">Adicionalmente, es importante que tanto funcionarios como </w:t>
      </w:r>
      <w:r w:rsidR="00066CC2">
        <w:rPr>
          <w:rFonts w:ascii="Calibri" w:eastAsia="Calibri" w:hAnsi="Calibri" w:cs="Calibri"/>
        </w:rPr>
        <w:t>trabajadores</w:t>
      </w:r>
      <w:r w:rsidRPr="009F02F4">
        <w:rPr>
          <w:rFonts w:ascii="Calibri" w:eastAsia="Calibri" w:hAnsi="Calibri" w:cs="Calibri"/>
        </w:rPr>
        <w:t xml:space="preserve"> de otras áreas relacionadas a las activi</w:t>
      </w:r>
      <w:r w:rsidR="00FA5570">
        <w:rPr>
          <w:rFonts w:ascii="Calibri" w:eastAsia="Calibri" w:hAnsi="Calibri" w:cs="Calibri"/>
        </w:rPr>
        <w:t xml:space="preserve">dades y responsabilidades de </w:t>
      </w:r>
      <w:r w:rsidRPr="009F02F4">
        <w:rPr>
          <w:rFonts w:ascii="Calibri" w:eastAsia="Calibri" w:hAnsi="Calibri" w:cs="Calibri"/>
        </w:rPr>
        <w:t xml:space="preserve">UI, conozcan a través de este manual, los procedimientos a seguir </w:t>
      </w:r>
      <w:r w:rsidR="001F7D06">
        <w:rPr>
          <w:rFonts w:ascii="Calibri" w:eastAsia="Calibri" w:hAnsi="Calibri" w:cs="Calibri"/>
        </w:rPr>
        <w:t>en</w:t>
      </w:r>
      <w:r w:rsidRPr="009F02F4">
        <w:rPr>
          <w:rFonts w:ascii="Calibri" w:eastAsia="Calibri" w:hAnsi="Calibri" w:cs="Calibri"/>
        </w:rPr>
        <w:t xml:space="preserve"> cada caso.</w:t>
      </w:r>
    </w:p>
    <w:p w:rsidR="00331253" w:rsidRPr="009F02F4" w:rsidRDefault="00331253">
      <w:pPr>
        <w:spacing w:line="360" w:lineRule="auto"/>
        <w:ind w:left="567"/>
        <w:jc w:val="both"/>
        <w:rPr>
          <w:rFonts w:ascii="Calibri" w:eastAsia="Calibri" w:hAnsi="Calibri" w:cs="Calibri"/>
        </w:rPr>
      </w:pPr>
    </w:p>
    <w:p w:rsidR="00331253" w:rsidRPr="009F02F4" w:rsidRDefault="00C471E6">
      <w:pPr>
        <w:spacing w:line="360" w:lineRule="auto"/>
        <w:ind w:left="567"/>
        <w:jc w:val="both"/>
        <w:rPr>
          <w:rFonts w:ascii="Calibri" w:eastAsia="Calibri" w:hAnsi="Calibri" w:cs="Calibri"/>
        </w:rPr>
      </w:pPr>
      <w:r w:rsidRPr="009F02F4">
        <w:rPr>
          <w:rFonts w:ascii="Calibri" w:eastAsia="Calibri" w:hAnsi="Calibri" w:cs="Calibri"/>
        </w:rPr>
        <w:t>Los procedimientos contenidos en este manual, están debidamente revisados, validados y aprobados por las instancias correspondientes y presentan una estructura homogénea y estandarizada que permite su fácil comprensión y aplicación.</w:t>
      </w:r>
    </w:p>
    <w:p w:rsidR="00331253" w:rsidRDefault="00C471E6">
      <w:pPr>
        <w:spacing w:line="360" w:lineRule="auto"/>
        <w:ind w:left="567"/>
        <w:jc w:val="both"/>
        <w:rPr>
          <w:rFonts w:ascii="Calibri" w:eastAsia="Calibri" w:hAnsi="Calibri" w:cs="Calibri"/>
          <w:color w:val="00B050"/>
        </w:rPr>
      </w:pPr>
      <w:r>
        <w:rPr>
          <w:rFonts w:ascii="Calibri" w:eastAsia="Calibri" w:hAnsi="Calibri" w:cs="Calibri"/>
          <w:color w:val="00B050"/>
        </w:rPr>
        <w:t xml:space="preserve"> </w:t>
      </w:r>
    </w:p>
    <w:p w:rsidR="00331253" w:rsidRDefault="00331253">
      <w:pPr>
        <w:spacing w:line="360" w:lineRule="auto"/>
        <w:ind w:left="567"/>
        <w:jc w:val="both"/>
        <w:rPr>
          <w:rFonts w:ascii="Calibri" w:eastAsia="Calibri" w:hAnsi="Calibri" w:cs="Calibri"/>
          <w:color w:val="00B050"/>
        </w:rPr>
      </w:pPr>
    </w:p>
    <w:p w:rsidR="00331253" w:rsidRDefault="00331253">
      <w:pPr>
        <w:spacing w:line="360" w:lineRule="auto"/>
        <w:ind w:left="567"/>
        <w:jc w:val="both"/>
        <w:rPr>
          <w:rFonts w:ascii="Calibri" w:eastAsia="Calibri" w:hAnsi="Calibri" w:cs="Calibri"/>
          <w:color w:val="00B050"/>
        </w:rPr>
      </w:pPr>
    </w:p>
    <w:p w:rsidR="00A54FEE" w:rsidRDefault="00A54FEE">
      <w:pPr>
        <w:spacing w:line="360" w:lineRule="auto"/>
        <w:ind w:left="567"/>
        <w:jc w:val="both"/>
        <w:rPr>
          <w:rFonts w:ascii="Calibri" w:eastAsia="Calibri" w:hAnsi="Calibri" w:cs="Calibri"/>
          <w:color w:val="00B050"/>
        </w:rPr>
      </w:pPr>
    </w:p>
    <w:p w:rsidR="00A54FEE" w:rsidRDefault="00A54FEE">
      <w:pPr>
        <w:spacing w:line="360" w:lineRule="auto"/>
        <w:ind w:left="567"/>
        <w:jc w:val="both"/>
        <w:rPr>
          <w:rFonts w:ascii="Calibri" w:eastAsia="Calibri" w:hAnsi="Calibri" w:cs="Calibri"/>
          <w:color w:val="00B050"/>
        </w:rPr>
      </w:pPr>
    </w:p>
    <w:p w:rsidR="00331253" w:rsidRPr="009F02F4" w:rsidRDefault="00C471E6">
      <w:pPr>
        <w:pStyle w:val="Ttulo1"/>
        <w:numPr>
          <w:ilvl w:val="0"/>
          <w:numId w:val="1"/>
        </w:numPr>
        <w:spacing w:before="0" w:line="360" w:lineRule="auto"/>
        <w:ind w:left="567" w:hanging="567"/>
        <w:rPr>
          <w:sz w:val="28"/>
        </w:rPr>
      </w:pPr>
      <w:bookmarkStart w:id="5" w:name="_Toc158978824"/>
      <w:r w:rsidRPr="009F02F4">
        <w:rPr>
          <w:sz w:val="28"/>
        </w:rPr>
        <w:lastRenderedPageBreak/>
        <w:t>Glosario:</w:t>
      </w:r>
      <w:bookmarkEnd w:id="5"/>
    </w:p>
    <w:p w:rsidR="00331253" w:rsidRPr="009F02F4" w:rsidRDefault="00C471E6">
      <w:pPr>
        <w:spacing w:line="360" w:lineRule="auto"/>
        <w:ind w:left="567"/>
        <w:jc w:val="both"/>
        <w:rPr>
          <w:rFonts w:ascii="Calibri" w:eastAsia="Calibri" w:hAnsi="Calibri" w:cs="Calibri"/>
          <w:b/>
          <w:sz w:val="28"/>
          <w:szCs w:val="28"/>
        </w:rPr>
      </w:pPr>
      <w:r w:rsidRPr="009F02F4">
        <w:rPr>
          <w:rFonts w:ascii="Calibri" w:eastAsia="Calibri" w:hAnsi="Calibri" w:cs="Calibri"/>
          <w:b/>
          <w:sz w:val="28"/>
          <w:szCs w:val="28"/>
        </w:rPr>
        <w:t xml:space="preserve">A: </w:t>
      </w:r>
    </w:p>
    <w:p w:rsidR="00331253" w:rsidRPr="00AE3C4E" w:rsidRDefault="00C471E6" w:rsidP="00244A7B">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AE3C4E">
        <w:rPr>
          <w:rFonts w:ascii="Calibri" w:eastAsia="Calibri" w:hAnsi="Calibri" w:cs="Calibri"/>
          <w:b/>
        </w:rPr>
        <w:t xml:space="preserve">Acta: </w:t>
      </w:r>
      <w:r w:rsidRPr="00AE3C4E">
        <w:rPr>
          <w:rFonts w:ascii="Calibri" w:eastAsia="Calibri" w:hAnsi="Calibri" w:cs="Calibri"/>
        </w:rPr>
        <w:t xml:space="preserve">Documento </w:t>
      </w:r>
      <w:r w:rsidR="00A54FEE" w:rsidRPr="00AE3C4E">
        <w:rPr>
          <w:rFonts w:ascii="Calibri" w:eastAsia="Calibri" w:hAnsi="Calibri" w:cs="Calibri"/>
        </w:rPr>
        <w:t xml:space="preserve">en el </w:t>
      </w:r>
      <w:r w:rsidRPr="00AE3C4E">
        <w:rPr>
          <w:rFonts w:ascii="Calibri" w:eastAsia="Calibri" w:hAnsi="Calibri" w:cs="Calibri"/>
        </w:rPr>
        <w:t xml:space="preserve">que se registran los temas que han sido tratados, </w:t>
      </w:r>
      <w:r w:rsidR="00A54FEE" w:rsidRPr="00AE3C4E">
        <w:rPr>
          <w:rFonts w:ascii="Calibri" w:eastAsia="Calibri" w:hAnsi="Calibri" w:cs="Calibri"/>
        </w:rPr>
        <w:t>así</w:t>
      </w:r>
      <w:r w:rsidRPr="00AE3C4E">
        <w:rPr>
          <w:rFonts w:ascii="Calibri" w:eastAsia="Calibri" w:hAnsi="Calibri" w:cs="Calibri"/>
        </w:rPr>
        <w:t xml:space="preserve"> </w:t>
      </w:r>
      <w:r w:rsidR="00A54FEE" w:rsidRPr="00AE3C4E">
        <w:rPr>
          <w:rFonts w:ascii="Calibri" w:eastAsia="Calibri" w:hAnsi="Calibri" w:cs="Calibri"/>
        </w:rPr>
        <w:t>como l</w:t>
      </w:r>
      <w:r w:rsidRPr="00AE3C4E">
        <w:rPr>
          <w:rFonts w:ascii="Calibri" w:eastAsia="Calibri" w:hAnsi="Calibri" w:cs="Calibri"/>
        </w:rPr>
        <w:t xml:space="preserve">as conclusiones o acuerdos que </w:t>
      </w:r>
      <w:r w:rsidR="00A54FEE" w:rsidRPr="00AE3C4E">
        <w:rPr>
          <w:rFonts w:ascii="Calibri" w:eastAsia="Calibri" w:hAnsi="Calibri" w:cs="Calibri"/>
        </w:rPr>
        <w:t xml:space="preserve">se </w:t>
      </w:r>
      <w:r w:rsidR="00811179" w:rsidRPr="00AE3C4E">
        <w:rPr>
          <w:rFonts w:ascii="Calibri" w:eastAsia="Calibri" w:hAnsi="Calibri" w:cs="Calibri"/>
        </w:rPr>
        <w:t>adopten en las reuniones que se lleven a cabo.</w:t>
      </w:r>
      <w:r w:rsidRPr="00AE3C4E">
        <w:rPr>
          <w:rFonts w:ascii="Calibri" w:eastAsia="Calibri" w:hAnsi="Calibri" w:cs="Calibri"/>
        </w:rPr>
        <w:t xml:space="preserve"> </w:t>
      </w:r>
      <w:r w:rsidRPr="00AE3C4E">
        <w:rPr>
          <w:rFonts w:ascii="Calibri" w:eastAsia="Calibri" w:hAnsi="Calibri" w:cs="Calibri"/>
          <w:b/>
        </w:rPr>
        <w:t xml:space="preserve"> </w:t>
      </w:r>
    </w:p>
    <w:p w:rsidR="00331253" w:rsidRPr="009F02F4" w:rsidRDefault="00C471E6">
      <w:pPr>
        <w:spacing w:line="360" w:lineRule="auto"/>
        <w:ind w:left="567"/>
        <w:jc w:val="both"/>
        <w:rPr>
          <w:rFonts w:ascii="Calibri" w:eastAsia="Calibri" w:hAnsi="Calibri" w:cs="Calibri"/>
          <w:b/>
          <w:sz w:val="28"/>
          <w:szCs w:val="28"/>
        </w:rPr>
      </w:pPr>
      <w:r w:rsidRPr="009F02F4">
        <w:rPr>
          <w:rFonts w:ascii="Calibri" w:eastAsia="Calibri" w:hAnsi="Calibri" w:cs="Calibri"/>
          <w:b/>
          <w:sz w:val="28"/>
          <w:szCs w:val="28"/>
        </w:rPr>
        <w:t>B:</w:t>
      </w:r>
    </w:p>
    <w:p w:rsidR="00331253" w:rsidRPr="009F02F4" w:rsidRDefault="00C471E6" w:rsidP="00244A7B">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BANGUAT: </w:t>
      </w:r>
      <w:r w:rsidRPr="009F02F4">
        <w:rPr>
          <w:rFonts w:ascii="Calibri" w:eastAsia="Calibri" w:hAnsi="Calibri" w:cs="Calibri"/>
        </w:rPr>
        <w:t>Banco de Guatemala.</w:t>
      </w:r>
    </w:p>
    <w:p w:rsidR="00331253" w:rsidRPr="009F02F4" w:rsidRDefault="00C471E6">
      <w:pPr>
        <w:ind w:firstLine="567"/>
        <w:rPr>
          <w:rFonts w:ascii="Calibri" w:eastAsia="Calibri" w:hAnsi="Calibri" w:cs="Calibri"/>
          <w:b/>
          <w:sz w:val="28"/>
          <w:szCs w:val="28"/>
        </w:rPr>
      </w:pPr>
      <w:r w:rsidRPr="009F02F4">
        <w:rPr>
          <w:rFonts w:ascii="Calibri" w:eastAsia="Calibri" w:hAnsi="Calibri" w:cs="Calibri"/>
          <w:b/>
          <w:sz w:val="28"/>
          <w:szCs w:val="28"/>
        </w:rPr>
        <w:t>C:</w:t>
      </w:r>
    </w:p>
    <w:p w:rsidR="00331253" w:rsidRPr="009F02F4" w:rsidRDefault="00C471E6" w:rsidP="00244A7B">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CDP: </w:t>
      </w:r>
      <w:r w:rsidR="006B3E72">
        <w:rPr>
          <w:rFonts w:ascii="Calibri" w:eastAsia="Calibri" w:hAnsi="Calibri" w:cs="Calibri"/>
        </w:rPr>
        <w:t>Certificado de Depósito a Plazo Fijo.</w:t>
      </w:r>
    </w:p>
    <w:p w:rsidR="00331253" w:rsidRPr="009F02F4" w:rsidRDefault="00811179" w:rsidP="00244A7B">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Pr>
          <w:rFonts w:ascii="Calibri" w:eastAsia="Calibri" w:hAnsi="Calibri" w:cs="Calibri"/>
          <w:b/>
        </w:rPr>
        <w:t>Certificado de D</w:t>
      </w:r>
      <w:r w:rsidR="00C471E6" w:rsidRPr="009F02F4">
        <w:rPr>
          <w:rFonts w:ascii="Calibri" w:eastAsia="Calibri" w:hAnsi="Calibri" w:cs="Calibri"/>
          <w:b/>
        </w:rPr>
        <w:t xml:space="preserve">epósito: </w:t>
      </w:r>
      <w:r w:rsidR="00C471E6" w:rsidRPr="009F02F4">
        <w:rPr>
          <w:rFonts w:ascii="Calibri" w:eastAsia="Calibri" w:hAnsi="Calibri" w:cs="Calibri"/>
        </w:rPr>
        <w:t>Conocido como CD, es un tipo especial de cuenta de ahorro, ofrecida por bancos o cooperativas de crédito. Al CD se le deno</w:t>
      </w:r>
      <w:r>
        <w:rPr>
          <w:rFonts w:ascii="Calibri" w:eastAsia="Calibri" w:hAnsi="Calibri" w:cs="Calibri"/>
        </w:rPr>
        <w:t>mina también depósito a plazo.</w:t>
      </w:r>
    </w:p>
    <w:p w:rsidR="00331253" w:rsidRPr="009F02F4" w:rsidRDefault="00C471E6" w:rsidP="00244A7B">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CONABED: </w:t>
      </w:r>
      <w:r w:rsidRPr="009F02F4">
        <w:rPr>
          <w:rFonts w:ascii="Calibri" w:eastAsia="Calibri" w:hAnsi="Calibri" w:cs="Calibri"/>
        </w:rPr>
        <w:t xml:space="preserve">Consejo Nacional de Administración de Bienes en Extinción de </w:t>
      </w:r>
      <w:r w:rsidR="004801B8">
        <w:rPr>
          <w:rFonts w:ascii="Calibri" w:eastAsia="Calibri" w:hAnsi="Calibri" w:cs="Calibri"/>
        </w:rPr>
        <w:t>D</w:t>
      </w:r>
      <w:r w:rsidRPr="009F02F4">
        <w:rPr>
          <w:rFonts w:ascii="Calibri" w:eastAsia="Calibri" w:hAnsi="Calibri" w:cs="Calibri"/>
        </w:rPr>
        <w:t>ominio.</w:t>
      </w:r>
    </w:p>
    <w:p w:rsidR="00331253" w:rsidRPr="00AE3C4E" w:rsidRDefault="00C471E6" w:rsidP="00244A7B">
      <w:pPr>
        <w:numPr>
          <w:ilvl w:val="0"/>
          <w:numId w:val="9"/>
        </w:numPr>
        <w:pBdr>
          <w:top w:val="nil"/>
          <w:left w:val="nil"/>
          <w:bottom w:val="nil"/>
          <w:right w:val="nil"/>
          <w:between w:val="nil"/>
        </w:pBdr>
        <w:spacing w:line="360" w:lineRule="auto"/>
        <w:ind w:left="1134" w:hanging="567"/>
        <w:jc w:val="both"/>
        <w:rPr>
          <w:rFonts w:ascii="Calibri" w:eastAsia="Calibri" w:hAnsi="Calibri" w:cs="Calibri"/>
          <w:b/>
          <w:strike/>
        </w:rPr>
      </w:pPr>
      <w:r w:rsidRPr="009F02F4">
        <w:rPr>
          <w:rFonts w:ascii="Calibri" w:eastAsia="Calibri" w:hAnsi="Calibri" w:cs="Calibri"/>
          <w:b/>
        </w:rPr>
        <w:t>Conciliación bancaria</w:t>
      </w:r>
      <w:r w:rsidRPr="009F02F4">
        <w:rPr>
          <w:rFonts w:ascii="Calibri" w:eastAsia="Calibri" w:hAnsi="Calibri" w:cs="Calibri"/>
        </w:rPr>
        <w:t>: Herramienta de control interno, en la que se registran los movimientos de fondos dinerarios que ingresan y egresan de una cuenta bancaria, para garantizar la confiabilidad de los saldos con los que se inicia</w:t>
      </w:r>
      <w:r w:rsidR="00687A55">
        <w:rPr>
          <w:rFonts w:ascii="Calibri" w:eastAsia="Calibri" w:hAnsi="Calibri" w:cs="Calibri"/>
        </w:rPr>
        <w:t xml:space="preserve"> y finaliza un mes determinado.</w:t>
      </w:r>
    </w:p>
    <w:p w:rsidR="00331253" w:rsidRPr="009F02F4" w:rsidRDefault="00C471E6">
      <w:pPr>
        <w:spacing w:line="360" w:lineRule="auto"/>
        <w:ind w:left="567"/>
        <w:jc w:val="both"/>
        <w:rPr>
          <w:rFonts w:ascii="Calibri" w:eastAsia="Calibri" w:hAnsi="Calibri" w:cs="Calibri"/>
          <w:b/>
          <w:sz w:val="28"/>
          <w:szCs w:val="28"/>
        </w:rPr>
      </w:pPr>
      <w:r w:rsidRPr="009F02F4">
        <w:rPr>
          <w:rFonts w:ascii="Calibri" w:eastAsia="Calibri" w:hAnsi="Calibri" w:cs="Calibri"/>
          <w:b/>
          <w:sz w:val="28"/>
          <w:szCs w:val="28"/>
        </w:rPr>
        <w:t>D:</w:t>
      </w:r>
    </w:p>
    <w:p w:rsidR="00331253" w:rsidRPr="009F02F4" w:rsidRDefault="00C471E6" w:rsidP="00244A7B">
      <w:pPr>
        <w:numPr>
          <w:ilvl w:val="0"/>
          <w:numId w:val="9"/>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DAB: </w:t>
      </w:r>
      <w:r w:rsidRPr="009F02F4">
        <w:rPr>
          <w:rFonts w:ascii="Calibri" w:eastAsia="Calibri" w:hAnsi="Calibri" w:cs="Calibri"/>
        </w:rPr>
        <w:t>Dirección de Administración de Bienes.</w:t>
      </w:r>
    </w:p>
    <w:p w:rsidR="00331253" w:rsidRPr="009F02F4" w:rsidRDefault="00C471E6" w:rsidP="00244A7B">
      <w:pPr>
        <w:numPr>
          <w:ilvl w:val="0"/>
          <w:numId w:val="9"/>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DAJ: </w:t>
      </w:r>
      <w:r w:rsidRPr="009F02F4">
        <w:rPr>
          <w:rFonts w:ascii="Calibri" w:eastAsia="Calibri" w:hAnsi="Calibri" w:cs="Calibri"/>
        </w:rPr>
        <w:t>Dirección de Asuntos Jurídicos.</w:t>
      </w:r>
    </w:p>
    <w:p w:rsidR="00F114B5" w:rsidRDefault="00C471E6" w:rsidP="00F114B5">
      <w:pPr>
        <w:numPr>
          <w:ilvl w:val="0"/>
          <w:numId w:val="9"/>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DCRB: </w:t>
      </w:r>
      <w:r w:rsidRPr="009F02F4">
        <w:rPr>
          <w:rFonts w:ascii="Calibri" w:eastAsia="Calibri" w:hAnsi="Calibri" w:cs="Calibri"/>
        </w:rPr>
        <w:t>Dirección de Control y Registro de Bienes.</w:t>
      </w:r>
    </w:p>
    <w:p w:rsidR="00602A8E" w:rsidRPr="00687A55" w:rsidRDefault="00C471E6" w:rsidP="00F114B5">
      <w:pPr>
        <w:numPr>
          <w:ilvl w:val="0"/>
          <w:numId w:val="9"/>
        </w:numPr>
        <w:pBdr>
          <w:top w:val="nil"/>
          <w:left w:val="nil"/>
          <w:bottom w:val="nil"/>
          <w:right w:val="nil"/>
          <w:between w:val="nil"/>
        </w:pBdr>
        <w:spacing w:line="360" w:lineRule="auto"/>
        <w:ind w:left="1134" w:hanging="567"/>
        <w:jc w:val="both"/>
        <w:rPr>
          <w:rFonts w:ascii="Calibri" w:eastAsia="Calibri" w:hAnsi="Calibri" w:cs="Calibri"/>
          <w:b/>
        </w:rPr>
      </w:pPr>
      <w:r w:rsidRPr="00F114B5">
        <w:rPr>
          <w:rFonts w:ascii="Calibri" w:eastAsia="Calibri" w:hAnsi="Calibri" w:cs="Calibri"/>
          <w:b/>
        </w:rPr>
        <w:t>Distribución</w:t>
      </w:r>
      <w:r w:rsidRPr="00F114B5">
        <w:rPr>
          <w:rFonts w:ascii="Calibri" w:eastAsia="Calibri" w:hAnsi="Calibri" w:cs="Calibri"/>
          <w:b/>
          <w:color w:val="000000" w:themeColor="text1"/>
        </w:rPr>
        <w:t xml:space="preserve">: </w:t>
      </w:r>
      <w:r w:rsidR="00121F06" w:rsidRPr="00F114B5">
        <w:rPr>
          <w:rFonts w:ascii="Calibri" w:eastAsia="Calibri" w:hAnsi="Calibri" w:cs="Calibri"/>
          <w:color w:val="000000" w:themeColor="text1"/>
        </w:rPr>
        <w:t>Acción</w:t>
      </w:r>
      <w:r w:rsidR="00121F06" w:rsidRPr="00F114B5">
        <w:rPr>
          <w:rFonts w:ascii="Calibri" w:eastAsia="Calibri" w:hAnsi="Calibri" w:cs="Calibri"/>
          <w:b/>
          <w:color w:val="000000" w:themeColor="text1"/>
        </w:rPr>
        <w:t xml:space="preserve"> </w:t>
      </w:r>
      <w:r w:rsidR="00121F06" w:rsidRPr="00F114B5">
        <w:rPr>
          <w:rFonts w:ascii="Calibri" w:eastAsia="Calibri" w:hAnsi="Calibri" w:cs="Calibri"/>
          <w:color w:val="000000" w:themeColor="text1"/>
        </w:rPr>
        <w:t xml:space="preserve">por la </w:t>
      </w:r>
      <w:r w:rsidR="001468F5" w:rsidRPr="00F114B5">
        <w:rPr>
          <w:rFonts w:ascii="Calibri" w:eastAsia="Calibri" w:hAnsi="Calibri" w:cs="Calibri"/>
          <w:color w:val="000000" w:themeColor="text1"/>
        </w:rPr>
        <w:t>cual,</w:t>
      </w:r>
      <w:r w:rsidR="00121F06" w:rsidRPr="00F114B5">
        <w:rPr>
          <w:rFonts w:ascii="Calibri" w:eastAsia="Calibri" w:hAnsi="Calibri" w:cs="Calibri"/>
          <w:color w:val="000000" w:themeColor="text1"/>
        </w:rPr>
        <w:t xml:space="preserve"> con base a porcentajes determinados, se </w:t>
      </w:r>
      <w:r w:rsidR="001468F5" w:rsidRPr="00F114B5">
        <w:rPr>
          <w:rFonts w:ascii="Calibri" w:eastAsia="Calibri" w:hAnsi="Calibri" w:cs="Calibri"/>
          <w:color w:val="000000" w:themeColor="text1"/>
        </w:rPr>
        <w:t xml:space="preserve">destinan fondos monetarios a las entidades autorizadas. </w:t>
      </w:r>
    </w:p>
    <w:p w:rsidR="00687A55" w:rsidRDefault="00687A55" w:rsidP="00687A55">
      <w:pPr>
        <w:pBdr>
          <w:top w:val="nil"/>
          <w:left w:val="nil"/>
          <w:bottom w:val="nil"/>
          <w:right w:val="nil"/>
          <w:between w:val="nil"/>
        </w:pBdr>
        <w:spacing w:line="360" w:lineRule="auto"/>
        <w:jc w:val="both"/>
        <w:rPr>
          <w:rFonts w:ascii="Calibri" w:eastAsia="Calibri" w:hAnsi="Calibri" w:cs="Calibri"/>
          <w:b/>
        </w:rPr>
      </w:pPr>
    </w:p>
    <w:p w:rsidR="00687A55" w:rsidRPr="00F114B5" w:rsidRDefault="00687A55" w:rsidP="00687A55">
      <w:pPr>
        <w:pBdr>
          <w:top w:val="nil"/>
          <w:left w:val="nil"/>
          <w:bottom w:val="nil"/>
          <w:right w:val="nil"/>
          <w:between w:val="nil"/>
        </w:pBdr>
        <w:spacing w:line="360" w:lineRule="auto"/>
        <w:jc w:val="both"/>
        <w:rPr>
          <w:rFonts w:ascii="Calibri" w:eastAsia="Calibri" w:hAnsi="Calibri" w:cs="Calibri"/>
          <w:b/>
        </w:rPr>
      </w:pPr>
    </w:p>
    <w:p w:rsidR="00331253" w:rsidRPr="00602A8E" w:rsidRDefault="00C471E6" w:rsidP="00687A55">
      <w:pPr>
        <w:pBdr>
          <w:top w:val="nil"/>
          <w:left w:val="nil"/>
          <w:bottom w:val="nil"/>
          <w:right w:val="nil"/>
          <w:between w:val="nil"/>
        </w:pBdr>
        <w:spacing w:line="360" w:lineRule="auto"/>
        <w:ind w:left="567"/>
        <w:jc w:val="both"/>
        <w:rPr>
          <w:rFonts w:ascii="Calibri" w:eastAsia="Calibri" w:hAnsi="Calibri" w:cs="Calibri"/>
          <w:b/>
          <w:sz w:val="28"/>
          <w:szCs w:val="28"/>
        </w:rPr>
      </w:pPr>
      <w:r w:rsidRPr="00602A8E">
        <w:rPr>
          <w:rFonts w:ascii="Calibri" w:eastAsia="Calibri" w:hAnsi="Calibri" w:cs="Calibri"/>
          <w:b/>
          <w:sz w:val="28"/>
          <w:szCs w:val="28"/>
        </w:rPr>
        <w:lastRenderedPageBreak/>
        <w:t>E:</w:t>
      </w:r>
    </w:p>
    <w:p w:rsidR="00331253" w:rsidRPr="009F02F4" w:rsidRDefault="00C471E6" w:rsidP="00244A7B">
      <w:pPr>
        <w:numPr>
          <w:ilvl w:val="0"/>
          <w:numId w:val="9"/>
        </w:numPr>
        <w:pBdr>
          <w:top w:val="nil"/>
          <w:left w:val="nil"/>
          <w:bottom w:val="nil"/>
          <w:right w:val="nil"/>
          <w:between w:val="nil"/>
        </w:pBdr>
        <w:spacing w:line="360" w:lineRule="auto"/>
        <w:ind w:left="1134" w:hanging="567"/>
        <w:jc w:val="both"/>
        <w:rPr>
          <w:rFonts w:ascii="Calibri" w:eastAsia="Calibri" w:hAnsi="Calibri" w:cs="Calibri"/>
        </w:rPr>
      </w:pPr>
      <w:r w:rsidRPr="009F02F4">
        <w:rPr>
          <w:rFonts w:ascii="Calibri" w:eastAsia="Calibri" w:hAnsi="Calibri" w:cs="Calibri"/>
          <w:b/>
        </w:rPr>
        <w:t>Estado de cuenta bancario</w:t>
      </w:r>
      <w:r w:rsidRPr="009F02F4">
        <w:rPr>
          <w:rFonts w:ascii="Calibri" w:eastAsia="Calibri" w:hAnsi="Calibri" w:cs="Calibri"/>
        </w:rPr>
        <w:t xml:space="preserve">: Documento generado por la </w:t>
      </w:r>
      <w:r w:rsidR="00FB4182">
        <w:rPr>
          <w:rFonts w:ascii="Calibri" w:eastAsia="Calibri" w:hAnsi="Calibri" w:cs="Calibri"/>
        </w:rPr>
        <w:t>institución</w:t>
      </w:r>
      <w:r w:rsidRPr="009F02F4">
        <w:rPr>
          <w:rFonts w:ascii="Calibri" w:eastAsia="Calibri" w:hAnsi="Calibri" w:cs="Calibri"/>
        </w:rPr>
        <w:t xml:space="preserve"> bancaria, en la que se muestra: Saldo inicial y saldo final del mes, fecha de operación, numero de referencia de la operación, descripción de la operación, débitos, créditos y saldos, por las operaciones realizadas en determinada cuenta bancaria.</w:t>
      </w:r>
    </w:p>
    <w:p w:rsidR="00331253" w:rsidRPr="009F02F4" w:rsidRDefault="00C471E6">
      <w:pPr>
        <w:spacing w:line="360" w:lineRule="auto"/>
        <w:ind w:left="567"/>
        <w:jc w:val="both"/>
        <w:rPr>
          <w:rFonts w:ascii="Calibri" w:eastAsia="Calibri" w:hAnsi="Calibri" w:cs="Calibri"/>
          <w:b/>
          <w:sz w:val="28"/>
          <w:szCs w:val="28"/>
        </w:rPr>
      </w:pPr>
      <w:r w:rsidRPr="009F02F4">
        <w:rPr>
          <w:rFonts w:ascii="Calibri" w:eastAsia="Calibri" w:hAnsi="Calibri" w:cs="Calibri"/>
          <w:b/>
          <w:sz w:val="28"/>
          <w:szCs w:val="28"/>
        </w:rPr>
        <w:t>I:</w:t>
      </w:r>
    </w:p>
    <w:p w:rsidR="00331253" w:rsidRPr="009F02F4" w:rsidRDefault="00C471E6" w:rsidP="00244A7B">
      <w:pPr>
        <w:numPr>
          <w:ilvl w:val="0"/>
          <w:numId w:val="9"/>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Inversión: </w:t>
      </w:r>
      <w:r w:rsidRPr="009F02F4">
        <w:rPr>
          <w:rFonts w:ascii="Calibri" w:eastAsia="Calibri" w:hAnsi="Calibri" w:cs="Calibri"/>
        </w:rPr>
        <w:t>Término económico que hace referencia a la colocación de capital en una operación financiera con el fin de recuperarlo con intereses en caso que el mismo genere ganancias.</w:t>
      </w:r>
    </w:p>
    <w:p w:rsidR="00331253" w:rsidRPr="009F02F4" w:rsidRDefault="00C471E6">
      <w:pPr>
        <w:spacing w:line="360" w:lineRule="auto"/>
        <w:ind w:left="567"/>
        <w:jc w:val="both"/>
        <w:rPr>
          <w:rFonts w:ascii="Calibri" w:eastAsia="Calibri" w:hAnsi="Calibri" w:cs="Calibri"/>
          <w:b/>
          <w:sz w:val="28"/>
          <w:szCs w:val="28"/>
        </w:rPr>
      </w:pPr>
      <w:r w:rsidRPr="009F02F4">
        <w:rPr>
          <w:rFonts w:ascii="Calibri" w:eastAsia="Calibri" w:hAnsi="Calibri" w:cs="Calibri"/>
          <w:b/>
          <w:sz w:val="28"/>
          <w:szCs w:val="28"/>
        </w:rPr>
        <w:t>L:</w:t>
      </w:r>
    </w:p>
    <w:p w:rsidR="00331253" w:rsidRPr="009F02F4" w:rsidRDefault="00C471E6" w:rsidP="00244A7B">
      <w:pPr>
        <w:numPr>
          <w:ilvl w:val="0"/>
          <w:numId w:val="26"/>
        </w:numPr>
        <w:pBdr>
          <w:top w:val="nil"/>
          <w:left w:val="nil"/>
          <w:bottom w:val="nil"/>
          <w:right w:val="nil"/>
          <w:between w:val="nil"/>
        </w:pBdr>
        <w:spacing w:line="360" w:lineRule="auto"/>
        <w:ind w:left="1134" w:hanging="567"/>
        <w:jc w:val="both"/>
        <w:rPr>
          <w:rFonts w:ascii="Calibri" w:eastAsia="Calibri" w:hAnsi="Calibri" w:cs="Calibri"/>
        </w:rPr>
      </w:pPr>
      <w:r w:rsidRPr="009F02F4">
        <w:rPr>
          <w:rFonts w:ascii="Calibri" w:eastAsia="Calibri" w:hAnsi="Calibri" w:cs="Calibri"/>
          <w:b/>
        </w:rPr>
        <w:t xml:space="preserve">LED: </w:t>
      </w:r>
      <w:r w:rsidRPr="009F02F4">
        <w:rPr>
          <w:rFonts w:ascii="Calibri" w:eastAsia="Calibri" w:hAnsi="Calibri" w:cs="Calibri"/>
        </w:rPr>
        <w:t>Ley de Extinción de Dominio.</w:t>
      </w:r>
    </w:p>
    <w:p w:rsidR="00602A8E" w:rsidRPr="00602A8E" w:rsidRDefault="00FA5570" w:rsidP="00602A8E">
      <w:pPr>
        <w:numPr>
          <w:ilvl w:val="0"/>
          <w:numId w:val="26"/>
        </w:numPr>
        <w:pBdr>
          <w:top w:val="nil"/>
          <w:left w:val="nil"/>
          <w:bottom w:val="nil"/>
          <w:right w:val="nil"/>
          <w:between w:val="nil"/>
        </w:pBdr>
        <w:spacing w:line="360" w:lineRule="auto"/>
        <w:ind w:left="1134" w:hanging="567"/>
        <w:jc w:val="both"/>
        <w:rPr>
          <w:rFonts w:ascii="Calibri" w:eastAsia="Calibri" w:hAnsi="Calibri" w:cs="Calibri"/>
          <w:color w:val="000000" w:themeColor="text1"/>
        </w:rPr>
      </w:pPr>
      <w:r w:rsidRPr="00602A8E">
        <w:rPr>
          <w:rFonts w:ascii="Calibri" w:eastAsia="Calibri" w:hAnsi="Calibri" w:cs="Calibri"/>
          <w:b/>
          <w:color w:val="000000" w:themeColor="text1"/>
        </w:rPr>
        <w:t>Libro</w:t>
      </w:r>
      <w:r w:rsidR="004306FA" w:rsidRPr="00602A8E">
        <w:rPr>
          <w:rFonts w:ascii="Calibri" w:eastAsia="Calibri" w:hAnsi="Calibri" w:cs="Calibri"/>
          <w:b/>
          <w:color w:val="000000" w:themeColor="text1"/>
        </w:rPr>
        <w:t>s</w:t>
      </w:r>
      <w:r w:rsidRPr="00602A8E">
        <w:rPr>
          <w:rFonts w:ascii="Calibri" w:eastAsia="Calibri" w:hAnsi="Calibri" w:cs="Calibri"/>
          <w:b/>
          <w:color w:val="000000" w:themeColor="text1"/>
        </w:rPr>
        <w:t xml:space="preserve"> Auxiliar</w:t>
      </w:r>
      <w:r w:rsidR="001468F5" w:rsidRPr="00602A8E">
        <w:rPr>
          <w:rFonts w:ascii="Calibri" w:eastAsia="Calibri" w:hAnsi="Calibri" w:cs="Calibri"/>
          <w:b/>
          <w:color w:val="000000" w:themeColor="text1"/>
        </w:rPr>
        <w:t>es</w:t>
      </w:r>
      <w:r w:rsidRPr="00602A8E">
        <w:rPr>
          <w:rFonts w:ascii="Calibri" w:eastAsia="Calibri" w:hAnsi="Calibri" w:cs="Calibri"/>
          <w:b/>
          <w:color w:val="000000" w:themeColor="text1"/>
        </w:rPr>
        <w:t>:</w:t>
      </w:r>
      <w:r w:rsidR="004306FA" w:rsidRPr="00602A8E">
        <w:rPr>
          <w:rFonts w:ascii="Calibri" w:eastAsia="Calibri" w:hAnsi="Calibri" w:cs="Calibri"/>
          <w:b/>
          <w:color w:val="000000" w:themeColor="text1"/>
        </w:rPr>
        <w:t xml:space="preserve"> </w:t>
      </w:r>
      <w:r w:rsidR="00641787">
        <w:rPr>
          <w:rFonts w:ascii="Calibri" w:eastAsia="Calibri" w:hAnsi="Calibri" w:cs="Calibri"/>
          <w:color w:val="000000" w:themeColor="text1"/>
        </w:rPr>
        <w:t>Libros contables</w:t>
      </w:r>
      <w:r w:rsidR="00F114B5">
        <w:rPr>
          <w:rFonts w:ascii="Calibri" w:eastAsia="Calibri" w:hAnsi="Calibri" w:cs="Calibri"/>
          <w:color w:val="000000" w:themeColor="text1"/>
        </w:rPr>
        <w:t xml:space="preserve"> </w:t>
      </w:r>
      <w:r w:rsidR="00EE7A59" w:rsidRPr="00602A8E">
        <w:rPr>
          <w:rFonts w:ascii="Calibri" w:eastAsia="Calibri" w:hAnsi="Calibri" w:cs="Calibri"/>
          <w:color w:val="000000" w:themeColor="text1"/>
        </w:rPr>
        <w:t>en los que se registran de forma detallada la información y valores, relacionados con operaciones financieras</w:t>
      </w:r>
      <w:r w:rsidR="00641787">
        <w:rPr>
          <w:rFonts w:ascii="Calibri" w:eastAsia="Calibri" w:hAnsi="Calibri" w:cs="Calibri"/>
          <w:color w:val="000000" w:themeColor="text1"/>
        </w:rPr>
        <w:t xml:space="preserve"> siendo estos, Libro Banco y Libro de Conciliación Bancaria.</w:t>
      </w:r>
      <w:r w:rsidR="00EE7A59" w:rsidRPr="00602A8E">
        <w:rPr>
          <w:rFonts w:ascii="Calibri" w:eastAsia="Calibri" w:hAnsi="Calibri" w:cs="Calibri"/>
          <w:color w:val="000000" w:themeColor="text1"/>
        </w:rPr>
        <w:t xml:space="preserve"> </w:t>
      </w:r>
    </w:p>
    <w:p w:rsidR="00331253" w:rsidRPr="00602A8E" w:rsidRDefault="00641787" w:rsidP="00602A8E">
      <w:pPr>
        <w:numPr>
          <w:ilvl w:val="0"/>
          <w:numId w:val="26"/>
        </w:numPr>
        <w:pBdr>
          <w:top w:val="nil"/>
          <w:left w:val="nil"/>
          <w:bottom w:val="nil"/>
          <w:right w:val="nil"/>
          <w:between w:val="nil"/>
        </w:pBdr>
        <w:spacing w:line="360" w:lineRule="auto"/>
        <w:ind w:left="1134" w:hanging="567"/>
        <w:jc w:val="both"/>
        <w:rPr>
          <w:rFonts w:ascii="Calibri" w:eastAsia="Calibri" w:hAnsi="Calibri" w:cs="Calibri"/>
        </w:rPr>
      </w:pPr>
      <w:r>
        <w:rPr>
          <w:rFonts w:ascii="Calibri" w:eastAsia="Calibri" w:hAnsi="Calibri" w:cs="Calibri"/>
          <w:b/>
        </w:rPr>
        <w:t>Libro B</w:t>
      </w:r>
      <w:r w:rsidR="00C471E6" w:rsidRPr="00602A8E">
        <w:rPr>
          <w:rFonts w:ascii="Calibri" w:eastAsia="Calibri" w:hAnsi="Calibri" w:cs="Calibri"/>
          <w:b/>
        </w:rPr>
        <w:t>anco</w:t>
      </w:r>
      <w:r w:rsidR="00C471E6" w:rsidRPr="00602A8E">
        <w:rPr>
          <w:rFonts w:ascii="Calibri" w:eastAsia="Calibri" w:hAnsi="Calibri" w:cs="Calibri"/>
        </w:rPr>
        <w:t xml:space="preserve">: Integrado por hojas movibles debidamente autorizadas por la Contraloría General de Cuentas, en el que quedan asentados los registros diarios de débito, crédito y saldo que corresponden a cada una de las cuentas bancarias habilitadas. </w:t>
      </w:r>
    </w:p>
    <w:p w:rsidR="00602A8E" w:rsidRPr="00602A8E" w:rsidRDefault="00641787" w:rsidP="00602A8E">
      <w:pPr>
        <w:numPr>
          <w:ilvl w:val="0"/>
          <w:numId w:val="26"/>
        </w:numPr>
        <w:pBdr>
          <w:top w:val="nil"/>
          <w:left w:val="nil"/>
          <w:bottom w:val="nil"/>
          <w:right w:val="nil"/>
          <w:between w:val="nil"/>
        </w:pBdr>
        <w:spacing w:line="360" w:lineRule="auto"/>
        <w:ind w:left="1134" w:hanging="567"/>
        <w:jc w:val="both"/>
        <w:rPr>
          <w:rFonts w:ascii="Calibri" w:eastAsia="Calibri" w:hAnsi="Calibri" w:cs="Calibri"/>
          <w:b/>
          <w:color w:val="000000" w:themeColor="text1"/>
        </w:rPr>
      </w:pPr>
      <w:r>
        <w:rPr>
          <w:rFonts w:ascii="Calibri" w:eastAsia="Calibri" w:hAnsi="Calibri" w:cs="Calibri"/>
          <w:b/>
          <w:color w:val="000000" w:themeColor="text1"/>
        </w:rPr>
        <w:t>Libro de Co</w:t>
      </w:r>
      <w:r w:rsidR="00C471E6" w:rsidRPr="00602A8E">
        <w:rPr>
          <w:rFonts w:ascii="Calibri" w:eastAsia="Calibri" w:hAnsi="Calibri" w:cs="Calibri"/>
          <w:b/>
          <w:color w:val="000000" w:themeColor="text1"/>
        </w:rPr>
        <w:t>nciliaci</w:t>
      </w:r>
      <w:r w:rsidR="009F02F4" w:rsidRPr="00602A8E">
        <w:rPr>
          <w:rFonts w:ascii="Calibri" w:eastAsia="Calibri" w:hAnsi="Calibri" w:cs="Calibri"/>
          <w:b/>
          <w:color w:val="000000" w:themeColor="text1"/>
        </w:rPr>
        <w:t xml:space="preserve">ón </w:t>
      </w:r>
      <w:r>
        <w:rPr>
          <w:rFonts w:ascii="Calibri" w:eastAsia="Calibri" w:hAnsi="Calibri" w:cs="Calibri"/>
          <w:b/>
          <w:color w:val="000000" w:themeColor="text1"/>
        </w:rPr>
        <w:t>B</w:t>
      </w:r>
      <w:r w:rsidR="00C471E6" w:rsidRPr="00602A8E">
        <w:rPr>
          <w:rFonts w:ascii="Calibri" w:eastAsia="Calibri" w:hAnsi="Calibri" w:cs="Calibri"/>
          <w:b/>
          <w:color w:val="000000" w:themeColor="text1"/>
        </w:rPr>
        <w:t>ancaria</w:t>
      </w:r>
      <w:r w:rsidR="00C471E6" w:rsidRPr="00602A8E">
        <w:rPr>
          <w:rFonts w:ascii="Calibri" w:eastAsia="Calibri" w:hAnsi="Calibri" w:cs="Calibri"/>
          <w:color w:val="000000" w:themeColor="text1"/>
        </w:rPr>
        <w:t xml:space="preserve">: Integrado por hojas movibles debidamente autorizadas por la Contraloría General de Cuentas, en el que quedan asentados </w:t>
      </w:r>
      <w:r w:rsidR="00EE7A59" w:rsidRPr="00602A8E">
        <w:rPr>
          <w:rFonts w:ascii="Calibri" w:eastAsia="Calibri" w:hAnsi="Calibri" w:cs="Calibri"/>
          <w:color w:val="000000" w:themeColor="text1"/>
        </w:rPr>
        <w:t xml:space="preserve">el total de </w:t>
      </w:r>
      <w:r w:rsidR="00602A8E" w:rsidRPr="00602A8E">
        <w:rPr>
          <w:rFonts w:ascii="Calibri" w:eastAsia="Calibri" w:hAnsi="Calibri" w:cs="Calibri"/>
          <w:color w:val="000000" w:themeColor="text1"/>
        </w:rPr>
        <w:t>los registros</w:t>
      </w:r>
      <w:r w:rsidR="00C471E6" w:rsidRPr="00602A8E">
        <w:rPr>
          <w:rFonts w:ascii="Calibri" w:eastAsia="Calibri" w:hAnsi="Calibri" w:cs="Calibri"/>
          <w:color w:val="000000" w:themeColor="text1"/>
        </w:rPr>
        <w:t xml:space="preserve"> de débito</w:t>
      </w:r>
      <w:r w:rsidR="00EE7A59" w:rsidRPr="00602A8E">
        <w:rPr>
          <w:rFonts w:ascii="Calibri" w:eastAsia="Calibri" w:hAnsi="Calibri" w:cs="Calibri"/>
          <w:color w:val="000000" w:themeColor="text1"/>
        </w:rPr>
        <w:t xml:space="preserve"> y</w:t>
      </w:r>
      <w:r w:rsidR="00C471E6" w:rsidRPr="00602A8E">
        <w:rPr>
          <w:rFonts w:ascii="Calibri" w:eastAsia="Calibri" w:hAnsi="Calibri" w:cs="Calibri"/>
          <w:color w:val="000000" w:themeColor="text1"/>
        </w:rPr>
        <w:t xml:space="preserve"> crédito </w:t>
      </w:r>
      <w:r w:rsidR="00602A8E" w:rsidRPr="00602A8E">
        <w:rPr>
          <w:rFonts w:ascii="Calibri" w:eastAsia="Calibri" w:hAnsi="Calibri" w:cs="Calibri"/>
          <w:color w:val="000000" w:themeColor="text1"/>
        </w:rPr>
        <w:t>de una cuenta bancaria.</w:t>
      </w:r>
    </w:p>
    <w:p w:rsidR="00331253" w:rsidRDefault="00C471E6" w:rsidP="00602A8E">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602A8E">
        <w:rPr>
          <w:rFonts w:ascii="Calibri" w:eastAsia="Calibri" w:hAnsi="Calibri" w:cs="Calibri"/>
          <w:b/>
        </w:rPr>
        <w:t xml:space="preserve">Liquidez: </w:t>
      </w:r>
      <w:r w:rsidRPr="00602A8E">
        <w:rPr>
          <w:rFonts w:ascii="Calibri" w:eastAsia="Calibri" w:hAnsi="Calibri" w:cs="Calibri"/>
        </w:rPr>
        <w:t xml:space="preserve">Capacidad que tiene una persona, empresa o entidad para hacer frente a sus obligaciones financieras. </w:t>
      </w:r>
      <w:r w:rsidRPr="00602A8E">
        <w:rPr>
          <w:rFonts w:ascii="Calibri" w:eastAsia="Calibri" w:hAnsi="Calibri" w:cs="Calibri"/>
          <w:b/>
        </w:rPr>
        <w:t xml:space="preserve"> </w:t>
      </w:r>
    </w:p>
    <w:p w:rsidR="00641787" w:rsidRDefault="00641787" w:rsidP="00641787">
      <w:pPr>
        <w:pBdr>
          <w:top w:val="nil"/>
          <w:left w:val="nil"/>
          <w:bottom w:val="nil"/>
          <w:right w:val="nil"/>
          <w:between w:val="nil"/>
        </w:pBdr>
        <w:spacing w:line="360" w:lineRule="auto"/>
        <w:jc w:val="both"/>
        <w:rPr>
          <w:rFonts w:ascii="Calibri" w:eastAsia="Calibri" w:hAnsi="Calibri" w:cs="Calibri"/>
          <w:b/>
        </w:rPr>
      </w:pPr>
    </w:p>
    <w:p w:rsidR="00641787" w:rsidRPr="00602A8E" w:rsidRDefault="00641787" w:rsidP="00641787">
      <w:pPr>
        <w:pBdr>
          <w:top w:val="nil"/>
          <w:left w:val="nil"/>
          <w:bottom w:val="nil"/>
          <w:right w:val="nil"/>
          <w:between w:val="nil"/>
        </w:pBdr>
        <w:spacing w:line="360" w:lineRule="auto"/>
        <w:jc w:val="both"/>
        <w:rPr>
          <w:rFonts w:ascii="Calibri" w:eastAsia="Calibri" w:hAnsi="Calibri" w:cs="Calibri"/>
          <w:b/>
        </w:rPr>
      </w:pPr>
    </w:p>
    <w:p w:rsidR="00331253" w:rsidRPr="009F02F4" w:rsidRDefault="00C471E6">
      <w:pPr>
        <w:spacing w:line="360" w:lineRule="auto"/>
        <w:ind w:left="567"/>
        <w:jc w:val="both"/>
        <w:rPr>
          <w:rFonts w:ascii="Calibri" w:eastAsia="Calibri" w:hAnsi="Calibri" w:cs="Calibri"/>
          <w:b/>
          <w:sz w:val="28"/>
          <w:szCs w:val="28"/>
        </w:rPr>
      </w:pPr>
      <w:r w:rsidRPr="009F02F4">
        <w:rPr>
          <w:rFonts w:ascii="Calibri" w:eastAsia="Calibri" w:hAnsi="Calibri" w:cs="Calibri"/>
          <w:b/>
          <w:sz w:val="28"/>
          <w:szCs w:val="28"/>
        </w:rPr>
        <w:lastRenderedPageBreak/>
        <w:t xml:space="preserve">M: </w:t>
      </w:r>
    </w:p>
    <w:p w:rsidR="006D5B9D" w:rsidRPr="009F02F4" w:rsidRDefault="006D5B9D" w:rsidP="006D5B9D">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Moneda extranjera</w:t>
      </w:r>
      <w:r w:rsidRPr="006D5B9D">
        <w:rPr>
          <w:rFonts w:ascii="Calibri" w:eastAsia="Calibri" w:hAnsi="Calibri" w:cs="Calibri"/>
          <w:b/>
          <w:color w:val="000000" w:themeColor="text1"/>
        </w:rPr>
        <w:t xml:space="preserve">: </w:t>
      </w:r>
      <w:r w:rsidRPr="006D5B9D">
        <w:rPr>
          <w:rFonts w:ascii="Calibri" w:eastAsia="Calibri" w:hAnsi="Calibri" w:cs="Calibri"/>
          <w:color w:val="000000" w:themeColor="text1"/>
        </w:rPr>
        <w:t xml:space="preserve">Conocida como divisa, se refiere a la moneda de un país extranjero y que, por lo tanto, es diferente a la moneda de curso legal en un país determinado. </w:t>
      </w:r>
    </w:p>
    <w:p w:rsidR="006D5B9D" w:rsidRPr="006D5B9D" w:rsidRDefault="006D5B9D" w:rsidP="006D5B9D">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Moneda nacional: </w:t>
      </w:r>
      <w:r w:rsidRPr="009F02F4">
        <w:rPr>
          <w:rFonts w:ascii="Calibri" w:eastAsia="Calibri" w:hAnsi="Calibri" w:cs="Calibri"/>
        </w:rPr>
        <w:t>La moneda nacional de cada país es una unidad de cambio fundamental para todo tipo de transacción económica. En este concepto se incluye tanto a monedas de papel o polímero, como monedas de metal. Cada país tiene su propia moneda, la cual lo identifica y define económicamente.</w:t>
      </w:r>
    </w:p>
    <w:p w:rsidR="00331253" w:rsidRPr="009F02F4" w:rsidRDefault="00C471E6" w:rsidP="00244A7B">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602A8E">
        <w:rPr>
          <w:rFonts w:ascii="Calibri" w:eastAsia="Calibri" w:hAnsi="Calibri" w:cs="Calibri"/>
          <w:b/>
          <w:color w:val="000000" w:themeColor="text1"/>
        </w:rPr>
        <w:t xml:space="preserve">Monetización: </w:t>
      </w:r>
      <w:r w:rsidR="00E609DF" w:rsidRPr="00602A8E">
        <w:rPr>
          <w:rFonts w:ascii="Calibri" w:eastAsia="Calibri" w:hAnsi="Calibri" w:cs="Calibri"/>
          <w:color w:val="000000" w:themeColor="text1"/>
        </w:rPr>
        <w:t xml:space="preserve">Proceso por el cual se pone a disposición de personas interesadas, un determinado bien o servicio y por el cual, se recibirá una contraprestación económica. </w:t>
      </w:r>
    </w:p>
    <w:p w:rsidR="00331253" w:rsidRPr="009F02F4" w:rsidRDefault="00C471E6">
      <w:pPr>
        <w:spacing w:line="360" w:lineRule="auto"/>
        <w:ind w:left="567"/>
        <w:jc w:val="both"/>
        <w:rPr>
          <w:rFonts w:ascii="Calibri" w:eastAsia="Calibri" w:hAnsi="Calibri" w:cs="Calibri"/>
          <w:b/>
          <w:sz w:val="28"/>
          <w:szCs w:val="28"/>
        </w:rPr>
      </w:pPr>
      <w:r w:rsidRPr="009F02F4">
        <w:rPr>
          <w:rFonts w:ascii="Calibri" w:eastAsia="Calibri" w:hAnsi="Calibri" w:cs="Calibri"/>
          <w:b/>
          <w:sz w:val="28"/>
          <w:szCs w:val="28"/>
        </w:rPr>
        <w:t>P:</w:t>
      </w:r>
    </w:p>
    <w:p w:rsidR="006D5B9D" w:rsidRPr="006D5B9D" w:rsidRDefault="00C471E6" w:rsidP="00E0220F">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6D5B9D">
        <w:rPr>
          <w:rFonts w:ascii="Calibri" w:eastAsia="Calibri" w:hAnsi="Calibri" w:cs="Calibri"/>
          <w:b/>
        </w:rPr>
        <w:t xml:space="preserve">Plazo fijo: </w:t>
      </w:r>
      <w:r w:rsidR="003518CC" w:rsidRPr="006D5B9D">
        <w:rPr>
          <w:rFonts w:asciiTheme="minorHAnsi" w:hAnsiTheme="minorHAnsi" w:cstheme="minorHAnsi"/>
          <w:color w:val="000000" w:themeColor="text1"/>
        </w:rPr>
        <w:t xml:space="preserve">Es un instrumento de ahorro o depósito de dinero a un tiempo determinado y </w:t>
      </w:r>
      <w:r w:rsidR="000C7300" w:rsidRPr="006D5B9D">
        <w:rPr>
          <w:rFonts w:asciiTheme="minorHAnsi" w:hAnsiTheme="minorHAnsi" w:cstheme="minorHAnsi"/>
          <w:color w:val="000000" w:themeColor="text1"/>
        </w:rPr>
        <w:t>que,</w:t>
      </w:r>
      <w:r w:rsidR="003518CC" w:rsidRPr="006D5B9D">
        <w:rPr>
          <w:rFonts w:asciiTheme="minorHAnsi" w:hAnsiTheme="minorHAnsi" w:cstheme="minorHAnsi"/>
          <w:color w:val="000000" w:themeColor="text1"/>
        </w:rPr>
        <w:t xml:space="preserve"> con base a las condiciones pactadas con una </w:t>
      </w:r>
      <w:r w:rsidR="00FB4182">
        <w:rPr>
          <w:rFonts w:asciiTheme="minorHAnsi" w:hAnsiTheme="minorHAnsi" w:cstheme="minorHAnsi"/>
          <w:color w:val="000000" w:themeColor="text1"/>
        </w:rPr>
        <w:t xml:space="preserve">institución </w:t>
      </w:r>
      <w:r w:rsidR="003518CC" w:rsidRPr="006D5B9D">
        <w:rPr>
          <w:rFonts w:asciiTheme="minorHAnsi" w:hAnsiTheme="minorHAnsi" w:cstheme="minorHAnsi"/>
          <w:color w:val="000000" w:themeColor="text1"/>
        </w:rPr>
        <w:t xml:space="preserve">bancaria, </w:t>
      </w:r>
      <w:r w:rsidR="000C7300" w:rsidRPr="006D5B9D">
        <w:rPr>
          <w:rFonts w:asciiTheme="minorHAnsi" w:hAnsiTheme="minorHAnsi" w:cstheme="minorHAnsi"/>
          <w:color w:val="000000" w:themeColor="text1"/>
        </w:rPr>
        <w:t xml:space="preserve">esta </w:t>
      </w:r>
      <w:r w:rsidR="003518CC" w:rsidRPr="006D5B9D">
        <w:rPr>
          <w:rFonts w:asciiTheme="minorHAnsi" w:hAnsiTheme="minorHAnsi" w:cstheme="minorHAnsi"/>
          <w:color w:val="000000" w:themeColor="text1"/>
        </w:rPr>
        <w:t>devolverá el dinero invertido</w:t>
      </w:r>
      <w:r w:rsidR="000C7300" w:rsidRPr="006D5B9D">
        <w:rPr>
          <w:rFonts w:asciiTheme="minorHAnsi" w:hAnsiTheme="minorHAnsi" w:cstheme="minorHAnsi"/>
          <w:color w:val="000000" w:themeColor="text1"/>
        </w:rPr>
        <w:t xml:space="preserve"> más los intereses generados.</w:t>
      </w:r>
      <w:r w:rsidR="000C7300" w:rsidRPr="006D5B9D">
        <w:rPr>
          <w:rFonts w:ascii="Calibri" w:eastAsia="Calibri" w:hAnsi="Calibri" w:cs="Calibri"/>
        </w:rPr>
        <w:t xml:space="preserve"> </w:t>
      </w:r>
    </w:p>
    <w:p w:rsidR="00123902" w:rsidRPr="006D5B9D" w:rsidRDefault="00123902" w:rsidP="00E0220F">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6D5B9D">
        <w:rPr>
          <w:rFonts w:ascii="Calibri" w:eastAsia="Calibri" w:hAnsi="Calibri" w:cs="Calibri"/>
          <w:b/>
        </w:rPr>
        <w:t>Producto:</w:t>
      </w:r>
      <w:r w:rsidR="00D937D9" w:rsidRPr="006D5B9D">
        <w:rPr>
          <w:rFonts w:ascii="Calibri" w:eastAsia="Calibri" w:hAnsi="Calibri" w:cs="Calibri"/>
          <w:b/>
        </w:rPr>
        <w:t xml:space="preserve"> </w:t>
      </w:r>
      <w:r w:rsidR="00D937D9" w:rsidRPr="006D5B9D">
        <w:rPr>
          <w:rFonts w:ascii="Calibri" w:eastAsia="Calibri" w:hAnsi="Calibri" w:cs="Calibri"/>
        </w:rPr>
        <w:t>Ingreso generado por una tasa de interés y tiempo determinado por la inversión del rendimiento.</w:t>
      </w:r>
      <w:r w:rsidRPr="006D5B9D">
        <w:rPr>
          <w:rFonts w:ascii="Calibri" w:eastAsia="Calibri" w:hAnsi="Calibri" w:cs="Calibri"/>
          <w:b/>
        </w:rPr>
        <w:t xml:space="preserve"> </w:t>
      </w:r>
    </w:p>
    <w:p w:rsidR="00331253" w:rsidRDefault="00C471E6" w:rsidP="00244A7B">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Producto financiero: </w:t>
      </w:r>
      <w:r w:rsidRPr="009F02F4">
        <w:rPr>
          <w:rFonts w:ascii="Calibri" w:eastAsia="Calibri" w:hAnsi="Calibri" w:cs="Calibri"/>
        </w:rPr>
        <w:t xml:space="preserve">Son inversiones y valores que se crean para proporcionar a los compradores y vendedores una ganancia financiera a corto, mediano o largo plazo. </w:t>
      </w:r>
      <w:r w:rsidRPr="009F02F4">
        <w:rPr>
          <w:rFonts w:ascii="Calibri" w:eastAsia="Calibri" w:hAnsi="Calibri" w:cs="Calibri"/>
          <w:b/>
        </w:rPr>
        <w:t xml:space="preserve"> </w:t>
      </w:r>
    </w:p>
    <w:p w:rsidR="00331253" w:rsidRPr="009F02F4" w:rsidRDefault="00C471E6">
      <w:pPr>
        <w:spacing w:line="360" w:lineRule="auto"/>
        <w:ind w:left="567"/>
        <w:jc w:val="both"/>
        <w:rPr>
          <w:rFonts w:ascii="Calibri" w:eastAsia="Calibri" w:hAnsi="Calibri" w:cs="Calibri"/>
          <w:b/>
          <w:sz w:val="28"/>
          <w:szCs w:val="28"/>
        </w:rPr>
      </w:pPr>
      <w:r w:rsidRPr="009F02F4">
        <w:rPr>
          <w:rFonts w:ascii="Calibri" w:eastAsia="Calibri" w:hAnsi="Calibri" w:cs="Calibri"/>
          <w:b/>
          <w:sz w:val="28"/>
          <w:szCs w:val="28"/>
        </w:rPr>
        <w:t>R:</w:t>
      </w:r>
    </w:p>
    <w:p w:rsidR="00331253" w:rsidRPr="009F02F4" w:rsidRDefault="00C471E6" w:rsidP="00244A7B">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Rendimiento financiero: </w:t>
      </w:r>
      <w:r w:rsidRPr="009F02F4">
        <w:rPr>
          <w:rFonts w:ascii="Calibri" w:eastAsia="Calibri" w:hAnsi="Calibri" w:cs="Calibri"/>
        </w:rPr>
        <w:t>Es la ganancia o rentabilidad obtenida</w:t>
      </w:r>
      <w:r w:rsidR="00811179">
        <w:rPr>
          <w:rFonts w:ascii="Calibri" w:eastAsia="Calibri" w:hAnsi="Calibri" w:cs="Calibri"/>
        </w:rPr>
        <w:t xml:space="preserve"> de</w:t>
      </w:r>
      <w:r w:rsidRPr="009F02F4">
        <w:rPr>
          <w:rFonts w:ascii="Calibri" w:eastAsia="Calibri" w:hAnsi="Calibri" w:cs="Calibri"/>
        </w:rPr>
        <w:t xml:space="preserve"> una operación o inversión financiera, normalmente medida en porcentaje sobre el capital invertido. </w:t>
      </w:r>
      <w:r w:rsidRPr="009F02F4">
        <w:rPr>
          <w:rFonts w:ascii="Calibri" w:eastAsia="Calibri" w:hAnsi="Calibri" w:cs="Calibri"/>
          <w:b/>
        </w:rPr>
        <w:t xml:space="preserve"> </w:t>
      </w:r>
    </w:p>
    <w:p w:rsidR="00331253" w:rsidRPr="009F02F4" w:rsidRDefault="00C471E6" w:rsidP="00244A7B">
      <w:pPr>
        <w:numPr>
          <w:ilvl w:val="0"/>
          <w:numId w:val="26"/>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lastRenderedPageBreak/>
        <w:t>Renovación</w:t>
      </w:r>
      <w:r w:rsidRPr="006D5B9D">
        <w:rPr>
          <w:rFonts w:ascii="Calibri" w:eastAsia="Calibri" w:hAnsi="Calibri" w:cs="Calibri"/>
          <w:b/>
          <w:color w:val="000000" w:themeColor="text1"/>
        </w:rPr>
        <w:t xml:space="preserve">: </w:t>
      </w:r>
      <w:r w:rsidRPr="006D5B9D">
        <w:rPr>
          <w:rFonts w:ascii="Calibri" w:eastAsia="Calibri" w:hAnsi="Calibri" w:cs="Calibri"/>
          <w:color w:val="000000" w:themeColor="text1"/>
        </w:rPr>
        <w:t xml:space="preserve">Concesión </w:t>
      </w:r>
      <w:r w:rsidR="00123902" w:rsidRPr="006D5B9D">
        <w:rPr>
          <w:rFonts w:ascii="Calibri" w:eastAsia="Calibri" w:hAnsi="Calibri" w:cs="Calibri"/>
          <w:color w:val="000000" w:themeColor="text1"/>
        </w:rPr>
        <w:t>al cliente</w:t>
      </w:r>
      <w:r w:rsidR="00057E7C" w:rsidRPr="006D5B9D">
        <w:rPr>
          <w:rFonts w:ascii="Calibri" w:eastAsia="Calibri" w:hAnsi="Calibri" w:cs="Calibri"/>
          <w:color w:val="000000" w:themeColor="text1"/>
        </w:rPr>
        <w:t xml:space="preserve"> por parte de una </w:t>
      </w:r>
      <w:r w:rsidR="00FB4182">
        <w:rPr>
          <w:rFonts w:ascii="Calibri" w:eastAsia="Calibri" w:hAnsi="Calibri" w:cs="Calibri"/>
          <w:color w:val="000000" w:themeColor="text1"/>
        </w:rPr>
        <w:t>institución</w:t>
      </w:r>
      <w:r w:rsidR="00057E7C" w:rsidRPr="006D5B9D">
        <w:rPr>
          <w:rFonts w:ascii="Calibri" w:eastAsia="Calibri" w:hAnsi="Calibri" w:cs="Calibri"/>
          <w:color w:val="000000" w:themeColor="text1"/>
        </w:rPr>
        <w:t xml:space="preserve"> financiera</w:t>
      </w:r>
      <w:r w:rsidR="00123902" w:rsidRPr="006D5B9D">
        <w:rPr>
          <w:rFonts w:ascii="Calibri" w:eastAsia="Calibri" w:hAnsi="Calibri" w:cs="Calibri"/>
          <w:color w:val="000000" w:themeColor="text1"/>
        </w:rPr>
        <w:t xml:space="preserve">, </w:t>
      </w:r>
      <w:r w:rsidRPr="006D5B9D">
        <w:rPr>
          <w:rFonts w:ascii="Calibri" w:eastAsia="Calibri" w:hAnsi="Calibri" w:cs="Calibri"/>
          <w:color w:val="000000" w:themeColor="text1"/>
        </w:rPr>
        <w:t xml:space="preserve">de una prórroga </w:t>
      </w:r>
      <w:r w:rsidR="00123902" w:rsidRPr="006D5B9D">
        <w:rPr>
          <w:rFonts w:ascii="Calibri" w:eastAsia="Calibri" w:hAnsi="Calibri" w:cs="Calibri"/>
          <w:color w:val="000000" w:themeColor="text1"/>
        </w:rPr>
        <w:t xml:space="preserve">al plazo </w:t>
      </w:r>
      <w:r w:rsidR="00057E7C" w:rsidRPr="006D5B9D">
        <w:rPr>
          <w:rFonts w:ascii="Calibri" w:eastAsia="Calibri" w:hAnsi="Calibri" w:cs="Calibri"/>
          <w:color w:val="000000" w:themeColor="text1"/>
        </w:rPr>
        <w:t xml:space="preserve">inicial </w:t>
      </w:r>
      <w:r w:rsidR="00123902" w:rsidRPr="006D5B9D">
        <w:rPr>
          <w:rFonts w:ascii="Calibri" w:eastAsia="Calibri" w:hAnsi="Calibri" w:cs="Calibri"/>
          <w:color w:val="000000" w:themeColor="text1"/>
        </w:rPr>
        <w:t xml:space="preserve">establecido </w:t>
      </w:r>
      <w:r w:rsidR="00240EB0" w:rsidRPr="006D5B9D">
        <w:rPr>
          <w:rFonts w:ascii="Calibri" w:eastAsia="Calibri" w:hAnsi="Calibri" w:cs="Calibri"/>
          <w:color w:val="000000" w:themeColor="text1"/>
        </w:rPr>
        <w:t>al realizarse una inversión.</w:t>
      </w:r>
      <w:r w:rsidRPr="006D5B9D">
        <w:rPr>
          <w:rFonts w:ascii="Calibri" w:eastAsia="Calibri" w:hAnsi="Calibri" w:cs="Calibri"/>
          <w:b/>
          <w:color w:val="000000" w:themeColor="text1"/>
        </w:rPr>
        <w:t xml:space="preserve"> </w:t>
      </w:r>
    </w:p>
    <w:p w:rsidR="00331253" w:rsidRPr="009F02F4" w:rsidRDefault="00C471E6">
      <w:pPr>
        <w:spacing w:line="360" w:lineRule="auto"/>
        <w:ind w:left="567"/>
        <w:jc w:val="both"/>
        <w:rPr>
          <w:rFonts w:ascii="Calibri" w:eastAsia="Calibri" w:hAnsi="Calibri" w:cs="Calibri"/>
          <w:b/>
          <w:sz w:val="28"/>
          <w:szCs w:val="28"/>
        </w:rPr>
      </w:pPr>
      <w:r w:rsidRPr="009F02F4">
        <w:rPr>
          <w:rFonts w:ascii="Calibri" w:eastAsia="Calibri" w:hAnsi="Calibri" w:cs="Calibri"/>
          <w:b/>
          <w:sz w:val="28"/>
          <w:szCs w:val="28"/>
        </w:rPr>
        <w:t>S:</w:t>
      </w:r>
    </w:p>
    <w:p w:rsidR="00331253" w:rsidRPr="009F02F4" w:rsidRDefault="00C471E6" w:rsidP="00244A7B">
      <w:pPr>
        <w:numPr>
          <w:ilvl w:val="0"/>
          <w:numId w:val="9"/>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SENABED: </w:t>
      </w:r>
      <w:r w:rsidRPr="009F02F4">
        <w:rPr>
          <w:rFonts w:ascii="Calibri" w:eastAsia="Calibri" w:hAnsi="Calibri" w:cs="Calibri"/>
        </w:rPr>
        <w:t>Secretaría Nacional de Administración de Bienes en Extinción de Dominio.</w:t>
      </w:r>
    </w:p>
    <w:p w:rsidR="00331253" w:rsidRPr="009F02F4" w:rsidRDefault="00C471E6" w:rsidP="00244A7B">
      <w:pPr>
        <w:numPr>
          <w:ilvl w:val="0"/>
          <w:numId w:val="9"/>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SI: </w:t>
      </w:r>
      <w:r w:rsidRPr="009F02F4">
        <w:rPr>
          <w:rFonts w:ascii="Calibri" w:eastAsia="Calibri" w:hAnsi="Calibri" w:cs="Calibri"/>
        </w:rPr>
        <w:t>Sección de Inversiones.</w:t>
      </w:r>
    </w:p>
    <w:p w:rsidR="00331253" w:rsidRPr="009F02F4" w:rsidRDefault="00C471E6" w:rsidP="00244A7B">
      <w:pPr>
        <w:numPr>
          <w:ilvl w:val="0"/>
          <w:numId w:val="9"/>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SICOIN: </w:t>
      </w:r>
      <w:r w:rsidRPr="009F02F4">
        <w:rPr>
          <w:rFonts w:ascii="Calibri" w:eastAsia="Calibri" w:hAnsi="Calibri" w:cs="Calibri"/>
        </w:rPr>
        <w:t>Sistema de Contabilidad Integrada</w:t>
      </w:r>
    </w:p>
    <w:p w:rsidR="00331253" w:rsidRPr="009F02F4" w:rsidRDefault="00C471E6" w:rsidP="00244A7B">
      <w:pPr>
        <w:numPr>
          <w:ilvl w:val="0"/>
          <w:numId w:val="9"/>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SIB: </w:t>
      </w:r>
      <w:r w:rsidRPr="009F02F4">
        <w:rPr>
          <w:rFonts w:ascii="Calibri" w:eastAsia="Calibri" w:hAnsi="Calibri" w:cs="Calibri"/>
        </w:rPr>
        <w:t>Superintendencia de Bancos</w:t>
      </w:r>
    </w:p>
    <w:p w:rsidR="00331253" w:rsidRPr="009F02F4" w:rsidRDefault="00C471E6">
      <w:pPr>
        <w:spacing w:line="360" w:lineRule="auto"/>
        <w:ind w:left="567"/>
        <w:jc w:val="both"/>
        <w:rPr>
          <w:rFonts w:ascii="Calibri" w:eastAsia="Calibri" w:hAnsi="Calibri" w:cs="Calibri"/>
          <w:b/>
          <w:sz w:val="28"/>
          <w:szCs w:val="28"/>
        </w:rPr>
      </w:pPr>
      <w:r w:rsidRPr="009F02F4">
        <w:rPr>
          <w:rFonts w:ascii="Calibri" w:eastAsia="Calibri" w:hAnsi="Calibri" w:cs="Calibri"/>
          <w:b/>
          <w:sz w:val="28"/>
          <w:szCs w:val="28"/>
        </w:rPr>
        <w:t>U:</w:t>
      </w:r>
    </w:p>
    <w:p w:rsidR="00331253" w:rsidRPr="009F02F4" w:rsidRDefault="00C471E6" w:rsidP="00244A7B">
      <w:pPr>
        <w:numPr>
          <w:ilvl w:val="0"/>
          <w:numId w:val="9"/>
        </w:numPr>
        <w:pBdr>
          <w:top w:val="nil"/>
          <w:left w:val="nil"/>
          <w:bottom w:val="nil"/>
          <w:right w:val="nil"/>
          <w:between w:val="nil"/>
        </w:pBdr>
        <w:spacing w:line="360" w:lineRule="auto"/>
        <w:ind w:left="1134" w:hanging="567"/>
        <w:jc w:val="both"/>
        <w:rPr>
          <w:rFonts w:ascii="Calibri" w:eastAsia="Calibri" w:hAnsi="Calibri" w:cs="Calibri"/>
          <w:b/>
        </w:rPr>
      </w:pPr>
      <w:r w:rsidRPr="009F02F4">
        <w:rPr>
          <w:rFonts w:ascii="Calibri" w:eastAsia="Calibri" w:hAnsi="Calibri" w:cs="Calibri"/>
          <w:b/>
        </w:rPr>
        <w:t xml:space="preserve">UI: </w:t>
      </w:r>
      <w:r w:rsidRPr="009F02F4">
        <w:rPr>
          <w:rFonts w:ascii="Calibri" w:eastAsia="Calibri" w:hAnsi="Calibri" w:cs="Calibri"/>
        </w:rPr>
        <w:t>Unidad de Inversiones.</w:t>
      </w:r>
    </w:p>
    <w:p w:rsidR="00331253" w:rsidRPr="009F02F4" w:rsidRDefault="00331253">
      <w:pPr>
        <w:pBdr>
          <w:top w:val="nil"/>
          <w:left w:val="nil"/>
          <w:bottom w:val="nil"/>
          <w:right w:val="nil"/>
          <w:between w:val="nil"/>
        </w:pBdr>
        <w:ind w:left="1134"/>
        <w:jc w:val="both"/>
        <w:rPr>
          <w:rFonts w:ascii="Calibri" w:eastAsia="Calibri" w:hAnsi="Calibri" w:cs="Calibri"/>
          <w:b/>
        </w:rPr>
      </w:pPr>
    </w:p>
    <w:p w:rsidR="00331253" w:rsidRDefault="00331253">
      <w:pPr>
        <w:pBdr>
          <w:top w:val="nil"/>
          <w:left w:val="nil"/>
          <w:bottom w:val="nil"/>
          <w:right w:val="nil"/>
          <w:between w:val="nil"/>
        </w:pBdr>
        <w:ind w:left="720"/>
        <w:rPr>
          <w:rFonts w:ascii="Calibri" w:eastAsia="Calibri" w:hAnsi="Calibri" w:cs="Calibri"/>
          <w:color w:val="000000"/>
        </w:rPr>
      </w:pPr>
    </w:p>
    <w:p w:rsidR="00331253" w:rsidRDefault="00331253">
      <w:pPr>
        <w:spacing w:after="200"/>
        <w:rPr>
          <w:rFonts w:ascii="Calibri" w:eastAsia="Calibri" w:hAnsi="Calibri" w:cs="Calibri"/>
          <w:b/>
        </w:rPr>
      </w:pPr>
    </w:p>
    <w:p w:rsidR="007E4AB6" w:rsidRDefault="007E4AB6">
      <w:pPr>
        <w:spacing w:after="200"/>
        <w:rPr>
          <w:rFonts w:ascii="Calibri" w:eastAsia="Calibri" w:hAnsi="Calibri" w:cs="Calibri"/>
          <w:b/>
        </w:rPr>
      </w:pPr>
    </w:p>
    <w:p w:rsidR="007E4AB6" w:rsidRDefault="007E4AB6">
      <w:pPr>
        <w:spacing w:after="200"/>
        <w:rPr>
          <w:rFonts w:ascii="Calibri" w:eastAsia="Calibri" w:hAnsi="Calibri" w:cs="Calibri"/>
          <w:b/>
        </w:rPr>
      </w:pPr>
    </w:p>
    <w:p w:rsidR="007E4AB6" w:rsidRDefault="007E4AB6">
      <w:pPr>
        <w:spacing w:after="200"/>
        <w:rPr>
          <w:rFonts w:ascii="Calibri" w:eastAsia="Calibri" w:hAnsi="Calibri" w:cs="Calibri"/>
          <w:b/>
        </w:rPr>
      </w:pPr>
    </w:p>
    <w:p w:rsidR="007E4AB6" w:rsidRDefault="007E4AB6">
      <w:pPr>
        <w:spacing w:after="200"/>
        <w:rPr>
          <w:rFonts w:ascii="Calibri" w:eastAsia="Calibri" w:hAnsi="Calibri" w:cs="Calibri"/>
          <w:b/>
        </w:rPr>
      </w:pPr>
    </w:p>
    <w:p w:rsidR="007E4AB6" w:rsidRDefault="007E4AB6">
      <w:pPr>
        <w:spacing w:after="200"/>
        <w:rPr>
          <w:rFonts w:ascii="Calibri" w:eastAsia="Calibri" w:hAnsi="Calibri" w:cs="Calibri"/>
          <w:b/>
        </w:rPr>
      </w:pPr>
    </w:p>
    <w:p w:rsidR="007E4AB6" w:rsidRDefault="007E4AB6">
      <w:pPr>
        <w:spacing w:after="200"/>
        <w:rPr>
          <w:rFonts w:ascii="Calibri" w:eastAsia="Calibri" w:hAnsi="Calibri" w:cs="Calibri"/>
          <w:b/>
        </w:rPr>
      </w:pPr>
    </w:p>
    <w:p w:rsidR="00811179" w:rsidRDefault="00811179">
      <w:pPr>
        <w:spacing w:after="200"/>
        <w:rPr>
          <w:rFonts w:ascii="Calibri" w:eastAsia="Calibri" w:hAnsi="Calibri" w:cs="Calibri"/>
          <w:b/>
        </w:rPr>
      </w:pPr>
    </w:p>
    <w:p w:rsidR="00811179" w:rsidRDefault="00811179">
      <w:pPr>
        <w:spacing w:after="200"/>
        <w:rPr>
          <w:rFonts w:ascii="Calibri" w:eastAsia="Calibri" w:hAnsi="Calibri" w:cs="Calibri"/>
          <w:b/>
        </w:rPr>
      </w:pPr>
    </w:p>
    <w:p w:rsidR="00811179" w:rsidRDefault="00811179">
      <w:pPr>
        <w:spacing w:after="200"/>
        <w:rPr>
          <w:rFonts w:ascii="Calibri" w:eastAsia="Calibri" w:hAnsi="Calibri" w:cs="Calibri"/>
          <w:b/>
        </w:rPr>
      </w:pPr>
    </w:p>
    <w:p w:rsidR="00811179" w:rsidRDefault="00811179">
      <w:pPr>
        <w:spacing w:after="200"/>
        <w:rPr>
          <w:rFonts w:ascii="Calibri" w:eastAsia="Calibri" w:hAnsi="Calibri" w:cs="Calibri"/>
          <w:b/>
        </w:rPr>
      </w:pPr>
    </w:p>
    <w:p w:rsidR="006D5B9D" w:rsidRDefault="006D5B9D">
      <w:pPr>
        <w:spacing w:after="200"/>
        <w:rPr>
          <w:rFonts w:ascii="Calibri" w:eastAsia="Calibri" w:hAnsi="Calibri" w:cs="Calibri"/>
          <w:b/>
        </w:rPr>
      </w:pPr>
    </w:p>
    <w:p w:rsidR="00331253" w:rsidRDefault="00C471E6">
      <w:pPr>
        <w:pStyle w:val="Ttulo1"/>
        <w:numPr>
          <w:ilvl w:val="0"/>
          <w:numId w:val="1"/>
        </w:numPr>
        <w:spacing w:before="0" w:line="360" w:lineRule="auto"/>
        <w:ind w:left="567" w:hanging="567"/>
        <w:rPr>
          <w:sz w:val="28"/>
        </w:rPr>
      </w:pPr>
      <w:bookmarkStart w:id="6" w:name="_Toc158978825"/>
      <w:r>
        <w:rPr>
          <w:sz w:val="28"/>
        </w:rPr>
        <w:lastRenderedPageBreak/>
        <w:t>Antecedentes históricos del manual:</w:t>
      </w:r>
      <w:bookmarkEnd w:id="6"/>
    </w:p>
    <w:p w:rsidR="00811179" w:rsidRDefault="00811179" w:rsidP="00811179">
      <w:pPr>
        <w:spacing w:line="360" w:lineRule="auto"/>
        <w:ind w:left="567"/>
        <w:jc w:val="both"/>
        <w:textAlignment w:val="baseline"/>
        <w:rPr>
          <w:rFonts w:asciiTheme="minorHAnsi" w:hAnsiTheme="minorHAnsi" w:cstheme="minorHAnsi"/>
          <w:color w:val="000000" w:themeColor="text1"/>
          <w:lang w:val="es-ES_tradnl"/>
        </w:rPr>
      </w:pPr>
    </w:p>
    <w:p w:rsidR="00811179" w:rsidRPr="00811179" w:rsidRDefault="00811179" w:rsidP="00811179">
      <w:pPr>
        <w:spacing w:line="360" w:lineRule="auto"/>
        <w:ind w:left="567"/>
        <w:jc w:val="both"/>
        <w:textAlignment w:val="baseline"/>
        <w:rPr>
          <w:rFonts w:asciiTheme="minorHAnsi" w:hAnsiTheme="minorHAnsi" w:cstheme="minorHAnsi"/>
          <w:color w:val="000000" w:themeColor="text1"/>
          <w:lang w:val="es-ES_tradnl"/>
        </w:rPr>
      </w:pPr>
      <w:r w:rsidRPr="00811179">
        <w:rPr>
          <w:rFonts w:asciiTheme="minorHAnsi" w:hAnsiTheme="minorHAnsi" w:cstheme="minorHAnsi"/>
          <w:color w:val="000000" w:themeColor="text1"/>
          <w:lang w:val="es-ES_tradnl"/>
        </w:rPr>
        <w:t>A continuación se detalla</w:t>
      </w:r>
      <w:r>
        <w:rPr>
          <w:rFonts w:asciiTheme="minorHAnsi" w:hAnsiTheme="minorHAnsi" w:cstheme="minorHAnsi"/>
          <w:color w:val="000000" w:themeColor="text1"/>
          <w:lang w:val="es-ES_tradnl"/>
        </w:rPr>
        <w:t>n</w:t>
      </w:r>
      <w:r w:rsidRPr="00811179">
        <w:rPr>
          <w:rFonts w:asciiTheme="minorHAnsi" w:hAnsiTheme="minorHAnsi" w:cstheme="minorHAnsi"/>
          <w:color w:val="000000" w:themeColor="text1"/>
          <w:lang w:val="es-ES_tradnl"/>
        </w:rPr>
        <w:t xml:space="preserve"> l</w:t>
      </w:r>
      <w:r>
        <w:rPr>
          <w:rFonts w:asciiTheme="minorHAnsi" w:hAnsiTheme="minorHAnsi" w:cstheme="minorHAnsi"/>
          <w:color w:val="000000" w:themeColor="text1"/>
          <w:lang w:val="es-ES_tradnl"/>
        </w:rPr>
        <w:t>os</w:t>
      </w:r>
      <w:r w:rsidRPr="00811179">
        <w:rPr>
          <w:rFonts w:asciiTheme="minorHAnsi" w:hAnsiTheme="minorHAnsi" w:cstheme="minorHAnsi"/>
          <w:color w:val="000000" w:themeColor="text1"/>
          <w:lang w:val="es-ES_tradnl"/>
        </w:rPr>
        <w:t xml:space="preserve"> documento</w:t>
      </w:r>
      <w:r>
        <w:rPr>
          <w:rFonts w:asciiTheme="minorHAnsi" w:hAnsiTheme="minorHAnsi" w:cstheme="minorHAnsi"/>
          <w:color w:val="000000" w:themeColor="text1"/>
          <w:lang w:val="es-ES_tradnl"/>
        </w:rPr>
        <w:t xml:space="preserve">s  actuales </w:t>
      </w:r>
      <w:r w:rsidRPr="00811179">
        <w:rPr>
          <w:rFonts w:asciiTheme="minorHAnsi" w:hAnsiTheme="minorHAnsi" w:cstheme="minorHAnsi"/>
          <w:color w:val="000000" w:themeColor="text1"/>
          <w:lang w:val="es-ES_tradnl"/>
        </w:rPr>
        <w:t>que regula</w:t>
      </w:r>
      <w:r>
        <w:rPr>
          <w:rFonts w:asciiTheme="minorHAnsi" w:hAnsiTheme="minorHAnsi" w:cstheme="minorHAnsi"/>
          <w:color w:val="000000" w:themeColor="text1"/>
          <w:lang w:val="es-ES_tradnl"/>
        </w:rPr>
        <w:t>n</w:t>
      </w:r>
      <w:r w:rsidRPr="00811179">
        <w:rPr>
          <w:rFonts w:asciiTheme="minorHAnsi" w:hAnsiTheme="minorHAnsi" w:cstheme="minorHAnsi"/>
          <w:color w:val="000000" w:themeColor="text1"/>
          <w:lang w:val="es-ES_tradnl"/>
        </w:rPr>
        <w:t xml:space="preserve"> las a</w:t>
      </w:r>
      <w:r w:rsidR="00FA5570">
        <w:rPr>
          <w:rFonts w:asciiTheme="minorHAnsi" w:hAnsiTheme="minorHAnsi" w:cstheme="minorHAnsi"/>
          <w:color w:val="000000" w:themeColor="text1"/>
          <w:lang w:val="es-ES_tradnl"/>
        </w:rPr>
        <w:t>ctividades institucionales de</w:t>
      </w:r>
      <w:r w:rsidRPr="00811179">
        <w:rPr>
          <w:rFonts w:asciiTheme="minorHAnsi" w:hAnsiTheme="minorHAnsi" w:cstheme="minorHAnsi"/>
          <w:color w:val="000000" w:themeColor="text1"/>
          <w:lang w:val="es-ES_tradnl"/>
        </w:rPr>
        <w:t xml:space="preserve"> U</w:t>
      </w:r>
      <w:r>
        <w:rPr>
          <w:rFonts w:asciiTheme="minorHAnsi" w:hAnsiTheme="minorHAnsi" w:cstheme="minorHAnsi"/>
          <w:color w:val="000000" w:themeColor="text1"/>
          <w:lang w:val="es-ES_tradnl"/>
        </w:rPr>
        <w:t>I</w:t>
      </w:r>
      <w:r w:rsidRPr="00811179">
        <w:rPr>
          <w:rFonts w:asciiTheme="minorHAnsi" w:hAnsiTheme="minorHAnsi" w:cstheme="minorHAnsi"/>
          <w:color w:val="000000" w:themeColor="text1"/>
          <w:lang w:val="es-ES_tradnl"/>
        </w:rPr>
        <w:t>:</w:t>
      </w:r>
    </w:p>
    <w:p w:rsidR="00331253" w:rsidRDefault="00331253">
      <w:pPr>
        <w:pBdr>
          <w:top w:val="nil"/>
          <w:left w:val="nil"/>
          <w:bottom w:val="nil"/>
          <w:right w:val="nil"/>
          <w:between w:val="nil"/>
        </w:pBdr>
        <w:spacing w:line="360" w:lineRule="auto"/>
        <w:ind w:left="1134"/>
        <w:jc w:val="both"/>
        <w:rPr>
          <w:rFonts w:ascii="Calibri" w:eastAsia="Calibri" w:hAnsi="Calibri" w:cs="Calibri"/>
          <w:color w:val="000000"/>
        </w:rPr>
      </w:pPr>
    </w:p>
    <w:p w:rsidR="00331253" w:rsidRDefault="00C471E6" w:rsidP="00FB2647">
      <w:pPr>
        <w:numPr>
          <w:ilvl w:val="0"/>
          <w:numId w:val="6"/>
        </w:numPr>
        <w:spacing w:line="360" w:lineRule="auto"/>
        <w:ind w:left="1134" w:hanging="567"/>
        <w:jc w:val="both"/>
        <w:rPr>
          <w:rFonts w:ascii="Calibri" w:eastAsia="Calibri" w:hAnsi="Calibri" w:cs="Calibri"/>
          <w:color w:val="000000"/>
        </w:rPr>
      </w:pPr>
      <w:r>
        <w:rPr>
          <w:rFonts w:ascii="Calibri" w:eastAsia="Calibri" w:hAnsi="Calibri" w:cs="Calibri"/>
          <w:color w:val="000000"/>
        </w:rPr>
        <w:t xml:space="preserve">Punto </w:t>
      </w:r>
      <w:r w:rsidR="00FB2647">
        <w:rPr>
          <w:rFonts w:ascii="Calibri" w:eastAsia="Calibri" w:hAnsi="Calibri" w:cs="Calibri"/>
          <w:color w:val="000000"/>
        </w:rPr>
        <w:t>Noveno</w:t>
      </w:r>
      <w:r>
        <w:rPr>
          <w:rFonts w:ascii="Calibri" w:eastAsia="Calibri" w:hAnsi="Calibri" w:cs="Calibri"/>
          <w:color w:val="000000"/>
        </w:rPr>
        <w:t xml:space="preserve"> del Acta Número </w:t>
      </w:r>
      <w:r w:rsidR="00FB2647">
        <w:rPr>
          <w:rFonts w:ascii="Calibri" w:eastAsia="Calibri" w:hAnsi="Calibri" w:cs="Calibri"/>
          <w:color w:val="000000"/>
        </w:rPr>
        <w:t>12</w:t>
      </w:r>
      <w:r>
        <w:rPr>
          <w:rFonts w:ascii="Calibri" w:eastAsia="Calibri" w:hAnsi="Calibri" w:cs="Calibri"/>
          <w:color w:val="000000"/>
        </w:rPr>
        <w:t>-20</w:t>
      </w:r>
      <w:r w:rsidR="00FB2647">
        <w:rPr>
          <w:rFonts w:ascii="Calibri" w:eastAsia="Calibri" w:hAnsi="Calibri" w:cs="Calibri"/>
          <w:color w:val="000000"/>
        </w:rPr>
        <w:t>23</w:t>
      </w:r>
      <w:r>
        <w:rPr>
          <w:rFonts w:ascii="Calibri" w:eastAsia="Calibri" w:hAnsi="Calibri" w:cs="Calibri"/>
          <w:color w:val="000000"/>
        </w:rPr>
        <w:t xml:space="preserve"> del Consejo Nacional de Administración de Bienes en Extinción de Dominio -CONABED-, de fecha </w:t>
      </w:r>
      <w:r w:rsidR="00FB2647">
        <w:rPr>
          <w:rFonts w:ascii="Calibri" w:eastAsia="Calibri" w:hAnsi="Calibri" w:cs="Calibri"/>
          <w:color w:val="000000"/>
        </w:rPr>
        <w:t>11</w:t>
      </w:r>
      <w:r>
        <w:rPr>
          <w:rFonts w:ascii="Calibri" w:eastAsia="Calibri" w:hAnsi="Calibri" w:cs="Calibri"/>
          <w:color w:val="000000"/>
        </w:rPr>
        <w:t xml:space="preserve"> de </w:t>
      </w:r>
      <w:r w:rsidR="00FB2647">
        <w:rPr>
          <w:rFonts w:ascii="Calibri" w:eastAsia="Calibri" w:hAnsi="Calibri" w:cs="Calibri"/>
          <w:color w:val="000000"/>
        </w:rPr>
        <w:t>diciembre</w:t>
      </w:r>
      <w:r>
        <w:rPr>
          <w:rFonts w:ascii="Calibri" w:eastAsia="Calibri" w:hAnsi="Calibri" w:cs="Calibri"/>
          <w:color w:val="000000"/>
        </w:rPr>
        <w:t xml:space="preserve"> del 20</w:t>
      </w:r>
      <w:r w:rsidR="00FB2647">
        <w:rPr>
          <w:rFonts w:ascii="Calibri" w:eastAsia="Calibri" w:hAnsi="Calibri" w:cs="Calibri"/>
          <w:color w:val="000000"/>
        </w:rPr>
        <w:t>23</w:t>
      </w:r>
      <w:r w:rsidR="006E4655">
        <w:rPr>
          <w:rFonts w:ascii="Calibri" w:eastAsia="Calibri" w:hAnsi="Calibri" w:cs="Calibri"/>
          <w:color w:val="000000"/>
        </w:rPr>
        <w:t xml:space="preserve">, </w:t>
      </w:r>
      <w:r>
        <w:rPr>
          <w:rFonts w:ascii="Calibri" w:eastAsia="Calibri" w:hAnsi="Calibri" w:cs="Calibri"/>
        </w:rPr>
        <w:t xml:space="preserve">Política </w:t>
      </w:r>
      <w:r w:rsidR="00FB2647">
        <w:rPr>
          <w:rFonts w:ascii="Calibri" w:eastAsia="Calibri" w:hAnsi="Calibri" w:cs="Calibri"/>
        </w:rPr>
        <w:t xml:space="preserve">de Inversiones </w:t>
      </w:r>
      <w:r w:rsidR="00FB2647" w:rsidRPr="00FB2647">
        <w:rPr>
          <w:rFonts w:ascii="Calibri" w:eastAsia="Calibri" w:hAnsi="Calibri" w:cs="Calibri"/>
        </w:rPr>
        <w:t>dos mil veinticuatro (2024)</w:t>
      </w:r>
      <w:r>
        <w:rPr>
          <w:rFonts w:ascii="Calibri" w:eastAsia="Calibri" w:hAnsi="Calibri" w:cs="Calibri"/>
        </w:rPr>
        <w:t xml:space="preserve">. </w:t>
      </w:r>
    </w:p>
    <w:p w:rsidR="00331253" w:rsidRDefault="00C471E6" w:rsidP="00244A7B">
      <w:pPr>
        <w:numPr>
          <w:ilvl w:val="0"/>
          <w:numId w:val="6"/>
        </w:numPr>
        <w:spacing w:line="360" w:lineRule="auto"/>
        <w:ind w:left="1134" w:hanging="567"/>
        <w:jc w:val="both"/>
        <w:rPr>
          <w:rFonts w:ascii="Calibri" w:eastAsia="Calibri" w:hAnsi="Calibri" w:cs="Calibri"/>
          <w:color w:val="000000"/>
        </w:rPr>
      </w:pPr>
      <w:r>
        <w:rPr>
          <w:rFonts w:ascii="Calibri" w:eastAsia="Calibri" w:hAnsi="Calibri" w:cs="Calibri"/>
          <w:color w:val="000000"/>
        </w:rPr>
        <w:t>Acuerdo de Secretaría General Número 057-2017 de fecha 12 de octubre de 2017, Manual de Inversiones</w:t>
      </w:r>
      <w:r w:rsidR="00C43B9E">
        <w:rPr>
          <w:rFonts w:ascii="Calibri" w:eastAsia="Calibri" w:hAnsi="Calibri" w:cs="Calibri"/>
          <w:color w:val="000000"/>
        </w:rPr>
        <w:t>.</w:t>
      </w:r>
    </w:p>
    <w:p w:rsidR="00331253" w:rsidRDefault="00C471E6" w:rsidP="00244A7B">
      <w:pPr>
        <w:numPr>
          <w:ilvl w:val="0"/>
          <w:numId w:val="6"/>
        </w:numPr>
        <w:spacing w:line="360" w:lineRule="auto"/>
        <w:ind w:left="1134" w:hanging="567"/>
        <w:jc w:val="both"/>
        <w:rPr>
          <w:rFonts w:ascii="Calibri" w:eastAsia="Calibri" w:hAnsi="Calibri" w:cs="Calibri"/>
          <w:color w:val="000000"/>
        </w:rPr>
      </w:pPr>
      <w:r>
        <w:rPr>
          <w:rFonts w:ascii="Calibri" w:eastAsia="Calibri" w:hAnsi="Calibri" w:cs="Calibri"/>
          <w:color w:val="000000"/>
        </w:rPr>
        <w:t>Acuerdo de Secretaría General Número 18-2021 de fecha 3 de febrero del 2021, Manual de Normas, Procesos y Procedimientos de la Unidad de Inversiones.</w:t>
      </w:r>
    </w:p>
    <w:p w:rsidR="00331253" w:rsidRDefault="00331253">
      <w:pPr>
        <w:spacing w:line="360" w:lineRule="auto"/>
        <w:rPr>
          <w:rFonts w:ascii="Calibri" w:eastAsia="Calibri" w:hAnsi="Calibri" w:cs="Calibri"/>
        </w:rPr>
      </w:pPr>
    </w:p>
    <w:p w:rsidR="00331253" w:rsidRDefault="00C471E6">
      <w:pPr>
        <w:pStyle w:val="Ttulo1"/>
        <w:numPr>
          <w:ilvl w:val="0"/>
          <w:numId w:val="1"/>
        </w:numPr>
        <w:spacing w:before="0" w:line="360" w:lineRule="auto"/>
        <w:ind w:left="567" w:hanging="567"/>
        <w:rPr>
          <w:sz w:val="28"/>
        </w:rPr>
      </w:pPr>
      <w:bookmarkStart w:id="7" w:name="_Toc158978826"/>
      <w:r>
        <w:rPr>
          <w:sz w:val="28"/>
        </w:rPr>
        <w:t>Objetivos del manual:</w:t>
      </w:r>
      <w:bookmarkEnd w:id="7"/>
    </w:p>
    <w:p w:rsidR="00331253" w:rsidRDefault="00331253">
      <w:pPr>
        <w:spacing w:line="360" w:lineRule="auto"/>
      </w:pPr>
    </w:p>
    <w:p w:rsidR="00331253" w:rsidRDefault="00C471E6">
      <w:pPr>
        <w:pStyle w:val="Ttulo2"/>
        <w:numPr>
          <w:ilvl w:val="0"/>
          <w:numId w:val="2"/>
        </w:numPr>
        <w:spacing w:before="0" w:line="360" w:lineRule="auto"/>
        <w:ind w:left="1134" w:hanging="567"/>
        <w:rPr>
          <w:sz w:val="28"/>
          <w:szCs w:val="28"/>
        </w:rPr>
      </w:pPr>
      <w:bookmarkStart w:id="8" w:name="_Toc158978827"/>
      <w:r>
        <w:rPr>
          <w:sz w:val="28"/>
          <w:szCs w:val="28"/>
        </w:rPr>
        <w:t>Objetivo general:</w:t>
      </w:r>
      <w:bookmarkEnd w:id="8"/>
    </w:p>
    <w:p w:rsidR="00331253" w:rsidRDefault="00331253">
      <w:pPr>
        <w:spacing w:line="360" w:lineRule="auto"/>
        <w:ind w:left="1134"/>
        <w:jc w:val="both"/>
        <w:rPr>
          <w:rFonts w:ascii="Calibri" w:eastAsia="Calibri" w:hAnsi="Calibri" w:cs="Calibri"/>
        </w:rPr>
      </w:pPr>
    </w:p>
    <w:p w:rsidR="00331253" w:rsidRDefault="00C471E6">
      <w:pPr>
        <w:spacing w:line="360" w:lineRule="auto"/>
        <w:ind w:left="1133"/>
        <w:jc w:val="both"/>
        <w:rPr>
          <w:rFonts w:ascii="Calibri" w:eastAsia="Calibri" w:hAnsi="Calibri" w:cs="Calibri"/>
        </w:rPr>
      </w:pPr>
      <w:r>
        <w:rPr>
          <w:rFonts w:ascii="Calibri" w:eastAsia="Calibri" w:hAnsi="Calibri" w:cs="Calibri"/>
          <w:color w:val="000000"/>
        </w:rPr>
        <w:t xml:space="preserve">Disponer de un documento técnico-administrativo con los procedimientos que regulen de manera clara, concatenada y ágil los procesos que se llevan a cabo para la administración integral de las inversiones, en moneda nacional y moneda extranjera (US$ Dólar), correspondiente a dineros con medida cautelar y dineros extinguidos que </w:t>
      </w:r>
      <w:r w:rsidR="007E4AB6">
        <w:rPr>
          <w:rFonts w:ascii="Calibri" w:eastAsia="Calibri" w:hAnsi="Calibri" w:cs="Calibri"/>
          <w:color w:val="000000"/>
        </w:rPr>
        <w:t xml:space="preserve">son puestos a disposición de </w:t>
      </w:r>
      <w:r>
        <w:rPr>
          <w:rFonts w:ascii="Calibri" w:eastAsia="Calibri" w:hAnsi="Calibri" w:cs="Calibri"/>
          <w:color w:val="000000"/>
        </w:rPr>
        <w:t>SENABED</w:t>
      </w:r>
      <w:r w:rsidR="00A1393C">
        <w:rPr>
          <w:rFonts w:ascii="Calibri" w:eastAsia="Calibri" w:hAnsi="Calibri" w:cs="Calibri"/>
          <w:color w:val="000000"/>
        </w:rPr>
        <w:t>.</w:t>
      </w:r>
      <w:r w:rsidRPr="006E4655">
        <w:rPr>
          <w:rFonts w:ascii="Calibri" w:eastAsia="Calibri" w:hAnsi="Calibri" w:cs="Calibri"/>
          <w:color w:val="FF0000"/>
        </w:rPr>
        <w:t xml:space="preserve"> </w:t>
      </w:r>
    </w:p>
    <w:p w:rsidR="00331253" w:rsidRDefault="00331253">
      <w:pPr>
        <w:spacing w:line="360" w:lineRule="auto"/>
        <w:jc w:val="both"/>
        <w:rPr>
          <w:rFonts w:ascii="Calibri" w:eastAsia="Calibri" w:hAnsi="Calibri" w:cs="Calibri"/>
        </w:rPr>
      </w:pPr>
    </w:p>
    <w:p w:rsidR="00A1393C" w:rsidRDefault="00A1393C">
      <w:pPr>
        <w:spacing w:line="360" w:lineRule="auto"/>
        <w:jc w:val="both"/>
        <w:rPr>
          <w:rFonts w:ascii="Calibri" w:eastAsia="Calibri" w:hAnsi="Calibri" w:cs="Calibri"/>
        </w:rPr>
      </w:pPr>
    </w:p>
    <w:p w:rsidR="00331253" w:rsidRDefault="00C471E6">
      <w:pPr>
        <w:pStyle w:val="Ttulo2"/>
        <w:numPr>
          <w:ilvl w:val="0"/>
          <w:numId w:val="2"/>
        </w:numPr>
        <w:spacing w:before="0" w:line="360" w:lineRule="auto"/>
        <w:ind w:left="1134" w:hanging="567"/>
        <w:rPr>
          <w:rFonts w:ascii="Arial" w:eastAsia="Arial" w:hAnsi="Arial" w:cs="Arial"/>
          <w:sz w:val="28"/>
          <w:szCs w:val="28"/>
        </w:rPr>
      </w:pPr>
      <w:bookmarkStart w:id="9" w:name="_Toc158978828"/>
      <w:r>
        <w:rPr>
          <w:sz w:val="28"/>
          <w:szCs w:val="28"/>
        </w:rPr>
        <w:lastRenderedPageBreak/>
        <w:t>Objetivos específicos:</w:t>
      </w:r>
      <w:bookmarkEnd w:id="9"/>
    </w:p>
    <w:p w:rsidR="00331253" w:rsidRPr="009F02F4" w:rsidRDefault="00331253">
      <w:pPr>
        <w:pBdr>
          <w:top w:val="nil"/>
          <w:left w:val="nil"/>
          <w:bottom w:val="nil"/>
          <w:right w:val="nil"/>
          <w:between w:val="nil"/>
        </w:pBdr>
        <w:shd w:val="clear" w:color="auto" w:fill="FFFFFF"/>
        <w:spacing w:line="360" w:lineRule="auto"/>
        <w:ind w:left="1701"/>
        <w:jc w:val="both"/>
        <w:rPr>
          <w:rFonts w:ascii="Calibri" w:eastAsia="Calibri" w:hAnsi="Calibri" w:cs="Calibri"/>
        </w:rPr>
      </w:pPr>
    </w:p>
    <w:p w:rsidR="00331253" w:rsidRPr="00A1393C" w:rsidRDefault="00C471E6" w:rsidP="00244A7B">
      <w:pPr>
        <w:numPr>
          <w:ilvl w:val="0"/>
          <w:numId w:val="19"/>
        </w:numPr>
        <w:spacing w:line="360" w:lineRule="auto"/>
        <w:ind w:left="1701" w:hanging="567"/>
        <w:jc w:val="both"/>
        <w:rPr>
          <w:rFonts w:ascii="Calibri" w:eastAsia="Calibri" w:hAnsi="Calibri" w:cs="Calibri"/>
          <w:color w:val="000000" w:themeColor="text1"/>
        </w:rPr>
      </w:pPr>
      <w:r w:rsidRPr="00A1393C">
        <w:rPr>
          <w:rFonts w:ascii="Calibri" w:eastAsia="Calibri" w:hAnsi="Calibri" w:cs="Calibri"/>
          <w:color w:val="000000" w:themeColor="text1"/>
        </w:rPr>
        <w:t xml:space="preserve">Disponer de herramientas administrativas que </w:t>
      </w:r>
      <w:r w:rsidR="006E4655" w:rsidRPr="00A1393C">
        <w:rPr>
          <w:rFonts w:ascii="Calibri" w:eastAsia="Calibri" w:hAnsi="Calibri" w:cs="Calibri"/>
          <w:color w:val="000000" w:themeColor="text1"/>
        </w:rPr>
        <w:t xml:space="preserve">guíen y </w:t>
      </w:r>
      <w:r w:rsidRPr="00A1393C">
        <w:rPr>
          <w:rFonts w:ascii="Calibri" w:eastAsia="Calibri" w:hAnsi="Calibri" w:cs="Calibri"/>
          <w:color w:val="000000" w:themeColor="text1"/>
        </w:rPr>
        <w:t>responsabilicen a los dueños de cada proceso y procedimiento en el desarrollo de sus funciones</w:t>
      </w:r>
      <w:r w:rsidR="00FA5570">
        <w:rPr>
          <w:rFonts w:ascii="Calibri" w:eastAsia="Calibri" w:hAnsi="Calibri" w:cs="Calibri"/>
          <w:color w:val="000000" w:themeColor="text1"/>
        </w:rPr>
        <w:t xml:space="preserve"> dentro de</w:t>
      </w:r>
      <w:r w:rsidR="006E4655" w:rsidRPr="00A1393C">
        <w:rPr>
          <w:rFonts w:ascii="Calibri" w:eastAsia="Calibri" w:hAnsi="Calibri" w:cs="Calibri"/>
          <w:color w:val="000000" w:themeColor="text1"/>
        </w:rPr>
        <w:t xml:space="preserve"> UI.</w:t>
      </w:r>
      <w:r w:rsidRPr="00A1393C">
        <w:rPr>
          <w:rFonts w:ascii="Calibri" w:eastAsia="Calibri" w:hAnsi="Calibri" w:cs="Calibri"/>
          <w:color w:val="000000" w:themeColor="text1"/>
        </w:rPr>
        <w:t xml:space="preserve"> </w:t>
      </w:r>
    </w:p>
    <w:p w:rsidR="00331253" w:rsidRPr="009F02F4" w:rsidRDefault="00614D1D" w:rsidP="00244A7B">
      <w:pPr>
        <w:numPr>
          <w:ilvl w:val="0"/>
          <w:numId w:val="19"/>
        </w:numPr>
        <w:spacing w:line="360" w:lineRule="auto"/>
        <w:ind w:left="1701" w:hanging="567"/>
        <w:jc w:val="both"/>
        <w:rPr>
          <w:rFonts w:ascii="Calibri" w:eastAsia="Calibri" w:hAnsi="Calibri" w:cs="Calibri"/>
          <w:sz w:val="28"/>
          <w:szCs w:val="28"/>
        </w:rPr>
      </w:pPr>
      <w:r>
        <w:rPr>
          <w:rFonts w:ascii="Calibri" w:eastAsia="Calibri" w:hAnsi="Calibri" w:cs="Calibri"/>
        </w:rPr>
        <w:t>Describir las</w:t>
      </w:r>
      <w:r w:rsidR="00C471E6" w:rsidRPr="009F02F4">
        <w:rPr>
          <w:rFonts w:ascii="Calibri" w:eastAsia="Calibri" w:hAnsi="Calibri" w:cs="Calibri"/>
        </w:rPr>
        <w:t xml:space="preserve"> normas de aplicación general sobre inversiones, origen de los fondos, plazo de las inversiones y tasa de interés a percibir.</w:t>
      </w:r>
    </w:p>
    <w:p w:rsidR="00331253" w:rsidRPr="009F02F4" w:rsidRDefault="00614D1D" w:rsidP="00244A7B">
      <w:pPr>
        <w:numPr>
          <w:ilvl w:val="0"/>
          <w:numId w:val="19"/>
        </w:numPr>
        <w:spacing w:line="360" w:lineRule="auto"/>
        <w:ind w:left="1701" w:hanging="567"/>
        <w:jc w:val="both"/>
        <w:rPr>
          <w:rFonts w:ascii="Calibri" w:eastAsia="Calibri" w:hAnsi="Calibri" w:cs="Calibri"/>
        </w:rPr>
      </w:pPr>
      <w:r>
        <w:rPr>
          <w:rFonts w:ascii="Calibri" w:eastAsia="Calibri" w:hAnsi="Calibri" w:cs="Calibri"/>
        </w:rPr>
        <w:t>Detallar las</w:t>
      </w:r>
      <w:r w:rsidR="00C471E6" w:rsidRPr="009F02F4">
        <w:rPr>
          <w:rFonts w:ascii="Calibri" w:eastAsia="Calibri" w:hAnsi="Calibri" w:cs="Calibri"/>
        </w:rPr>
        <w:t xml:space="preserve"> normas y procedimientos de aplicación general a las cuales d</w:t>
      </w:r>
      <w:r w:rsidR="00FA5570">
        <w:rPr>
          <w:rFonts w:ascii="Calibri" w:eastAsia="Calibri" w:hAnsi="Calibri" w:cs="Calibri"/>
        </w:rPr>
        <w:t xml:space="preserve">eberá regirse el personal de </w:t>
      </w:r>
      <w:r w:rsidR="00C471E6" w:rsidRPr="009F02F4">
        <w:rPr>
          <w:rFonts w:ascii="Calibri" w:eastAsia="Calibri" w:hAnsi="Calibri" w:cs="Calibri"/>
        </w:rPr>
        <w:t>UI y demás personal de SENABED.</w:t>
      </w:r>
    </w:p>
    <w:p w:rsidR="00331253" w:rsidRDefault="00331253">
      <w:pPr>
        <w:spacing w:line="360" w:lineRule="auto"/>
        <w:jc w:val="both"/>
        <w:rPr>
          <w:rFonts w:ascii="Calibri" w:eastAsia="Calibri" w:hAnsi="Calibri" w:cs="Calibri"/>
        </w:rPr>
      </w:pPr>
    </w:p>
    <w:p w:rsidR="007E4AB6" w:rsidRDefault="007E4AB6" w:rsidP="007E4AB6">
      <w:pPr>
        <w:pStyle w:val="Ttulo1"/>
        <w:numPr>
          <w:ilvl w:val="0"/>
          <w:numId w:val="1"/>
        </w:numPr>
        <w:spacing w:before="0" w:line="360" w:lineRule="auto"/>
        <w:ind w:left="567" w:hanging="567"/>
        <w:rPr>
          <w:rFonts w:cstheme="minorHAnsi"/>
          <w:sz w:val="28"/>
          <w:lang w:val="es-ES_tradnl"/>
        </w:rPr>
      </w:pPr>
      <w:bookmarkStart w:id="10" w:name="_Toc60132370"/>
      <w:bookmarkStart w:id="11" w:name="_Toc144803747"/>
      <w:bookmarkStart w:id="12" w:name="_Toc152078117"/>
      <w:bookmarkStart w:id="13" w:name="_Toc158978829"/>
      <w:r w:rsidRPr="00C668C9">
        <w:rPr>
          <w:rFonts w:cstheme="minorHAnsi"/>
          <w:sz w:val="28"/>
          <w:lang w:val="es-ES_tradnl"/>
        </w:rPr>
        <w:t>Filosofía institucional:</w:t>
      </w:r>
      <w:bookmarkEnd w:id="10"/>
      <w:r>
        <w:rPr>
          <w:rStyle w:val="Refdenotaalpie"/>
          <w:rFonts w:cstheme="minorHAnsi"/>
          <w:sz w:val="28"/>
          <w:lang w:val="es-ES_tradnl"/>
        </w:rPr>
        <w:footnoteReference w:id="1"/>
      </w:r>
      <w:bookmarkEnd w:id="11"/>
      <w:bookmarkEnd w:id="12"/>
      <w:bookmarkEnd w:id="13"/>
    </w:p>
    <w:p w:rsidR="007E4AB6" w:rsidRPr="00AC1E20" w:rsidRDefault="007E4AB6" w:rsidP="007E4AB6">
      <w:pPr>
        <w:spacing w:line="360" w:lineRule="auto"/>
        <w:rPr>
          <w:rFonts w:asciiTheme="minorHAnsi" w:hAnsiTheme="minorHAnsi" w:cstheme="minorHAnsi"/>
          <w:lang w:val="es-ES_tradnl"/>
        </w:rPr>
      </w:pPr>
    </w:p>
    <w:p w:rsidR="007E4AB6" w:rsidRPr="00C668C9" w:rsidRDefault="007E4AB6" w:rsidP="00244A7B">
      <w:pPr>
        <w:pStyle w:val="Ttulo2"/>
        <w:numPr>
          <w:ilvl w:val="0"/>
          <w:numId w:val="41"/>
        </w:numPr>
        <w:spacing w:before="0" w:line="360" w:lineRule="auto"/>
        <w:ind w:left="1134" w:hanging="567"/>
        <w:rPr>
          <w:rFonts w:cstheme="minorHAnsi"/>
          <w:sz w:val="28"/>
        </w:rPr>
      </w:pPr>
      <w:bookmarkStart w:id="14" w:name="_Toc54774748"/>
      <w:bookmarkStart w:id="15" w:name="_Toc54774851"/>
      <w:bookmarkStart w:id="16" w:name="_Toc54774938"/>
      <w:bookmarkStart w:id="17" w:name="_Toc54775089"/>
      <w:bookmarkStart w:id="18" w:name="_Toc54775169"/>
      <w:bookmarkStart w:id="19" w:name="_Toc60132371"/>
      <w:bookmarkStart w:id="20" w:name="_Toc144803748"/>
      <w:bookmarkStart w:id="21" w:name="_Toc152078118"/>
      <w:bookmarkStart w:id="22" w:name="_Toc158978830"/>
      <w:bookmarkEnd w:id="14"/>
      <w:bookmarkEnd w:id="15"/>
      <w:bookmarkEnd w:id="16"/>
      <w:bookmarkEnd w:id="17"/>
      <w:bookmarkEnd w:id="18"/>
      <w:r w:rsidRPr="00C668C9">
        <w:rPr>
          <w:rFonts w:cstheme="minorHAnsi"/>
          <w:sz w:val="28"/>
        </w:rPr>
        <w:t>Misión.</w:t>
      </w:r>
      <w:bookmarkEnd w:id="19"/>
      <w:bookmarkEnd w:id="20"/>
      <w:bookmarkEnd w:id="21"/>
      <w:bookmarkEnd w:id="22"/>
    </w:p>
    <w:p w:rsidR="007E4AB6" w:rsidRDefault="007E4AB6" w:rsidP="007E4AB6">
      <w:pPr>
        <w:tabs>
          <w:tab w:val="left" w:pos="1633"/>
        </w:tabs>
        <w:spacing w:line="360" w:lineRule="auto"/>
        <w:ind w:left="1134"/>
        <w:jc w:val="both"/>
        <w:rPr>
          <w:rFonts w:asciiTheme="minorHAnsi" w:hAnsiTheme="minorHAnsi" w:cstheme="minorHAnsi"/>
          <w:lang w:val="es-MX"/>
        </w:rPr>
      </w:pPr>
      <w:r w:rsidRPr="00F07FAE">
        <w:rPr>
          <w:rFonts w:asciiTheme="minorHAnsi" w:hAnsiTheme="minorHAnsi" w:cstheme="minorHAnsi"/>
          <w:color w:val="000000"/>
          <w:lang w:val="es-MX"/>
        </w:rPr>
        <w:t>Somos</w:t>
      </w:r>
      <w:r w:rsidRPr="004B02E7">
        <w:rPr>
          <w:rFonts w:asciiTheme="minorHAnsi" w:hAnsiTheme="minorHAnsi" w:cstheme="minorHAnsi"/>
          <w:lang w:val="es-MX"/>
        </w:rPr>
        <w:t xml:space="preserve"> una </w:t>
      </w:r>
      <w:r w:rsidR="001C6DD4">
        <w:rPr>
          <w:rFonts w:asciiTheme="minorHAnsi" w:hAnsiTheme="minorHAnsi" w:cstheme="minorHAnsi"/>
          <w:lang w:val="es-MX"/>
        </w:rPr>
        <w:t>institución</w:t>
      </w:r>
      <w:r w:rsidRPr="004B02E7">
        <w:rPr>
          <w:rFonts w:asciiTheme="minorHAnsi" w:hAnsiTheme="minorHAnsi" w:cstheme="minorHAnsi"/>
          <w:lang w:val="es-MX"/>
        </w:rPr>
        <w:t xml:space="preserve"> pública</w:t>
      </w:r>
      <w:r>
        <w:rPr>
          <w:rFonts w:asciiTheme="minorHAnsi" w:hAnsiTheme="minorHAnsi" w:cstheme="minorHAnsi"/>
          <w:lang w:val="es-MX"/>
        </w:rPr>
        <w:t>,</w:t>
      </w:r>
      <w:r w:rsidRPr="004B02E7">
        <w:rPr>
          <w:rFonts w:asciiTheme="minorHAnsi" w:hAnsiTheme="minorHAnsi" w:cstheme="minorHAnsi"/>
          <w:lang w:val="es-MX"/>
        </w:rPr>
        <w:t xml:space="preserve"> que vela por la correcta administración de todos los bienes que se tienen bajo su responsabilidad</w:t>
      </w:r>
      <w:r>
        <w:rPr>
          <w:rFonts w:asciiTheme="minorHAnsi" w:hAnsiTheme="minorHAnsi" w:cstheme="minorHAnsi"/>
          <w:lang w:val="es-MX"/>
        </w:rPr>
        <w:t>,</w:t>
      </w:r>
      <w:r w:rsidRPr="004B02E7">
        <w:rPr>
          <w:rFonts w:asciiTheme="minorHAnsi" w:hAnsiTheme="minorHAnsi" w:cstheme="minorHAnsi"/>
          <w:lang w:val="es-MX"/>
        </w:rPr>
        <w:t xml:space="preserve"> que se encuentran con medida cautelar o precautoria y los declarados en extinción de dominio en aplicación de la Ley, que representen un interés económico para el Estado.</w:t>
      </w:r>
    </w:p>
    <w:p w:rsidR="007E4AB6" w:rsidRDefault="007E4AB6" w:rsidP="007E4AB6">
      <w:pPr>
        <w:tabs>
          <w:tab w:val="left" w:pos="1633"/>
        </w:tabs>
        <w:spacing w:line="360" w:lineRule="auto"/>
        <w:ind w:left="1134"/>
        <w:jc w:val="both"/>
        <w:rPr>
          <w:rFonts w:asciiTheme="minorHAnsi" w:hAnsiTheme="minorHAnsi" w:cstheme="minorHAnsi"/>
          <w:lang w:val="es-MX"/>
        </w:rPr>
      </w:pPr>
    </w:p>
    <w:p w:rsidR="007E4AB6" w:rsidRPr="00C668C9" w:rsidRDefault="007E4AB6" w:rsidP="00244A7B">
      <w:pPr>
        <w:pStyle w:val="Ttulo2"/>
        <w:numPr>
          <w:ilvl w:val="0"/>
          <w:numId w:val="41"/>
        </w:numPr>
        <w:spacing w:before="0" w:line="360" w:lineRule="auto"/>
        <w:ind w:left="1134" w:hanging="567"/>
        <w:rPr>
          <w:rFonts w:cstheme="minorHAnsi"/>
          <w:b w:val="0"/>
          <w:sz w:val="28"/>
        </w:rPr>
      </w:pPr>
      <w:bookmarkStart w:id="23" w:name="_Toc60132372"/>
      <w:bookmarkStart w:id="24" w:name="_Toc144803750"/>
      <w:bookmarkStart w:id="25" w:name="_Toc152078119"/>
      <w:bookmarkStart w:id="26" w:name="_Toc158978831"/>
      <w:r w:rsidRPr="00C668C9">
        <w:rPr>
          <w:rFonts w:cstheme="minorHAnsi"/>
          <w:sz w:val="28"/>
        </w:rPr>
        <w:t>Visión.</w:t>
      </w:r>
      <w:bookmarkEnd w:id="23"/>
      <w:bookmarkEnd w:id="24"/>
      <w:bookmarkEnd w:id="25"/>
      <w:bookmarkEnd w:id="26"/>
    </w:p>
    <w:p w:rsidR="007E4AB6" w:rsidRDefault="007E4AB6" w:rsidP="007E4AB6">
      <w:pPr>
        <w:autoSpaceDE w:val="0"/>
        <w:autoSpaceDN w:val="0"/>
        <w:adjustRightInd w:val="0"/>
        <w:spacing w:line="360" w:lineRule="auto"/>
        <w:ind w:left="1134"/>
        <w:jc w:val="both"/>
        <w:rPr>
          <w:rFonts w:asciiTheme="minorHAnsi" w:hAnsiTheme="minorHAnsi" w:cstheme="minorHAnsi"/>
          <w:color w:val="000000"/>
          <w:lang w:val="es-MX"/>
        </w:rPr>
      </w:pPr>
      <w:r w:rsidRPr="0062187B">
        <w:rPr>
          <w:rFonts w:asciiTheme="minorHAnsi" w:hAnsiTheme="minorHAnsi" w:cstheme="minorHAnsi"/>
          <w:color w:val="000000"/>
          <w:lang w:val="es-MX"/>
        </w:rPr>
        <w:t xml:space="preserve">Para el 2025 ser una </w:t>
      </w:r>
      <w:r w:rsidR="001C6DD4">
        <w:rPr>
          <w:rFonts w:asciiTheme="minorHAnsi" w:hAnsiTheme="minorHAnsi" w:cstheme="minorHAnsi"/>
          <w:color w:val="000000"/>
          <w:lang w:val="es-MX"/>
        </w:rPr>
        <w:t>institución</w:t>
      </w:r>
      <w:r w:rsidRPr="0062187B">
        <w:rPr>
          <w:rFonts w:asciiTheme="minorHAnsi" w:hAnsiTheme="minorHAnsi" w:cstheme="minorHAnsi"/>
          <w:color w:val="000000"/>
          <w:lang w:val="es-MX"/>
        </w:rPr>
        <w:t xml:space="preserve"> pública moderna, que cumple sus atribuciones con estándares de eficiencia, eficacia y transparencia, para alcanzar su autonomía financiera</w:t>
      </w:r>
      <w:r>
        <w:rPr>
          <w:rFonts w:asciiTheme="minorHAnsi" w:hAnsiTheme="minorHAnsi" w:cstheme="minorHAnsi"/>
          <w:color w:val="000000"/>
          <w:lang w:val="es-MX"/>
        </w:rPr>
        <w:t>,</w:t>
      </w:r>
      <w:r w:rsidRPr="0062187B">
        <w:rPr>
          <w:rFonts w:asciiTheme="minorHAnsi" w:hAnsiTheme="minorHAnsi" w:cstheme="minorHAnsi"/>
          <w:color w:val="000000"/>
          <w:lang w:val="es-MX"/>
        </w:rPr>
        <w:t xml:space="preserve"> con los fondos provenientes de los recursos derivados de la Ley de </w:t>
      </w:r>
      <w:r w:rsidRPr="0062187B">
        <w:rPr>
          <w:rFonts w:asciiTheme="minorHAnsi" w:hAnsiTheme="minorHAnsi" w:cstheme="minorHAnsi"/>
          <w:color w:val="000000"/>
          <w:lang w:val="es-MX"/>
        </w:rPr>
        <w:lastRenderedPageBreak/>
        <w:t>Extinción de Dominio, coadyuvando al fortalecimiento de los sistemas de seguridad y justicia.</w:t>
      </w:r>
    </w:p>
    <w:p w:rsidR="007E4AB6" w:rsidRDefault="007E4AB6" w:rsidP="007E4AB6">
      <w:pPr>
        <w:autoSpaceDE w:val="0"/>
        <w:autoSpaceDN w:val="0"/>
        <w:adjustRightInd w:val="0"/>
        <w:spacing w:line="360" w:lineRule="auto"/>
        <w:ind w:left="1134"/>
        <w:jc w:val="both"/>
        <w:rPr>
          <w:rFonts w:asciiTheme="minorHAnsi" w:hAnsiTheme="minorHAnsi" w:cstheme="minorHAnsi"/>
          <w:color w:val="000000"/>
          <w:lang w:val="es-MX"/>
        </w:rPr>
      </w:pPr>
    </w:p>
    <w:p w:rsidR="007E4AB6" w:rsidRPr="00FF166A" w:rsidRDefault="007E4AB6" w:rsidP="00244A7B">
      <w:pPr>
        <w:pStyle w:val="Ttulo2"/>
        <w:numPr>
          <w:ilvl w:val="0"/>
          <w:numId w:val="41"/>
        </w:numPr>
        <w:spacing w:before="0" w:line="360" w:lineRule="auto"/>
        <w:ind w:left="1134" w:hanging="567"/>
        <w:rPr>
          <w:rFonts w:cstheme="minorHAnsi"/>
          <w:sz w:val="28"/>
        </w:rPr>
      </w:pPr>
      <w:bookmarkStart w:id="27" w:name="_Toc144803749"/>
      <w:bookmarkStart w:id="28" w:name="_Toc152078120"/>
      <w:bookmarkStart w:id="29" w:name="_Toc158978832"/>
      <w:r w:rsidRPr="00FF166A">
        <w:rPr>
          <w:rFonts w:cstheme="minorHAnsi"/>
          <w:sz w:val="28"/>
        </w:rPr>
        <w:t>Objetivo Institucional.</w:t>
      </w:r>
      <w:bookmarkEnd w:id="27"/>
      <w:bookmarkEnd w:id="28"/>
      <w:bookmarkEnd w:id="29"/>
    </w:p>
    <w:p w:rsidR="007E4AB6" w:rsidRDefault="007E4AB6" w:rsidP="007E4AB6">
      <w:pPr>
        <w:spacing w:line="360" w:lineRule="auto"/>
        <w:ind w:left="1134"/>
        <w:jc w:val="both"/>
        <w:rPr>
          <w:rFonts w:asciiTheme="minorHAnsi" w:hAnsiTheme="minorHAnsi" w:cstheme="minorHAnsi"/>
        </w:rPr>
      </w:pPr>
      <w:r w:rsidRPr="00AC1E20">
        <w:rPr>
          <w:rFonts w:asciiTheme="minorHAnsi" w:hAnsiTheme="minorHAnsi" w:cstheme="minorHAnsi"/>
        </w:rPr>
        <w:t>Fortalecimiento de las capacidades institucionales para la administración eficiente de los bienes.</w:t>
      </w:r>
    </w:p>
    <w:p w:rsidR="007E4AB6" w:rsidRDefault="007E4AB6" w:rsidP="007E4AB6">
      <w:pPr>
        <w:autoSpaceDE w:val="0"/>
        <w:autoSpaceDN w:val="0"/>
        <w:adjustRightInd w:val="0"/>
        <w:spacing w:line="360" w:lineRule="auto"/>
        <w:ind w:left="1134"/>
        <w:jc w:val="both"/>
        <w:rPr>
          <w:rFonts w:asciiTheme="minorHAnsi" w:hAnsiTheme="minorHAnsi" w:cstheme="minorHAnsi"/>
          <w:color w:val="000000"/>
          <w:lang w:val="es-MX"/>
        </w:rPr>
      </w:pPr>
    </w:p>
    <w:p w:rsidR="007E4AB6" w:rsidRPr="00C668C9" w:rsidRDefault="007E4AB6" w:rsidP="00244A7B">
      <w:pPr>
        <w:pStyle w:val="Ttulo2"/>
        <w:numPr>
          <w:ilvl w:val="0"/>
          <w:numId w:val="41"/>
        </w:numPr>
        <w:spacing w:before="0" w:line="360" w:lineRule="auto"/>
        <w:ind w:left="1134" w:hanging="567"/>
        <w:rPr>
          <w:rFonts w:cstheme="minorHAnsi"/>
          <w:sz w:val="28"/>
        </w:rPr>
      </w:pPr>
      <w:bookmarkStart w:id="30" w:name="_Toc60132373"/>
      <w:bookmarkStart w:id="31" w:name="_Toc144803751"/>
      <w:bookmarkStart w:id="32" w:name="_Toc152078121"/>
      <w:bookmarkStart w:id="33" w:name="_Toc158978833"/>
      <w:r w:rsidRPr="00C668C9">
        <w:rPr>
          <w:rFonts w:cstheme="minorHAnsi"/>
          <w:sz w:val="28"/>
        </w:rPr>
        <w:t xml:space="preserve">Código de </w:t>
      </w:r>
      <w:r w:rsidR="00620DE0">
        <w:rPr>
          <w:rFonts w:cstheme="minorHAnsi"/>
          <w:sz w:val="28"/>
        </w:rPr>
        <w:t>É</w:t>
      </w:r>
      <w:r w:rsidRPr="00C668C9">
        <w:rPr>
          <w:rFonts w:cstheme="minorHAnsi"/>
          <w:sz w:val="28"/>
        </w:rPr>
        <w:t>tica</w:t>
      </w:r>
      <w:bookmarkEnd w:id="30"/>
      <w:r w:rsidRPr="00C668C9">
        <w:rPr>
          <w:rFonts w:cstheme="minorHAnsi"/>
          <w:sz w:val="28"/>
        </w:rPr>
        <w:t>.</w:t>
      </w:r>
      <w:r>
        <w:rPr>
          <w:rStyle w:val="Refdenotaalpie"/>
          <w:rFonts w:cstheme="minorHAnsi"/>
          <w:sz w:val="28"/>
        </w:rPr>
        <w:footnoteReference w:id="2"/>
      </w:r>
      <w:bookmarkEnd w:id="31"/>
      <w:bookmarkEnd w:id="32"/>
      <w:bookmarkEnd w:id="33"/>
    </w:p>
    <w:p w:rsidR="007E4AB6" w:rsidRDefault="007E4AB6" w:rsidP="007E4AB6">
      <w:pPr>
        <w:ind w:left="426" w:firstLine="708"/>
        <w:rPr>
          <w:rFonts w:asciiTheme="minorHAnsi" w:hAnsiTheme="minorHAnsi" w:cstheme="minorHAnsi"/>
          <w:b/>
          <w:bCs/>
        </w:rPr>
      </w:pPr>
    </w:p>
    <w:p w:rsidR="007E4AB6" w:rsidRDefault="007E4AB6" w:rsidP="007E4AB6">
      <w:pPr>
        <w:ind w:left="426" w:firstLine="708"/>
        <w:rPr>
          <w:rFonts w:asciiTheme="minorHAnsi" w:hAnsiTheme="minorHAnsi" w:cstheme="minorHAnsi"/>
          <w:b/>
          <w:bCs/>
        </w:rPr>
      </w:pPr>
    </w:p>
    <w:p w:rsidR="007E4AB6" w:rsidRDefault="0032002A" w:rsidP="007E4AB6">
      <w:pPr>
        <w:ind w:left="426" w:firstLine="708"/>
        <w:rPr>
          <w:rFonts w:asciiTheme="minorHAnsi" w:hAnsiTheme="minorHAnsi" w:cstheme="minorHAnsi"/>
          <w:b/>
          <w:bCs/>
        </w:rPr>
      </w:pPr>
      <w:r w:rsidRPr="0014271F">
        <w:rPr>
          <w:noProof/>
          <w:lang w:val="es-GT" w:eastAsia="es-GT"/>
        </w:rPr>
        <w:drawing>
          <wp:anchor distT="0" distB="0" distL="114300" distR="114300" simplePos="0" relativeHeight="251662336" behindDoc="0" locked="0" layoutInCell="1" allowOverlap="1" wp14:anchorId="091C4387" wp14:editId="1C575555">
            <wp:simplePos x="0" y="0"/>
            <wp:positionH relativeFrom="page">
              <wp:posOffset>942975</wp:posOffset>
            </wp:positionH>
            <wp:positionV relativeFrom="paragraph">
              <wp:posOffset>79375</wp:posOffset>
            </wp:positionV>
            <wp:extent cx="6048636" cy="2870644"/>
            <wp:effectExtent l="0" t="0" r="0" b="0"/>
            <wp:wrapNone/>
            <wp:docPr id="7" name="Imagen 7"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470" b="22135"/>
                    <a:stretch/>
                  </pic:blipFill>
                  <pic:spPr bwMode="auto">
                    <a:xfrm>
                      <a:off x="0" y="0"/>
                      <a:ext cx="6048636" cy="28706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4AB6" w:rsidRDefault="007E4AB6" w:rsidP="007E4AB6">
      <w:pPr>
        <w:ind w:left="426" w:firstLine="708"/>
        <w:rPr>
          <w:rFonts w:asciiTheme="minorHAnsi" w:hAnsiTheme="minorHAnsi" w:cstheme="minorHAnsi"/>
          <w:b/>
          <w:bCs/>
        </w:rPr>
      </w:pPr>
    </w:p>
    <w:p w:rsidR="007E4AB6" w:rsidRDefault="007E4AB6" w:rsidP="007E4AB6">
      <w:pPr>
        <w:pStyle w:val="Prrafodelista"/>
        <w:spacing w:line="360" w:lineRule="auto"/>
        <w:ind w:left="2268"/>
        <w:rPr>
          <w:rFonts w:asciiTheme="minorHAnsi" w:hAnsiTheme="minorHAnsi" w:cstheme="minorHAnsi"/>
        </w:rPr>
      </w:pPr>
    </w:p>
    <w:p w:rsidR="007E4AB6" w:rsidRDefault="007E4AB6" w:rsidP="007E4AB6">
      <w:pPr>
        <w:pStyle w:val="Prrafodelista"/>
        <w:spacing w:line="360" w:lineRule="auto"/>
        <w:ind w:left="2268"/>
        <w:rPr>
          <w:rFonts w:asciiTheme="minorHAnsi" w:hAnsiTheme="minorHAnsi" w:cstheme="minorHAnsi"/>
        </w:rPr>
      </w:pPr>
    </w:p>
    <w:p w:rsidR="007E4AB6" w:rsidRDefault="007E4AB6" w:rsidP="007E4AB6">
      <w:pPr>
        <w:pStyle w:val="Prrafodelista"/>
        <w:spacing w:line="360" w:lineRule="auto"/>
        <w:ind w:left="2268"/>
        <w:rPr>
          <w:rFonts w:asciiTheme="minorHAnsi" w:hAnsiTheme="minorHAnsi" w:cstheme="minorHAnsi"/>
        </w:rPr>
      </w:pPr>
    </w:p>
    <w:p w:rsidR="007E4AB6" w:rsidRDefault="007E4AB6" w:rsidP="007E4AB6">
      <w:pPr>
        <w:pStyle w:val="Prrafodelista"/>
        <w:spacing w:line="360" w:lineRule="auto"/>
        <w:ind w:left="2268"/>
        <w:rPr>
          <w:rFonts w:asciiTheme="minorHAnsi" w:hAnsiTheme="minorHAnsi" w:cstheme="minorHAnsi"/>
        </w:rPr>
      </w:pPr>
    </w:p>
    <w:p w:rsidR="007E4AB6" w:rsidRDefault="007E4AB6" w:rsidP="007E4AB6">
      <w:pPr>
        <w:pStyle w:val="Prrafodelista"/>
        <w:spacing w:line="360" w:lineRule="auto"/>
        <w:ind w:left="2268"/>
        <w:rPr>
          <w:rFonts w:asciiTheme="minorHAnsi" w:hAnsiTheme="minorHAnsi" w:cstheme="minorHAnsi"/>
        </w:rPr>
      </w:pPr>
    </w:p>
    <w:p w:rsidR="007E4AB6" w:rsidRDefault="007E4AB6" w:rsidP="007E4AB6">
      <w:pPr>
        <w:pStyle w:val="Prrafodelista"/>
        <w:spacing w:line="360" w:lineRule="auto"/>
        <w:ind w:left="2268"/>
        <w:rPr>
          <w:rFonts w:asciiTheme="minorHAnsi" w:hAnsiTheme="minorHAnsi" w:cstheme="minorHAnsi"/>
        </w:rPr>
      </w:pPr>
    </w:p>
    <w:p w:rsidR="007E4AB6" w:rsidRDefault="007E4AB6" w:rsidP="007E4AB6">
      <w:pPr>
        <w:pStyle w:val="Prrafodelista"/>
        <w:spacing w:line="360" w:lineRule="auto"/>
        <w:ind w:left="2268"/>
        <w:rPr>
          <w:rFonts w:asciiTheme="minorHAnsi" w:hAnsiTheme="minorHAnsi" w:cstheme="minorHAnsi"/>
        </w:rPr>
      </w:pPr>
    </w:p>
    <w:p w:rsidR="007E4AB6" w:rsidRDefault="007E4AB6" w:rsidP="007E4AB6">
      <w:pPr>
        <w:pStyle w:val="Prrafodelista"/>
        <w:spacing w:line="360" w:lineRule="auto"/>
        <w:ind w:left="2268"/>
        <w:rPr>
          <w:rFonts w:asciiTheme="minorHAnsi" w:hAnsiTheme="minorHAnsi" w:cstheme="minorHAnsi"/>
        </w:rPr>
      </w:pPr>
    </w:p>
    <w:p w:rsidR="007E4AB6" w:rsidRDefault="007E4AB6" w:rsidP="007E4AB6">
      <w:pPr>
        <w:pStyle w:val="Prrafodelista"/>
        <w:spacing w:line="360" w:lineRule="auto"/>
        <w:ind w:left="2268"/>
        <w:rPr>
          <w:rFonts w:asciiTheme="minorHAnsi" w:hAnsiTheme="minorHAnsi" w:cstheme="minorHAnsi"/>
        </w:rPr>
      </w:pPr>
    </w:p>
    <w:p w:rsidR="007E4AB6" w:rsidRDefault="007E4AB6"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r w:rsidRPr="0014271F">
        <w:rPr>
          <w:noProof/>
          <w:lang w:val="es-GT" w:eastAsia="es-GT"/>
        </w:rPr>
        <w:lastRenderedPageBreak/>
        <w:drawing>
          <wp:anchor distT="0" distB="0" distL="114300" distR="114300" simplePos="0" relativeHeight="251663360" behindDoc="0" locked="0" layoutInCell="1" allowOverlap="1" wp14:anchorId="5D7155B3" wp14:editId="5FF19A3A">
            <wp:simplePos x="0" y="0"/>
            <wp:positionH relativeFrom="margin">
              <wp:posOffset>66675</wp:posOffset>
            </wp:positionH>
            <wp:positionV relativeFrom="paragraph">
              <wp:posOffset>-111125</wp:posOffset>
            </wp:positionV>
            <wp:extent cx="5534945" cy="2645410"/>
            <wp:effectExtent l="0" t="0" r="0" b="2540"/>
            <wp:wrapNone/>
            <wp:docPr id="12" name="Imagen 12"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0" t="17230" r="2517" b="23414"/>
                    <a:stretch/>
                  </pic:blipFill>
                  <pic:spPr bwMode="auto">
                    <a:xfrm>
                      <a:off x="0" y="0"/>
                      <a:ext cx="5534945" cy="2645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32002A" w:rsidRDefault="0032002A" w:rsidP="007E4AB6">
      <w:pPr>
        <w:pStyle w:val="Prrafodelista"/>
        <w:spacing w:line="360" w:lineRule="auto"/>
        <w:ind w:left="2268"/>
        <w:rPr>
          <w:rFonts w:asciiTheme="minorHAnsi" w:hAnsiTheme="minorHAnsi" w:cstheme="minorHAnsi"/>
        </w:rPr>
      </w:pPr>
    </w:p>
    <w:p w:rsidR="007E4AB6" w:rsidRPr="00C668C9" w:rsidRDefault="00620DE0" w:rsidP="00244A7B">
      <w:pPr>
        <w:pStyle w:val="Ttulo2"/>
        <w:numPr>
          <w:ilvl w:val="0"/>
          <w:numId w:val="41"/>
        </w:numPr>
        <w:spacing w:before="0" w:line="360" w:lineRule="auto"/>
        <w:ind w:left="1134" w:hanging="567"/>
        <w:rPr>
          <w:rFonts w:cstheme="minorHAnsi"/>
          <w:sz w:val="28"/>
        </w:rPr>
      </w:pPr>
      <w:bookmarkStart w:id="34" w:name="_Toc60132376"/>
      <w:bookmarkStart w:id="35" w:name="_Toc144803752"/>
      <w:bookmarkStart w:id="36" w:name="_Toc152078122"/>
      <w:bookmarkStart w:id="37" w:name="_Toc158978834"/>
      <w:r>
        <w:rPr>
          <w:rFonts w:cstheme="minorHAnsi"/>
          <w:sz w:val="28"/>
        </w:rPr>
        <w:t>Ejes Estratégicos I</w:t>
      </w:r>
      <w:r w:rsidR="007E4AB6" w:rsidRPr="00C668C9">
        <w:rPr>
          <w:rFonts w:cstheme="minorHAnsi"/>
          <w:sz w:val="28"/>
        </w:rPr>
        <w:t>nstitucionales 202</w:t>
      </w:r>
      <w:r w:rsidR="007E4AB6">
        <w:rPr>
          <w:rFonts w:cstheme="minorHAnsi"/>
          <w:sz w:val="28"/>
        </w:rPr>
        <w:t>1</w:t>
      </w:r>
      <w:r w:rsidR="007E4AB6" w:rsidRPr="00C668C9">
        <w:rPr>
          <w:rFonts w:cstheme="minorHAnsi"/>
          <w:sz w:val="28"/>
        </w:rPr>
        <w:t>-2025</w:t>
      </w:r>
      <w:bookmarkEnd w:id="34"/>
      <w:bookmarkEnd w:id="35"/>
      <w:r w:rsidR="007E4AB6">
        <w:rPr>
          <w:rFonts w:cstheme="minorHAnsi"/>
          <w:sz w:val="28"/>
        </w:rPr>
        <w:t>.</w:t>
      </w:r>
      <w:r w:rsidR="007E4AB6">
        <w:rPr>
          <w:rStyle w:val="Refdenotaalpie"/>
          <w:rFonts w:cstheme="minorHAnsi"/>
          <w:sz w:val="28"/>
        </w:rPr>
        <w:footnoteReference w:id="3"/>
      </w:r>
      <w:bookmarkEnd w:id="36"/>
      <w:bookmarkEnd w:id="37"/>
    </w:p>
    <w:p w:rsidR="007E4AB6" w:rsidRPr="00C668C9" w:rsidRDefault="007E4AB6" w:rsidP="007E4AB6">
      <w:pPr>
        <w:spacing w:line="360" w:lineRule="auto"/>
        <w:ind w:left="1134"/>
        <w:jc w:val="both"/>
        <w:rPr>
          <w:rFonts w:asciiTheme="minorHAnsi" w:hAnsiTheme="minorHAnsi" w:cstheme="minorHAnsi"/>
        </w:rPr>
      </w:pPr>
      <w:r w:rsidRPr="00AC1E20">
        <w:rPr>
          <w:rFonts w:asciiTheme="minorHAnsi" w:hAnsiTheme="minorHAnsi" w:cstheme="minorHAnsi"/>
        </w:rPr>
        <w:t>Los ejes estratégicos representan los grandes ámbitos de trabajo bajo los cuales se definen los objetivos, metas y resultados institucionales, representando compromisos específicos a alcanzar a corto, mediano y largo plazo a cumplir por las diferentes unidades sustanti</w:t>
      </w:r>
      <w:r>
        <w:rPr>
          <w:rFonts w:asciiTheme="minorHAnsi" w:hAnsiTheme="minorHAnsi" w:cstheme="minorHAnsi"/>
        </w:rPr>
        <w:t>vas y de apoyo de esta Secretarí</w:t>
      </w:r>
      <w:r w:rsidRPr="00AC1E20">
        <w:rPr>
          <w:rFonts w:asciiTheme="minorHAnsi" w:hAnsiTheme="minorHAnsi" w:cstheme="minorHAnsi"/>
        </w:rPr>
        <w:t>a.</w:t>
      </w:r>
    </w:p>
    <w:p w:rsidR="007E4AB6" w:rsidRPr="00C668C9" w:rsidRDefault="007E4AB6" w:rsidP="007E4AB6">
      <w:pPr>
        <w:spacing w:line="360" w:lineRule="auto"/>
        <w:rPr>
          <w:rFonts w:asciiTheme="minorHAnsi" w:hAnsiTheme="minorHAnsi" w:cstheme="minorHAnsi"/>
        </w:rPr>
      </w:pPr>
      <w:r w:rsidRPr="007A2952">
        <w:rPr>
          <w:rFonts w:cstheme="minorHAnsi"/>
          <w:noProof/>
          <w:lang w:val="es-GT" w:eastAsia="es-GT"/>
        </w:rPr>
        <w:drawing>
          <wp:anchor distT="0" distB="0" distL="114300" distR="114300" simplePos="0" relativeHeight="251664384" behindDoc="1" locked="0" layoutInCell="1" allowOverlap="1" wp14:anchorId="52B699FB" wp14:editId="423E1623">
            <wp:simplePos x="0" y="0"/>
            <wp:positionH relativeFrom="margin">
              <wp:align>center</wp:align>
            </wp:positionH>
            <wp:positionV relativeFrom="paragraph">
              <wp:posOffset>134496</wp:posOffset>
            </wp:positionV>
            <wp:extent cx="4965065" cy="2091690"/>
            <wp:effectExtent l="0" t="0" r="6985" b="3810"/>
            <wp:wrapTight wrapText="bothSides">
              <wp:wrapPolygon edited="0">
                <wp:start x="0" y="0"/>
                <wp:lineTo x="0" y="21443"/>
                <wp:lineTo x="21548" y="21443"/>
                <wp:lineTo x="21548"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62" t="30671" r="4097" b="10345"/>
                    <a:stretch/>
                  </pic:blipFill>
                  <pic:spPr bwMode="auto">
                    <a:xfrm>
                      <a:off x="0" y="0"/>
                      <a:ext cx="4965065" cy="209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4AB6" w:rsidRPr="00C668C9" w:rsidRDefault="007E4AB6" w:rsidP="007E4AB6">
      <w:pPr>
        <w:spacing w:line="360" w:lineRule="auto"/>
        <w:rPr>
          <w:rFonts w:asciiTheme="minorHAnsi" w:hAnsiTheme="minorHAnsi" w:cstheme="minorHAnsi"/>
        </w:rPr>
      </w:pPr>
    </w:p>
    <w:p w:rsidR="007E4AB6" w:rsidRPr="00C668C9" w:rsidRDefault="007E4AB6" w:rsidP="007E4AB6">
      <w:pPr>
        <w:spacing w:line="360" w:lineRule="auto"/>
        <w:rPr>
          <w:rFonts w:asciiTheme="minorHAnsi" w:hAnsiTheme="minorHAnsi" w:cstheme="minorHAnsi"/>
        </w:rPr>
      </w:pPr>
    </w:p>
    <w:p w:rsidR="007E4AB6" w:rsidRPr="00C668C9" w:rsidRDefault="007E4AB6" w:rsidP="007E4AB6">
      <w:pPr>
        <w:spacing w:line="360" w:lineRule="auto"/>
        <w:rPr>
          <w:rFonts w:asciiTheme="minorHAnsi" w:hAnsiTheme="minorHAnsi" w:cstheme="minorHAnsi"/>
        </w:rPr>
      </w:pPr>
    </w:p>
    <w:p w:rsidR="007E4AB6" w:rsidRPr="00C668C9" w:rsidRDefault="007E4AB6" w:rsidP="007E4AB6">
      <w:pPr>
        <w:spacing w:line="360" w:lineRule="auto"/>
        <w:rPr>
          <w:rFonts w:asciiTheme="minorHAnsi" w:hAnsiTheme="minorHAnsi" w:cstheme="minorHAnsi"/>
        </w:rPr>
      </w:pPr>
    </w:p>
    <w:p w:rsidR="007E4AB6" w:rsidRPr="00C668C9" w:rsidRDefault="007E4AB6" w:rsidP="007E4AB6">
      <w:pPr>
        <w:spacing w:line="360" w:lineRule="auto"/>
        <w:rPr>
          <w:rFonts w:asciiTheme="minorHAnsi" w:hAnsiTheme="minorHAnsi" w:cstheme="minorHAnsi"/>
        </w:rPr>
      </w:pPr>
    </w:p>
    <w:p w:rsidR="007E4AB6" w:rsidRPr="00C668C9" w:rsidRDefault="007E4AB6" w:rsidP="007E4AB6">
      <w:pPr>
        <w:spacing w:line="360" w:lineRule="auto"/>
        <w:rPr>
          <w:rFonts w:asciiTheme="minorHAnsi" w:hAnsiTheme="minorHAnsi" w:cstheme="minorHAnsi"/>
        </w:rPr>
      </w:pPr>
    </w:p>
    <w:p w:rsidR="007E4AB6" w:rsidRPr="00C668C9" w:rsidRDefault="007E4AB6" w:rsidP="007E4AB6">
      <w:pPr>
        <w:spacing w:line="360" w:lineRule="auto"/>
        <w:rPr>
          <w:rFonts w:asciiTheme="minorHAnsi" w:hAnsiTheme="minorHAnsi" w:cstheme="minorHAnsi"/>
        </w:rPr>
      </w:pPr>
    </w:p>
    <w:p w:rsidR="00331253" w:rsidRDefault="00C471E6" w:rsidP="00413552">
      <w:pPr>
        <w:pStyle w:val="Ttulo2"/>
        <w:numPr>
          <w:ilvl w:val="0"/>
          <w:numId w:val="41"/>
        </w:numPr>
        <w:spacing w:before="0" w:line="360" w:lineRule="auto"/>
        <w:ind w:left="1134" w:hanging="567"/>
        <w:jc w:val="both"/>
        <w:rPr>
          <w:sz w:val="28"/>
        </w:rPr>
      </w:pPr>
      <w:bookmarkStart w:id="38" w:name="_Toc158978835"/>
      <w:r>
        <w:rPr>
          <w:sz w:val="28"/>
          <w:szCs w:val="28"/>
        </w:rPr>
        <w:lastRenderedPageBreak/>
        <w:t>Atribuciones de la Unidad de Inversiones</w:t>
      </w:r>
      <w:r w:rsidR="000F1B0A">
        <w:rPr>
          <w:sz w:val="28"/>
          <w:szCs w:val="28"/>
        </w:rPr>
        <w:t xml:space="preserve"> </w:t>
      </w:r>
      <w:r w:rsidR="000F1B0A">
        <w:rPr>
          <w:sz w:val="28"/>
        </w:rPr>
        <w:t>conforme el Manual de Organización y Funciones.</w:t>
      </w:r>
      <w:bookmarkEnd w:id="38"/>
    </w:p>
    <w:p w:rsidR="000F1B0A" w:rsidRPr="000F1B0A" w:rsidRDefault="000F1B0A" w:rsidP="000F1B0A">
      <w:pPr>
        <w:spacing w:line="360" w:lineRule="auto"/>
      </w:pPr>
    </w:p>
    <w:p w:rsidR="000F1B0A" w:rsidRPr="007473C3" w:rsidRDefault="000F1B0A" w:rsidP="00244A7B">
      <w:pPr>
        <w:pStyle w:val="Prrafodelista"/>
        <w:numPr>
          <w:ilvl w:val="0"/>
          <w:numId w:val="46"/>
        </w:numPr>
        <w:spacing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Planificar, organizar, dirigir, controlar y gestionar las actividades de la unidad.</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bCs/>
          <w:color w:val="000000" w:themeColor="text1"/>
        </w:rPr>
      </w:pPr>
      <w:r w:rsidRPr="007473C3">
        <w:rPr>
          <w:rFonts w:asciiTheme="minorHAnsi" w:hAnsiTheme="minorHAnsi"/>
          <w:color w:val="000000" w:themeColor="text1"/>
        </w:rPr>
        <w:t>Elaborar y actualizar anualmente la Política de Inversiones y proponerla por el conducto respectivo al CONABED para su aprobación.</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bCs/>
          <w:color w:val="000000" w:themeColor="text1"/>
        </w:rPr>
      </w:pPr>
      <w:r w:rsidRPr="007473C3">
        <w:rPr>
          <w:rFonts w:asciiTheme="minorHAnsi" w:hAnsiTheme="minorHAnsi"/>
          <w:color w:val="000000" w:themeColor="text1"/>
        </w:rPr>
        <w:t>Elaborar anualmente el Plan Anual de Inversiones y proponer por el conducto respectivo al CONABED para su aprobación.</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Elaborar y actualizar el manual normas, procesos y procedimientos de la Unidad de Inversiones, estableciendo criterios, políticas, procedimientos y normas administrativas aplicables a las inversiones y distribución de los rendimientos y productos financieros generados por los dineros incautados y la distribución de los dineros extinguidos y sus rendimien</w:t>
      </w:r>
      <w:r>
        <w:rPr>
          <w:rFonts w:asciiTheme="minorHAnsi" w:hAnsiTheme="minorHAnsi"/>
          <w:color w:val="000000" w:themeColor="text1"/>
        </w:rPr>
        <w:t xml:space="preserve">tos de los fondos a cargo de </w:t>
      </w:r>
      <w:r w:rsidRPr="007473C3">
        <w:rPr>
          <w:rFonts w:asciiTheme="minorHAnsi" w:hAnsiTheme="minorHAnsi"/>
          <w:color w:val="000000" w:themeColor="text1"/>
        </w:rPr>
        <w:t>SENABED.</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Proponer la actualización de la Política Inversionista de Fondos del CONABED.</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Realizar las inversiones por concepto de monetización de arrendamientos, públicas subastas, ventas anticipadas, ventas directas y cualquier otra que provenga de la administración de los bienes incautados y extinguidos administrados por la Dirección de Administración de Bienes, así como los fondos de dineros incautados y extinguidos trasladados por la Dirección de Control  y Registro de Bienes y los rendimientos y productos que se generen de dichas inversiones.</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Evaluar el mercado financiero y los riesgos que representa cada inversión.</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lastRenderedPageBreak/>
        <w:t>Proponer a la Secretaría General, distribuciones de rendimientos y productos de dineros incautados y distribución de dineros extinguidos y sus rendimientos.</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 xml:space="preserve">Presentar informes correspondientes a CONABED y SENABED, relacionados al desempeño financiero del portafolio de inversiones, inventario de inversiones, calificación de </w:t>
      </w:r>
      <w:r w:rsidR="00C56EDB">
        <w:rPr>
          <w:rFonts w:asciiTheme="minorHAnsi" w:hAnsiTheme="minorHAnsi"/>
          <w:color w:val="000000" w:themeColor="text1"/>
        </w:rPr>
        <w:t>instituciones</w:t>
      </w:r>
      <w:r w:rsidRPr="007473C3">
        <w:rPr>
          <w:rFonts w:asciiTheme="minorHAnsi" w:hAnsiTheme="minorHAnsi"/>
          <w:color w:val="000000" w:themeColor="text1"/>
        </w:rPr>
        <w:t xml:space="preserve"> financieras y los requeridos por la Contraloría General de Cuentas y la Auditoria Interna.</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Presentar semes</w:t>
      </w:r>
      <w:r>
        <w:rPr>
          <w:rFonts w:asciiTheme="minorHAnsi" w:hAnsiTheme="minorHAnsi"/>
          <w:color w:val="000000" w:themeColor="text1"/>
        </w:rPr>
        <w:t>tralmente al Congreso de la Repú</w:t>
      </w:r>
      <w:r w:rsidRPr="007473C3">
        <w:rPr>
          <w:rFonts w:asciiTheme="minorHAnsi" w:hAnsiTheme="minorHAnsi"/>
          <w:color w:val="000000" w:themeColor="text1"/>
        </w:rPr>
        <w:t>blica, un informe sobre los rendimientos generados de los fondos de dineros incautados y su distribución, y al CONABED semestralmente y cuando este se lo requiera, informe de los rendimientos generados y la distribución de los fondos de dineros incautados y extinguidos.</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Solicitar apoyo permanente para desarrollar la función de asesor en materia de inversiones al Secretario General y Secretario General Adjunto, dos representantes designados por CONABED, los Directores de la Dirección de Control y Registro de Bienes, Dirección de Administración de Bienes, Dirección Administrativa Financ</w:t>
      </w:r>
      <w:r>
        <w:rPr>
          <w:rFonts w:asciiTheme="minorHAnsi" w:hAnsiTheme="minorHAnsi"/>
          <w:color w:val="000000" w:themeColor="text1"/>
        </w:rPr>
        <w:t xml:space="preserve">iera y el Auditor Interno de </w:t>
      </w:r>
      <w:r w:rsidRPr="007473C3">
        <w:rPr>
          <w:rFonts w:asciiTheme="minorHAnsi" w:hAnsiTheme="minorHAnsi"/>
          <w:color w:val="000000" w:themeColor="text1"/>
        </w:rPr>
        <w:t>SENABED.</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Coordinar todas las actividades concernientes al ramo de inversiones.</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color w:val="000000" w:themeColor="text1"/>
        </w:rPr>
      </w:pPr>
      <w:r w:rsidRPr="007473C3">
        <w:rPr>
          <w:rFonts w:asciiTheme="minorHAnsi" w:hAnsiTheme="minorHAnsi"/>
          <w:color w:val="000000" w:themeColor="text1"/>
        </w:rPr>
        <w:t>Informar a la Secretaría General sobre el desarrollo y avances de sus funciones.</w:t>
      </w:r>
    </w:p>
    <w:p w:rsidR="000F1B0A" w:rsidRPr="007473C3" w:rsidRDefault="000F1B0A" w:rsidP="00244A7B">
      <w:pPr>
        <w:pStyle w:val="Prrafodelista"/>
        <w:numPr>
          <w:ilvl w:val="0"/>
          <w:numId w:val="46"/>
        </w:numPr>
        <w:spacing w:before="240" w:line="360" w:lineRule="auto"/>
        <w:ind w:left="1701" w:hanging="567"/>
        <w:jc w:val="both"/>
        <w:rPr>
          <w:rFonts w:asciiTheme="minorHAnsi" w:hAnsiTheme="minorHAnsi"/>
          <w:bCs/>
          <w:color w:val="000000" w:themeColor="text1"/>
        </w:rPr>
      </w:pPr>
      <w:r w:rsidRPr="007473C3">
        <w:rPr>
          <w:rFonts w:asciiTheme="minorHAnsi" w:hAnsiTheme="minorHAnsi"/>
          <w:color w:val="000000" w:themeColor="text1"/>
        </w:rPr>
        <w:t xml:space="preserve">Otras </w:t>
      </w:r>
      <w:r>
        <w:rPr>
          <w:rFonts w:asciiTheme="minorHAnsi" w:hAnsiTheme="minorHAnsi"/>
          <w:color w:val="000000" w:themeColor="text1"/>
        </w:rPr>
        <w:t>atribuciones</w:t>
      </w:r>
      <w:r w:rsidRPr="007473C3">
        <w:rPr>
          <w:rFonts w:asciiTheme="minorHAnsi" w:hAnsiTheme="minorHAnsi"/>
          <w:color w:val="000000" w:themeColor="text1"/>
        </w:rPr>
        <w:t xml:space="preserve"> que correspondan al ámbito de su competencia. </w:t>
      </w:r>
    </w:p>
    <w:p w:rsidR="00331253" w:rsidRDefault="00331253">
      <w:pPr>
        <w:spacing w:line="360" w:lineRule="auto"/>
        <w:jc w:val="both"/>
        <w:rPr>
          <w:rFonts w:ascii="Calibri" w:eastAsia="Calibri" w:hAnsi="Calibri" w:cs="Calibri"/>
          <w:b/>
        </w:rPr>
      </w:pPr>
    </w:p>
    <w:p w:rsidR="000F1B0A" w:rsidRDefault="000F1B0A">
      <w:pPr>
        <w:spacing w:line="360" w:lineRule="auto"/>
        <w:jc w:val="both"/>
        <w:rPr>
          <w:rFonts w:ascii="Calibri" w:eastAsia="Calibri" w:hAnsi="Calibri" w:cs="Calibri"/>
          <w:b/>
        </w:rPr>
      </w:pPr>
    </w:p>
    <w:p w:rsidR="000F1B0A" w:rsidRDefault="000F1B0A">
      <w:pPr>
        <w:spacing w:line="360" w:lineRule="auto"/>
        <w:jc w:val="both"/>
        <w:rPr>
          <w:rFonts w:ascii="Calibri" w:eastAsia="Calibri" w:hAnsi="Calibri" w:cs="Calibri"/>
          <w:b/>
        </w:rPr>
      </w:pPr>
    </w:p>
    <w:p w:rsidR="00331253" w:rsidRDefault="00C471E6">
      <w:pPr>
        <w:pStyle w:val="Ttulo1"/>
        <w:numPr>
          <w:ilvl w:val="0"/>
          <w:numId w:val="1"/>
        </w:numPr>
        <w:spacing w:before="0" w:line="360" w:lineRule="auto"/>
        <w:ind w:left="567" w:hanging="567"/>
        <w:rPr>
          <w:sz w:val="28"/>
        </w:rPr>
      </w:pPr>
      <w:bookmarkStart w:id="39" w:name="_Toc158978836"/>
      <w:r>
        <w:rPr>
          <w:sz w:val="28"/>
        </w:rPr>
        <w:lastRenderedPageBreak/>
        <w:t>Alcance del manual:</w:t>
      </w:r>
      <w:bookmarkEnd w:id="39"/>
    </w:p>
    <w:p w:rsidR="00331253" w:rsidRDefault="00C471E6">
      <w:pPr>
        <w:pBdr>
          <w:top w:val="nil"/>
          <w:left w:val="nil"/>
          <w:bottom w:val="nil"/>
          <w:right w:val="nil"/>
          <w:between w:val="nil"/>
        </w:pBdr>
        <w:spacing w:line="360" w:lineRule="auto"/>
        <w:ind w:left="567"/>
        <w:jc w:val="both"/>
        <w:rPr>
          <w:rFonts w:ascii="Calibri" w:eastAsia="Calibri" w:hAnsi="Calibri" w:cs="Calibri"/>
          <w:color w:val="000000"/>
        </w:rPr>
      </w:pPr>
      <w:r w:rsidRPr="00A1393C">
        <w:rPr>
          <w:rFonts w:ascii="Calibri" w:eastAsia="Calibri" w:hAnsi="Calibri" w:cs="Calibri"/>
          <w:color w:val="000000" w:themeColor="text1"/>
        </w:rPr>
        <w:t xml:space="preserve">Este documento establece la metodología y forma de </w:t>
      </w:r>
      <w:r w:rsidR="000F1B0A">
        <w:rPr>
          <w:rFonts w:ascii="Calibri" w:eastAsia="Calibri" w:hAnsi="Calibri" w:cs="Calibri"/>
          <w:color w:val="000000" w:themeColor="text1"/>
        </w:rPr>
        <w:t>realizar</w:t>
      </w:r>
      <w:r w:rsidRPr="00A1393C">
        <w:rPr>
          <w:rFonts w:ascii="Calibri" w:eastAsia="Calibri" w:hAnsi="Calibri" w:cs="Calibri"/>
          <w:color w:val="000000" w:themeColor="text1"/>
        </w:rPr>
        <w:t xml:space="preserve"> los</w:t>
      </w:r>
      <w:r w:rsidR="004257DE" w:rsidRPr="00A1393C">
        <w:rPr>
          <w:rFonts w:ascii="Calibri" w:eastAsia="Calibri" w:hAnsi="Calibri" w:cs="Calibri"/>
          <w:color w:val="000000" w:themeColor="text1"/>
        </w:rPr>
        <w:t xml:space="preserve"> procesos y</w:t>
      </w:r>
      <w:r w:rsidR="00727B9D">
        <w:rPr>
          <w:rFonts w:ascii="Calibri" w:eastAsia="Calibri" w:hAnsi="Calibri" w:cs="Calibri"/>
          <w:color w:val="000000" w:themeColor="text1"/>
        </w:rPr>
        <w:t xml:space="preserve"> </w:t>
      </w:r>
      <w:r w:rsidRPr="00A1393C">
        <w:rPr>
          <w:rFonts w:ascii="Calibri" w:eastAsia="Calibri" w:hAnsi="Calibri" w:cs="Calibri"/>
          <w:color w:val="000000" w:themeColor="text1"/>
        </w:rPr>
        <w:t>procedimientos</w:t>
      </w:r>
      <w:r w:rsidR="004257DE" w:rsidRPr="00A1393C">
        <w:rPr>
          <w:rFonts w:ascii="Calibri" w:eastAsia="Calibri" w:hAnsi="Calibri" w:cs="Calibri"/>
          <w:color w:val="000000" w:themeColor="text1"/>
        </w:rPr>
        <w:t xml:space="preserve"> que se llevan a cabo en la Unidad de Inversiones</w:t>
      </w:r>
      <w:r w:rsidR="000F1B0A">
        <w:rPr>
          <w:rFonts w:ascii="Calibri" w:eastAsia="Calibri" w:hAnsi="Calibri" w:cs="Calibri"/>
          <w:color w:val="000000" w:themeColor="text1"/>
        </w:rPr>
        <w:t>,</w:t>
      </w:r>
      <w:r w:rsidR="004257DE" w:rsidRPr="00A1393C">
        <w:rPr>
          <w:rFonts w:ascii="Calibri" w:eastAsia="Calibri" w:hAnsi="Calibri" w:cs="Calibri"/>
          <w:color w:val="000000" w:themeColor="text1"/>
        </w:rPr>
        <w:t xml:space="preserve"> </w:t>
      </w:r>
      <w:r w:rsidRPr="00A1393C">
        <w:rPr>
          <w:rFonts w:ascii="Calibri" w:eastAsia="Calibri" w:hAnsi="Calibri" w:cs="Calibri"/>
          <w:color w:val="000000" w:themeColor="text1"/>
        </w:rPr>
        <w:t xml:space="preserve">siendo </w:t>
      </w:r>
      <w:r w:rsidR="004257DE" w:rsidRPr="00A1393C">
        <w:rPr>
          <w:rFonts w:ascii="Calibri" w:eastAsia="Calibri" w:hAnsi="Calibri" w:cs="Calibri"/>
          <w:color w:val="000000" w:themeColor="text1"/>
        </w:rPr>
        <w:t xml:space="preserve">estos </w:t>
      </w:r>
      <w:r w:rsidRPr="00A1393C">
        <w:rPr>
          <w:rFonts w:ascii="Calibri" w:eastAsia="Calibri" w:hAnsi="Calibri" w:cs="Calibri"/>
          <w:color w:val="000000" w:themeColor="text1"/>
        </w:rPr>
        <w:t xml:space="preserve">de aplicación obligatoria para el personal que integra la </w:t>
      </w:r>
      <w:r w:rsidRPr="00906A99">
        <w:rPr>
          <w:rFonts w:ascii="Calibri" w:eastAsia="Calibri" w:hAnsi="Calibri" w:cs="Calibri"/>
        </w:rPr>
        <w:t xml:space="preserve">Unidad y </w:t>
      </w:r>
      <w:r w:rsidR="00B30FDD" w:rsidRPr="00906A99">
        <w:rPr>
          <w:rFonts w:ascii="Calibri" w:eastAsia="Calibri" w:hAnsi="Calibri" w:cs="Calibri"/>
        </w:rPr>
        <w:t>dependencias</w:t>
      </w:r>
      <w:r w:rsidR="00727B9D" w:rsidRPr="00906A99">
        <w:rPr>
          <w:rFonts w:ascii="Calibri" w:eastAsia="Calibri" w:hAnsi="Calibri" w:cs="Calibri"/>
        </w:rPr>
        <w:t xml:space="preserve"> </w:t>
      </w:r>
      <w:r w:rsidR="00727B9D">
        <w:rPr>
          <w:rFonts w:ascii="Calibri" w:eastAsia="Calibri" w:hAnsi="Calibri" w:cs="Calibri"/>
          <w:color w:val="000000" w:themeColor="text1"/>
        </w:rPr>
        <w:t>sustantivas</w:t>
      </w:r>
      <w:r w:rsidR="004257DE" w:rsidRPr="00A1393C">
        <w:rPr>
          <w:rFonts w:ascii="Calibri" w:eastAsia="Calibri" w:hAnsi="Calibri" w:cs="Calibri"/>
          <w:color w:val="000000" w:themeColor="text1"/>
        </w:rPr>
        <w:t xml:space="preserve"> </w:t>
      </w:r>
      <w:r>
        <w:rPr>
          <w:rFonts w:ascii="Calibri" w:eastAsia="Calibri" w:hAnsi="Calibri" w:cs="Calibri"/>
          <w:color w:val="000000"/>
        </w:rPr>
        <w:t>de SENABED relacionad</w:t>
      </w:r>
      <w:r w:rsidR="00727B9D">
        <w:rPr>
          <w:rFonts w:ascii="Calibri" w:eastAsia="Calibri" w:hAnsi="Calibri" w:cs="Calibri"/>
          <w:color w:val="000000"/>
        </w:rPr>
        <w:t>a</w:t>
      </w:r>
      <w:r>
        <w:rPr>
          <w:rFonts w:ascii="Calibri" w:eastAsia="Calibri" w:hAnsi="Calibri" w:cs="Calibri"/>
          <w:color w:val="000000"/>
        </w:rPr>
        <w:t xml:space="preserve">s; asimismo, de </w:t>
      </w:r>
      <w:r w:rsidR="00163DD6">
        <w:rPr>
          <w:rFonts w:ascii="Calibri" w:eastAsia="Calibri" w:hAnsi="Calibri" w:cs="Calibri"/>
          <w:color w:val="000000"/>
        </w:rPr>
        <w:t>cumplimiento</w:t>
      </w:r>
      <w:r w:rsidR="00712604">
        <w:rPr>
          <w:rFonts w:ascii="Calibri" w:eastAsia="Calibri" w:hAnsi="Calibri" w:cs="Calibri"/>
          <w:color w:val="000000"/>
        </w:rPr>
        <w:t xml:space="preserve"> por parte de las instituciones</w:t>
      </w:r>
      <w:r>
        <w:rPr>
          <w:rFonts w:ascii="Calibri" w:eastAsia="Calibri" w:hAnsi="Calibri" w:cs="Calibri"/>
          <w:color w:val="000000"/>
        </w:rPr>
        <w:t xml:space="preserve"> beneficiarias que participan o colaboran en la investigación y el procedimiento de extinción de dominio.</w:t>
      </w:r>
    </w:p>
    <w:p w:rsidR="006D5B9D" w:rsidRDefault="006D5B9D">
      <w:pPr>
        <w:pBdr>
          <w:top w:val="nil"/>
          <w:left w:val="nil"/>
          <w:bottom w:val="nil"/>
          <w:right w:val="nil"/>
          <w:between w:val="nil"/>
        </w:pBdr>
        <w:spacing w:line="360" w:lineRule="auto"/>
        <w:ind w:left="567"/>
        <w:jc w:val="both"/>
        <w:rPr>
          <w:rFonts w:ascii="Calibri" w:eastAsia="Calibri" w:hAnsi="Calibri" w:cs="Calibri"/>
          <w:color w:val="000000"/>
        </w:rPr>
      </w:pPr>
    </w:p>
    <w:p w:rsidR="00331253" w:rsidRDefault="00C471E6">
      <w:pPr>
        <w:pStyle w:val="Ttulo1"/>
        <w:numPr>
          <w:ilvl w:val="0"/>
          <w:numId w:val="1"/>
        </w:numPr>
        <w:spacing w:before="0" w:line="360" w:lineRule="auto"/>
        <w:ind w:left="567" w:hanging="567"/>
        <w:rPr>
          <w:rFonts w:ascii="Arial" w:eastAsia="Arial" w:hAnsi="Arial" w:cs="Arial"/>
          <w:sz w:val="28"/>
        </w:rPr>
      </w:pPr>
      <w:bookmarkStart w:id="40" w:name="_Toc158978837"/>
      <w:r>
        <w:rPr>
          <w:sz w:val="28"/>
        </w:rPr>
        <w:t>Base legal:</w:t>
      </w:r>
      <w:bookmarkEnd w:id="40"/>
    </w:p>
    <w:p w:rsidR="00331253" w:rsidRDefault="00C471E6"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Constitución Política de la República de Guatemala.</w:t>
      </w:r>
    </w:p>
    <w:p w:rsidR="00331253" w:rsidRDefault="00C471E6"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Decreto Número 2-89 del Congreso de la República de Guatemala, Ley del Organismo Judicial.</w:t>
      </w:r>
    </w:p>
    <w:p w:rsidR="00331253" w:rsidRDefault="00C471E6"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Decreto Número 57-92 del Congreso de la República de Guatemala, Ley de C</w:t>
      </w:r>
      <w:r w:rsidR="000F1B0A">
        <w:rPr>
          <w:rFonts w:ascii="Calibri" w:eastAsia="Calibri" w:hAnsi="Calibri" w:cs="Calibri"/>
          <w:color w:val="000000"/>
        </w:rPr>
        <w:t>ontrataciones del Estado y sus R</w:t>
      </w:r>
      <w:r>
        <w:rPr>
          <w:rFonts w:ascii="Calibri" w:eastAsia="Calibri" w:hAnsi="Calibri" w:cs="Calibri"/>
          <w:color w:val="000000"/>
        </w:rPr>
        <w:t>eformas.</w:t>
      </w:r>
    </w:p>
    <w:p w:rsidR="00FA5570" w:rsidRPr="00163DD6" w:rsidRDefault="00FA5570"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themeColor="text1"/>
        </w:rPr>
      </w:pPr>
      <w:r w:rsidRPr="00163DD6">
        <w:rPr>
          <w:rFonts w:ascii="Calibri" w:eastAsia="Calibri" w:hAnsi="Calibri" w:cs="Calibri"/>
          <w:color w:val="000000" w:themeColor="text1"/>
        </w:rPr>
        <w:t>Decreto Número 94-2000 del Congreso de la República de Guatemala, Ley de Libre Negociación de Divisas.</w:t>
      </w:r>
    </w:p>
    <w:p w:rsidR="00331253" w:rsidRDefault="00C471E6"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Decreto Número 67-2001, del Congreso de la República de Guatemala, Ley Contra el Lavado de Dinero u otros activos.</w:t>
      </w:r>
    </w:p>
    <w:p w:rsidR="00331253" w:rsidRDefault="00C471E6"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Decreto Número 57-2008 del Congreso de la República de Guatemala, Ley de Acceso a la Información Pública.</w:t>
      </w:r>
    </w:p>
    <w:p w:rsidR="00331253" w:rsidRDefault="00C471E6"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Decreto Número 55-2010 del Congreso de la República de Guatemala, Ley de Extinción de Dominio.</w:t>
      </w:r>
    </w:p>
    <w:p w:rsidR="00331253" w:rsidRDefault="00C471E6"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Decreto Número 2-70 del Congreso de la República de Guatemala, Código de Comercio de Guatemala.</w:t>
      </w:r>
    </w:p>
    <w:p w:rsidR="00331253" w:rsidRDefault="00C471E6"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 xml:space="preserve">Decreto Ley </w:t>
      </w:r>
      <w:r w:rsidR="004257DE">
        <w:rPr>
          <w:rFonts w:ascii="Calibri" w:eastAsia="Calibri" w:hAnsi="Calibri" w:cs="Calibri"/>
          <w:color w:val="000000"/>
        </w:rPr>
        <w:t xml:space="preserve">Número </w:t>
      </w:r>
      <w:r>
        <w:rPr>
          <w:rFonts w:ascii="Calibri" w:eastAsia="Calibri" w:hAnsi="Calibri" w:cs="Calibri"/>
          <w:color w:val="000000"/>
        </w:rPr>
        <w:t>106, Código Civil.</w:t>
      </w:r>
    </w:p>
    <w:p w:rsidR="00331253" w:rsidRDefault="00C471E6"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lastRenderedPageBreak/>
        <w:t xml:space="preserve">Decreto Ley </w:t>
      </w:r>
      <w:r w:rsidR="004257DE">
        <w:rPr>
          <w:rFonts w:ascii="Calibri" w:eastAsia="Calibri" w:hAnsi="Calibri" w:cs="Calibri"/>
          <w:color w:val="000000"/>
        </w:rPr>
        <w:t xml:space="preserve">Número </w:t>
      </w:r>
      <w:r>
        <w:rPr>
          <w:rFonts w:ascii="Calibri" w:eastAsia="Calibri" w:hAnsi="Calibri" w:cs="Calibri"/>
          <w:color w:val="000000"/>
        </w:rPr>
        <w:t>107, Código Procesal Civil y Mercantil.</w:t>
      </w:r>
    </w:p>
    <w:p w:rsidR="00331253" w:rsidRDefault="000F1B0A"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Acuerdo Gubernativo N</w:t>
      </w:r>
      <w:r w:rsidR="00C471E6">
        <w:rPr>
          <w:rFonts w:ascii="Calibri" w:eastAsia="Calibri" w:hAnsi="Calibri" w:cs="Calibri"/>
          <w:color w:val="000000"/>
        </w:rPr>
        <w:t>úmero 118-2002, Reglamento de la Ley Contra el Lavado de Dinero u otros activos.</w:t>
      </w:r>
    </w:p>
    <w:p w:rsidR="00331253" w:rsidRDefault="000F1B0A"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Acuerdo Gubernativo N</w:t>
      </w:r>
      <w:r w:rsidR="00C471E6">
        <w:rPr>
          <w:rFonts w:ascii="Calibri" w:eastAsia="Calibri" w:hAnsi="Calibri" w:cs="Calibri"/>
          <w:color w:val="000000"/>
        </w:rPr>
        <w:t>úmero 514-2011, Reglamento de la Ley de Extinción de Dominio.</w:t>
      </w:r>
    </w:p>
    <w:p w:rsidR="00331253" w:rsidRDefault="00C471E6" w:rsidP="00244A7B">
      <w:pPr>
        <w:numPr>
          <w:ilvl w:val="0"/>
          <w:numId w:val="18"/>
        </w:numPr>
        <w:pBdr>
          <w:top w:val="nil"/>
          <w:left w:val="nil"/>
          <w:bottom w:val="nil"/>
          <w:right w:val="nil"/>
          <w:between w:val="nil"/>
        </w:pBdr>
        <w:spacing w:line="360" w:lineRule="auto"/>
        <w:ind w:left="1134" w:hanging="567"/>
        <w:jc w:val="both"/>
        <w:rPr>
          <w:rFonts w:ascii="Calibri" w:eastAsia="Calibri" w:hAnsi="Calibri" w:cs="Calibri"/>
          <w:color w:val="000000"/>
        </w:rPr>
      </w:pPr>
      <w:r>
        <w:rPr>
          <w:rFonts w:ascii="Calibri" w:eastAsia="Calibri" w:hAnsi="Calibri" w:cs="Calibri"/>
          <w:color w:val="000000"/>
        </w:rPr>
        <w:t>Demás leyes, documentos y doctrina en materia de extinción de dominio e inversiones que, para el efecto sean aplicables a un caso concreto y determinado.</w:t>
      </w:r>
    </w:p>
    <w:p w:rsidR="0032002A" w:rsidRDefault="0032002A" w:rsidP="0032002A">
      <w:pPr>
        <w:pBdr>
          <w:top w:val="nil"/>
          <w:left w:val="nil"/>
          <w:bottom w:val="nil"/>
          <w:right w:val="nil"/>
          <w:between w:val="nil"/>
        </w:pBdr>
        <w:spacing w:line="360" w:lineRule="auto"/>
        <w:jc w:val="both"/>
        <w:rPr>
          <w:rFonts w:ascii="Calibri" w:eastAsia="Calibri" w:hAnsi="Calibri" w:cs="Calibri"/>
          <w:color w:val="000000"/>
        </w:rPr>
      </w:pPr>
    </w:p>
    <w:p w:rsidR="00331253" w:rsidRDefault="00C471E6">
      <w:pPr>
        <w:pStyle w:val="Ttulo1"/>
        <w:numPr>
          <w:ilvl w:val="0"/>
          <w:numId w:val="1"/>
        </w:numPr>
        <w:spacing w:before="0" w:line="360" w:lineRule="auto"/>
        <w:ind w:left="567" w:hanging="567"/>
        <w:rPr>
          <w:rFonts w:ascii="Arial" w:eastAsia="Arial" w:hAnsi="Arial" w:cs="Arial"/>
          <w:sz w:val="28"/>
        </w:rPr>
      </w:pPr>
      <w:bookmarkStart w:id="41" w:name="_Toc158978838"/>
      <w:r>
        <w:rPr>
          <w:sz w:val="28"/>
        </w:rPr>
        <w:t>Inventario de procesos y procedimientos:</w:t>
      </w:r>
      <w:bookmarkEnd w:id="41"/>
    </w:p>
    <w:p w:rsidR="00331253" w:rsidRDefault="00331253">
      <w:pPr>
        <w:spacing w:line="360" w:lineRule="auto"/>
        <w:ind w:firstLine="567"/>
        <w:rPr>
          <w:rFonts w:ascii="Calibri" w:eastAsia="Calibri" w:hAnsi="Calibri" w:cs="Calibri"/>
          <w:b/>
        </w:rPr>
      </w:pPr>
    </w:p>
    <w:p w:rsidR="00331253" w:rsidRDefault="00C471E6">
      <w:pPr>
        <w:spacing w:line="360" w:lineRule="auto"/>
        <w:ind w:firstLine="567"/>
        <w:rPr>
          <w:rFonts w:ascii="Calibri" w:eastAsia="Calibri" w:hAnsi="Calibri" w:cs="Calibri"/>
          <w:b/>
        </w:rPr>
      </w:pPr>
      <w:r>
        <w:rPr>
          <w:rFonts w:ascii="Calibri" w:eastAsia="Calibri" w:hAnsi="Calibri" w:cs="Calibri"/>
          <w:b/>
        </w:rPr>
        <w:t>Simbología:</w:t>
      </w:r>
    </w:p>
    <w:p w:rsidR="00331253" w:rsidRDefault="00331253">
      <w:pPr>
        <w:spacing w:line="360" w:lineRule="auto"/>
        <w:ind w:firstLine="567"/>
        <w:rPr>
          <w:rFonts w:ascii="Calibri" w:eastAsia="Calibri" w:hAnsi="Calibri" w:cs="Calibri"/>
          <w:b/>
        </w:rPr>
      </w:pPr>
    </w:p>
    <w:p w:rsidR="00331253" w:rsidRDefault="00C471E6">
      <w:pPr>
        <w:spacing w:line="360" w:lineRule="auto"/>
        <w:ind w:firstLine="567"/>
        <w:rPr>
          <w:rFonts w:ascii="Calibri" w:eastAsia="Calibri" w:hAnsi="Calibri" w:cs="Calibri"/>
          <w:b/>
        </w:rPr>
      </w:pPr>
      <w:r>
        <w:rPr>
          <w:rFonts w:ascii="Calibri" w:eastAsia="Calibri" w:hAnsi="Calibri" w:cs="Calibri"/>
          <w:b/>
        </w:rPr>
        <w:t xml:space="preserve">PROC     </w:t>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Proceso.</w:t>
      </w:r>
    </w:p>
    <w:p w:rsidR="00331253" w:rsidRDefault="00C471E6">
      <w:pPr>
        <w:spacing w:line="360" w:lineRule="auto"/>
        <w:ind w:firstLine="567"/>
        <w:rPr>
          <w:rFonts w:ascii="Calibri" w:eastAsia="Calibri" w:hAnsi="Calibri" w:cs="Calibri"/>
          <w:b/>
        </w:rPr>
      </w:pPr>
      <w:r>
        <w:rPr>
          <w:rFonts w:ascii="Calibri" w:eastAsia="Calibri" w:hAnsi="Calibri" w:cs="Calibri"/>
          <w:b/>
        </w:rPr>
        <w:t>PROD</w:t>
      </w:r>
      <w:r>
        <w:rPr>
          <w:rFonts w:ascii="Calibri" w:eastAsia="Calibri" w:hAnsi="Calibri" w:cs="Calibri"/>
          <w:b/>
        </w:rPr>
        <w:tab/>
      </w:r>
      <w:r>
        <w:rPr>
          <w:rFonts w:ascii="Calibri" w:eastAsia="Calibri" w:hAnsi="Calibri" w:cs="Calibri"/>
          <w:b/>
        </w:rPr>
        <w:tab/>
        <w:t>=</w:t>
      </w:r>
      <w:r>
        <w:rPr>
          <w:rFonts w:ascii="Calibri" w:eastAsia="Calibri" w:hAnsi="Calibri" w:cs="Calibri"/>
          <w:b/>
        </w:rPr>
        <w:tab/>
        <w:t>Procedimiento.</w:t>
      </w:r>
    </w:p>
    <w:p w:rsidR="00331253" w:rsidRDefault="00C471E6">
      <w:pPr>
        <w:spacing w:line="360" w:lineRule="auto"/>
        <w:ind w:firstLine="567"/>
        <w:rPr>
          <w:rFonts w:ascii="Calibri" w:eastAsia="Calibri" w:hAnsi="Calibri" w:cs="Calibri"/>
          <w:b/>
        </w:rPr>
      </w:pPr>
      <w:r>
        <w:rPr>
          <w:rFonts w:ascii="Calibri" w:eastAsia="Calibri" w:hAnsi="Calibri" w:cs="Calibri"/>
          <w:b/>
        </w:rPr>
        <w:t>01</w:t>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Correlativo de procesos.</w:t>
      </w:r>
    </w:p>
    <w:p w:rsidR="00331253" w:rsidRDefault="00C471E6">
      <w:pPr>
        <w:spacing w:line="360" w:lineRule="auto"/>
        <w:ind w:firstLine="567"/>
        <w:rPr>
          <w:rFonts w:ascii="Calibri" w:eastAsia="Calibri" w:hAnsi="Calibri" w:cs="Calibri"/>
          <w:b/>
        </w:rPr>
      </w:pPr>
      <w:r>
        <w:rPr>
          <w:rFonts w:ascii="Calibri" w:eastAsia="Calibri" w:hAnsi="Calibri" w:cs="Calibri"/>
          <w:b/>
        </w:rPr>
        <w:t>1.1</w:t>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Correlativo de procedimientos.</w:t>
      </w:r>
    </w:p>
    <w:p w:rsidR="00331253" w:rsidRDefault="00331253">
      <w:pPr>
        <w:spacing w:line="360" w:lineRule="auto"/>
        <w:ind w:firstLine="567"/>
        <w:rPr>
          <w:rFonts w:ascii="Calibri" w:eastAsia="Calibri" w:hAnsi="Calibri" w:cs="Calibri"/>
          <w:b/>
        </w:rPr>
      </w:pPr>
    </w:p>
    <w:tbl>
      <w:tblPr>
        <w:tblStyle w:val="a0"/>
        <w:tblW w:w="8494"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684"/>
        <w:gridCol w:w="4351"/>
        <w:gridCol w:w="2459"/>
      </w:tblGrid>
      <w:tr w:rsidR="00331253">
        <w:trPr>
          <w:trHeight w:val="580"/>
          <w:tblHeader/>
          <w:jc w:val="center"/>
        </w:trPr>
        <w:tc>
          <w:tcPr>
            <w:tcW w:w="8494" w:type="dxa"/>
            <w:gridSpan w:val="3"/>
            <w:tcBorders>
              <w:top w:val="single" w:sz="4" w:space="0" w:color="000000"/>
              <w:left w:val="single" w:sz="4" w:space="0" w:color="000000"/>
              <w:bottom w:val="single" w:sz="4" w:space="0" w:color="000000"/>
              <w:right w:val="single" w:sz="4" w:space="0" w:color="000000"/>
            </w:tcBorders>
            <w:shd w:val="clear" w:color="auto" w:fill="0F243E"/>
            <w:vAlign w:val="center"/>
          </w:tcPr>
          <w:p w:rsidR="00331253" w:rsidRPr="004257DE" w:rsidRDefault="00C471E6">
            <w:pPr>
              <w:jc w:val="center"/>
              <w:rPr>
                <w:rFonts w:ascii="Calibri" w:eastAsia="Calibri" w:hAnsi="Calibri" w:cs="Calibri"/>
                <w:color w:val="FFFFFF" w:themeColor="background1"/>
              </w:rPr>
            </w:pPr>
            <w:r w:rsidRPr="004257DE">
              <w:rPr>
                <w:rFonts w:ascii="Calibri" w:eastAsia="Calibri" w:hAnsi="Calibri" w:cs="Calibri"/>
                <w:b/>
                <w:color w:val="FFFFFF" w:themeColor="background1"/>
              </w:rPr>
              <w:t xml:space="preserve">Inventario de procesos y procedimientos de la Unidad de Inversiones  </w:t>
            </w:r>
          </w:p>
        </w:tc>
      </w:tr>
      <w:tr w:rsidR="00331253">
        <w:trPr>
          <w:trHeight w:val="419"/>
          <w:tblHeader/>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0F243E"/>
            <w:vAlign w:val="center"/>
          </w:tcPr>
          <w:p w:rsidR="00331253" w:rsidRPr="004257DE" w:rsidRDefault="00C471E6">
            <w:pPr>
              <w:jc w:val="center"/>
              <w:rPr>
                <w:rFonts w:ascii="Calibri" w:eastAsia="Calibri" w:hAnsi="Calibri" w:cs="Calibri"/>
                <w:b/>
                <w:color w:val="FFFFFF" w:themeColor="background1"/>
              </w:rPr>
            </w:pPr>
            <w:r w:rsidRPr="004257DE">
              <w:rPr>
                <w:rFonts w:ascii="Calibri" w:eastAsia="Calibri" w:hAnsi="Calibri" w:cs="Calibri"/>
                <w:b/>
                <w:color w:val="FFFFFF" w:themeColor="background1"/>
              </w:rPr>
              <w:t>No.</w:t>
            </w:r>
          </w:p>
        </w:tc>
        <w:tc>
          <w:tcPr>
            <w:tcW w:w="4351" w:type="dxa"/>
            <w:tcBorders>
              <w:top w:val="single" w:sz="4" w:space="0" w:color="000000"/>
              <w:left w:val="single" w:sz="4" w:space="0" w:color="000000"/>
              <w:bottom w:val="single" w:sz="4" w:space="0" w:color="000000"/>
              <w:right w:val="single" w:sz="4" w:space="0" w:color="000000"/>
            </w:tcBorders>
            <w:shd w:val="clear" w:color="auto" w:fill="0F243E"/>
            <w:vAlign w:val="center"/>
          </w:tcPr>
          <w:p w:rsidR="00331253" w:rsidRPr="004257DE" w:rsidRDefault="00C471E6">
            <w:pPr>
              <w:jc w:val="center"/>
              <w:rPr>
                <w:rFonts w:ascii="Calibri" w:eastAsia="Calibri" w:hAnsi="Calibri" w:cs="Calibri"/>
                <w:b/>
                <w:color w:val="FFFFFF" w:themeColor="background1"/>
              </w:rPr>
            </w:pPr>
            <w:r w:rsidRPr="004257DE">
              <w:rPr>
                <w:rFonts w:ascii="Calibri" w:eastAsia="Calibri" w:hAnsi="Calibri" w:cs="Calibri"/>
                <w:b/>
                <w:color w:val="FFFFFF" w:themeColor="background1"/>
              </w:rPr>
              <w:t>Nombre del proceso o procedimiento:</w:t>
            </w:r>
          </w:p>
        </w:tc>
        <w:tc>
          <w:tcPr>
            <w:tcW w:w="2459" w:type="dxa"/>
            <w:tcBorders>
              <w:top w:val="single" w:sz="4" w:space="0" w:color="000000"/>
              <w:left w:val="single" w:sz="4" w:space="0" w:color="000000"/>
              <w:bottom w:val="single" w:sz="4" w:space="0" w:color="000000"/>
              <w:right w:val="single" w:sz="4" w:space="0" w:color="000000"/>
            </w:tcBorders>
            <w:shd w:val="clear" w:color="auto" w:fill="0F243E"/>
            <w:vAlign w:val="center"/>
          </w:tcPr>
          <w:p w:rsidR="00331253" w:rsidRPr="004257DE" w:rsidRDefault="00C471E6">
            <w:pPr>
              <w:jc w:val="center"/>
              <w:rPr>
                <w:rFonts w:ascii="Calibri" w:eastAsia="Calibri" w:hAnsi="Calibri" w:cs="Calibri"/>
                <w:b/>
                <w:color w:val="FFFFFF" w:themeColor="background1"/>
              </w:rPr>
            </w:pPr>
            <w:r w:rsidRPr="004257DE">
              <w:rPr>
                <w:rFonts w:ascii="Calibri" w:eastAsia="Calibri" w:hAnsi="Calibri" w:cs="Calibri"/>
                <w:b/>
                <w:color w:val="FFFFFF" w:themeColor="background1"/>
              </w:rPr>
              <w:t>Código:</w:t>
            </w:r>
          </w:p>
        </w:tc>
      </w:tr>
      <w:tr w:rsidR="00331253">
        <w:trPr>
          <w:trHeight w:val="604"/>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31253" w:rsidRDefault="00C471E6">
            <w:pPr>
              <w:jc w:val="center"/>
              <w:rPr>
                <w:rFonts w:ascii="Calibri" w:eastAsia="Calibri" w:hAnsi="Calibri" w:cs="Calibri"/>
                <w:b/>
              </w:rPr>
            </w:pPr>
            <w:r>
              <w:rPr>
                <w:rFonts w:ascii="Calibri" w:eastAsia="Calibri" w:hAnsi="Calibri" w:cs="Calibri"/>
                <w:b/>
              </w:rPr>
              <w:t>Proceso</w:t>
            </w:r>
          </w:p>
          <w:p w:rsidR="00331253" w:rsidRDefault="00C471E6">
            <w:pPr>
              <w:jc w:val="center"/>
              <w:rPr>
                <w:rFonts w:ascii="Calibri" w:eastAsia="Calibri" w:hAnsi="Calibri" w:cs="Calibri"/>
                <w:b/>
              </w:rPr>
            </w:pPr>
            <w:r>
              <w:rPr>
                <w:rFonts w:ascii="Calibri" w:eastAsia="Calibri" w:hAnsi="Calibri" w:cs="Calibri"/>
                <w:b/>
              </w:rPr>
              <w:t>01</w:t>
            </w:r>
          </w:p>
        </w:tc>
        <w:tc>
          <w:tcPr>
            <w:tcW w:w="4351"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31253" w:rsidRDefault="00C471E6">
            <w:pPr>
              <w:jc w:val="both"/>
              <w:rPr>
                <w:rFonts w:ascii="Calibri" w:eastAsia="Calibri" w:hAnsi="Calibri" w:cs="Calibri"/>
                <w:b/>
              </w:rPr>
            </w:pPr>
            <w:r>
              <w:rPr>
                <w:rFonts w:ascii="Calibri" w:eastAsia="Calibri" w:hAnsi="Calibri" w:cs="Calibri"/>
                <w:b/>
              </w:rPr>
              <w:t>Proceso de inversión, renovación y cancelación de certificados.</w:t>
            </w:r>
          </w:p>
        </w:tc>
        <w:tc>
          <w:tcPr>
            <w:tcW w:w="2459"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31253" w:rsidRDefault="00C471E6">
            <w:pPr>
              <w:jc w:val="center"/>
              <w:rPr>
                <w:rFonts w:ascii="Calibri" w:eastAsia="Calibri" w:hAnsi="Calibri" w:cs="Calibri"/>
                <w:b/>
              </w:rPr>
            </w:pPr>
            <w:r>
              <w:rPr>
                <w:rFonts w:ascii="Calibri" w:eastAsia="Calibri" w:hAnsi="Calibri" w:cs="Calibri"/>
                <w:b/>
              </w:rPr>
              <w:t>PROC-UI-01</w:t>
            </w:r>
          </w:p>
        </w:tc>
      </w:tr>
      <w:tr w:rsidR="00331253">
        <w:trPr>
          <w:trHeight w:val="604"/>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 xml:space="preserve">Procedimiento </w:t>
            </w:r>
          </w:p>
          <w:p w:rsidR="00331253" w:rsidRDefault="00C471E6">
            <w:pPr>
              <w:jc w:val="center"/>
              <w:rPr>
                <w:rFonts w:ascii="Calibri" w:eastAsia="Calibri" w:hAnsi="Calibri" w:cs="Calibri"/>
                <w:highlight w:val="white"/>
              </w:rPr>
            </w:pPr>
            <w:r>
              <w:rPr>
                <w:rFonts w:ascii="Calibri" w:eastAsia="Calibri" w:hAnsi="Calibri" w:cs="Calibri"/>
              </w:rPr>
              <w:t>1.1</w:t>
            </w:r>
          </w:p>
        </w:tc>
        <w:tc>
          <w:tcPr>
            <w:tcW w:w="4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53" w:rsidRDefault="00C471E6" w:rsidP="00FA5570">
            <w:pPr>
              <w:jc w:val="both"/>
              <w:rPr>
                <w:rFonts w:ascii="Calibri" w:eastAsia="Calibri" w:hAnsi="Calibri" w:cs="Calibri"/>
                <w:highlight w:val="white"/>
              </w:rPr>
            </w:pPr>
            <w:r>
              <w:rPr>
                <w:rFonts w:ascii="Calibri" w:eastAsia="Calibri" w:hAnsi="Calibri" w:cs="Calibri"/>
              </w:rPr>
              <w:t xml:space="preserve">Procedimiento para la inversión en </w:t>
            </w:r>
            <w:r w:rsidR="00163DD6">
              <w:rPr>
                <w:rFonts w:ascii="Calibri" w:eastAsia="Calibri" w:hAnsi="Calibri" w:cs="Calibri"/>
              </w:rPr>
              <w:t>Certificados de Depósito a P</w:t>
            </w:r>
            <w:r w:rsidR="00B23E23">
              <w:rPr>
                <w:rFonts w:ascii="Calibri" w:eastAsia="Calibri" w:hAnsi="Calibri" w:cs="Calibri"/>
              </w:rPr>
              <w:t>lazo F</w:t>
            </w:r>
            <w:r w:rsidR="006B3E72">
              <w:rPr>
                <w:rFonts w:ascii="Calibri" w:eastAsia="Calibri" w:hAnsi="Calibri" w:cs="Calibri"/>
              </w:rPr>
              <w:t>ijo</w:t>
            </w:r>
            <w:r w:rsidR="00B23E23">
              <w:rPr>
                <w:rFonts w:ascii="Calibri" w:eastAsia="Calibri" w:hAnsi="Calibri" w:cs="Calibri"/>
              </w:rPr>
              <w:t>.</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PROD-UI-01-1.1</w:t>
            </w:r>
          </w:p>
        </w:tc>
      </w:tr>
      <w:tr w:rsidR="00331253">
        <w:trPr>
          <w:trHeight w:val="54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53" w:rsidRDefault="00C471E6">
            <w:pPr>
              <w:jc w:val="center"/>
              <w:rPr>
                <w:rFonts w:ascii="Calibri" w:eastAsia="Calibri" w:hAnsi="Calibri" w:cs="Calibri"/>
                <w:highlight w:val="white"/>
              </w:rPr>
            </w:pPr>
            <w:r>
              <w:rPr>
                <w:rFonts w:ascii="Calibri" w:eastAsia="Calibri" w:hAnsi="Calibri" w:cs="Calibri"/>
              </w:rPr>
              <w:t>Procedimiento 1.2</w:t>
            </w:r>
          </w:p>
        </w:tc>
        <w:tc>
          <w:tcPr>
            <w:tcW w:w="4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53" w:rsidRDefault="00C471E6" w:rsidP="004A42FE">
            <w:pPr>
              <w:jc w:val="both"/>
              <w:rPr>
                <w:rFonts w:ascii="Calibri" w:eastAsia="Calibri" w:hAnsi="Calibri" w:cs="Calibri"/>
              </w:rPr>
            </w:pPr>
            <w:r>
              <w:rPr>
                <w:rFonts w:ascii="Calibri" w:eastAsia="Calibri" w:hAnsi="Calibri" w:cs="Calibri"/>
              </w:rPr>
              <w:t>Procedimiento para la reno</w:t>
            </w:r>
            <w:r w:rsidR="004A42FE">
              <w:rPr>
                <w:rFonts w:ascii="Calibri" w:eastAsia="Calibri" w:hAnsi="Calibri" w:cs="Calibri"/>
              </w:rPr>
              <w:t xml:space="preserve">vación de </w:t>
            </w:r>
            <w:r w:rsidR="006B3E72">
              <w:rPr>
                <w:rFonts w:ascii="Calibri" w:eastAsia="Calibri" w:hAnsi="Calibri" w:cs="Calibri"/>
              </w:rPr>
              <w:t>Certificados de Depósito a Plazo Fijo.</w:t>
            </w:r>
            <w:r>
              <w:rPr>
                <w:rFonts w:ascii="Calibri" w:eastAsia="Calibri" w:hAnsi="Calibri" w:cs="Calibri"/>
              </w:rPr>
              <w:t xml:space="preserve"> </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53" w:rsidRDefault="00C471E6">
            <w:pPr>
              <w:jc w:val="center"/>
              <w:rPr>
                <w:rFonts w:ascii="Calibri" w:eastAsia="Calibri" w:hAnsi="Calibri" w:cs="Calibri"/>
                <w:highlight w:val="yellow"/>
              </w:rPr>
            </w:pPr>
            <w:r>
              <w:rPr>
                <w:rFonts w:ascii="Calibri" w:eastAsia="Calibri" w:hAnsi="Calibri" w:cs="Calibri"/>
              </w:rPr>
              <w:t>PROD-UI-01-1.2</w:t>
            </w:r>
          </w:p>
        </w:tc>
      </w:tr>
      <w:tr w:rsidR="00331253">
        <w:trPr>
          <w:trHeight w:val="68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 xml:space="preserve">Procedimiento </w:t>
            </w:r>
          </w:p>
          <w:p w:rsidR="00331253" w:rsidRDefault="00C471E6">
            <w:pPr>
              <w:jc w:val="center"/>
              <w:rPr>
                <w:rFonts w:ascii="Calibri" w:eastAsia="Calibri" w:hAnsi="Calibri" w:cs="Calibri"/>
                <w:highlight w:val="white"/>
              </w:rPr>
            </w:pPr>
            <w:r>
              <w:rPr>
                <w:rFonts w:ascii="Calibri" w:eastAsia="Calibri" w:hAnsi="Calibri" w:cs="Calibri"/>
              </w:rPr>
              <w:t>1.3</w:t>
            </w:r>
          </w:p>
        </w:tc>
        <w:tc>
          <w:tcPr>
            <w:tcW w:w="4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53" w:rsidRDefault="00C471E6" w:rsidP="004A42FE">
            <w:pPr>
              <w:jc w:val="both"/>
              <w:rPr>
                <w:rFonts w:ascii="Calibri" w:eastAsia="Calibri" w:hAnsi="Calibri" w:cs="Calibri"/>
                <w:highlight w:val="white"/>
              </w:rPr>
            </w:pPr>
            <w:r>
              <w:rPr>
                <w:rFonts w:ascii="Calibri" w:eastAsia="Calibri" w:hAnsi="Calibri" w:cs="Calibri"/>
              </w:rPr>
              <w:t>Proced</w:t>
            </w:r>
            <w:r w:rsidR="004A42FE">
              <w:rPr>
                <w:rFonts w:ascii="Calibri" w:eastAsia="Calibri" w:hAnsi="Calibri" w:cs="Calibri"/>
              </w:rPr>
              <w:t xml:space="preserve">imiento para la cancelación de </w:t>
            </w:r>
            <w:r w:rsidR="006B3E72">
              <w:rPr>
                <w:rFonts w:ascii="Calibri" w:eastAsia="Calibri" w:hAnsi="Calibri" w:cs="Calibri"/>
              </w:rPr>
              <w:t>Certificados de Depósito a Plazo Fijo.</w:t>
            </w:r>
            <w:r>
              <w:rPr>
                <w:rFonts w:ascii="Calibri" w:eastAsia="Calibri" w:hAnsi="Calibri" w:cs="Calibri"/>
              </w:rPr>
              <w:t xml:space="preserve"> </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253" w:rsidRDefault="00C471E6">
            <w:pPr>
              <w:pStyle w:val="Ttulo4"/>
              <w:outlineLvl w:val="3"/>
              <w:rPr>
                <w:b w:val="0"/>
                <w:sz w:val="24"/>
                <w:szCs w:val="24"/>
                <w:highlight w:val="yellow"/>
              </w:rPr>
            </w:pPr>
            <w:r>
              <w:rPr>
                <w:b w:val="0"/>
                <w:sz w:val="24"/>
                <w:szCs w:val="24"/>
              </w:rPr>
              <w:t>PROD-UI-01-1.3</w:t>
            </w:r>
          </w:p>
        </w:tc>
      </w:tr>
      <w:tr w:rsidR="0032002A">
        <w:trPr>
          <w:trHeight w:val="68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jc w:val="center"/>
              <w:rPr>
                <w:rFonts w:ascii="Calibri" w:eastAsia="Calibri" w:hAnsi="Calibri" w:cs="Calibri"/>
                <w:b/>
              </w:rPr>
            </w:pPr>
            <w:r>
              <w:rPr>
                <w:rFonts w:ascii="Calibri" w:eastAsia="Calibri" w:hAnsi="Calibri" w:cs="Calibri"/>
                <w:b/>
              </w:rPr>
              <w:lastRenderedPageBreak/>
              <w:t xml:space="preserve">Proceso </w:t>
            </w:r>
          </w:p>
          <w:p w:rsidR="0032002A" w:rsidRDefault="004060F5" w:rsidP="0032002A">
            <w:pPr>
              <w:jc w:val="center"/>
              <w:rPr>
                <w:rFonts w:ascii="Calibri" w:eastAsia="Calibri" w:hAnsi="Calibri" w:cs="Calibri"/>
                <w:b/>
              </w:rPr>
            </w:pPr>
            <w:r>
              <w:rPr>
                <w:rFonts w:ascii="Calibri" w:eastAsia="Calibri" w:hAnsi="Calibri" w:cs="Calibri"/>
                <w:b/>
              </w:rPr>
              <w:t>02</w:t>
            </w:r>
          </w:p>
        </w:tc>
        <w:tc>
          <w:tcPr>
            <w:tcW w:w="4351"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jc w:val="both"/>
              <w:rPr>
                <w:rFonts w:ascii="Calibri" w:eastAsia="Calibri" w:hAnsi="Calibri" w:cs="Calibri"/>
                <w:b/>
              </w:rPr>
            </w:pPr>
            <w:r>
              <w:rPr>
                <w:rFonts w:ascii="Calibri" w:eastAsia="Calibri" w:hAnsi="Calibri" w:cs="Calibri"/>
                <w:b/>
              </w:rPr>
              <w:t>Proceso de distribución de dineros.</w:t>
            </w:r>
          </w:p>
        </w:tc>
        <w:tc>
          <w:tcPr>
            <w:tcW w:w="2459"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pStyle w:val="Ttulo4"/>
              <w:outlineLvl w:val="3"/>
              <w:rPr>
                <w:sz w:val="24"/>
                <w:szCs w:val="24"/>
              </w:rPr>
            </w:pPr>
            <w:r>
              <w:rPr>
                <w:sz w:val="24"/>
                <w:szCs w:val="24"/>
              </w:rPr>
              <w:t>PROC-UI-02</w:t>
            </w:r>
          </w:p>
        </w:tc>
      </w:tr>
      <w:tr w:rsidR="0032002A" w:rsidTr="0032002A">
        <w:trPr>
          <w:trHeight w:val="68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center"/>
              <w:rPr>
                <w:rFonts w:ascii="Calibri" w:eastAsia="Calibri" w:hAnsi="Calibri" w:cs="Calibri"/>
              </w:rPr>
            </w:pPr>
            <w:r>
              <w:rPr>
                <w:rFonts w:ascii="Calibri" w:eastAsia="Calibri" w:hAnsi="Calibri" w:cs="Calibri"/>
              </w:rPr>
              <w:t>Procedimiento</w:t>
            </w:r>
          </w:p>
          <w:p w:rsidR="0032002A" w:rsidRDefault="0032002A" w:rsidP="0032002A">
            <w:pPr>
              <w:jc w:val="center"/>
              <w:rPr>
                <w:rFonts w:ascii="Calibri" w:eastAsia="Calibri" w:hAnsi="Calibri" w:cs="Calibri"/>
                <w:highlight w:val="white"/>
              </w:rPr>
            </w:pPr>
            <w:r>
              <w:rPr>
                <w:rFonts w:ascii="Calibri" w:eastAsia="Calibri" w:hAnsi="Calibri" w:cs="Calibri"/>
              </w:rPr>
              <w:t>2.1</w:t>
            </w:r>
          </w:p>
        </w:tc>
        <w:tc>
          <w:tcPr>
            <w:tcW w:w="4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both"/>
              <w:rPr>
                <w:rFonts w:ascii="Calibri" w:eastAsia="Calibri" w:hAnsi="Calibri" w:cs="Calibri"/>
                <w:highlight w:val="white"/>
              </w:rPr>
            </w:pPr>
            <w:r>
              <w:rPr>
                <w:rFonts w:ascii="Calibri" w:eastAsia="Calibri" w:hAnsi="Calibri" w:cs="Calibri"/>
              </w:rPr>
              <w:t>Procedimiento para la distribución de rendimientos y productos generados por inversión de dineros con medida cautelar.</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pStyle w:val="Ttulo4"/>
              <w:outlineLvl w:val="3"/>
              <w:rPr>
                <w:b w:val="0"/>
                <w:sz w:val="24"/>
                <w:szCs w:val="24"/>
                <w:highlight w:val="yellow"/>
              </w:rPr>
            </w:pPr>
            <w:r>
              <w:rPr>
                <w:b w:val="0"/>
                <w:sz w:val="24"/>
                <w:szCs w:val="24"/>
              </w:rPr>
              <w:t>PROD-UI-02-2.1</w:t>
            </w:r>
          </w:p>
        </w:tc>
      </w:tr>
      <w:tr w:rsidR="0032002A" w:rsidTr="0032002A">
        <w:trPr>
          <w:trHeight w:val="68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center"/>
              <w:rPr>
                <w:rFonts w:ascii="Calibri" w:eastAsia="Calibri" w:hAnsi="Calibri" w:cs="Calibri"/>
              </w:rPr>
            </w:pPr>
            <w:r>
              <w:rPr>
                <w:rFonts w:ascii="Calibri" w:eastAsia="Calibri" w:hAnsi="Calibri" w:cs="Calibri"/>
              </w:rPr>
              <w:t>Procedimiento</w:t>
            </w:r>
          </w:p>
          <w:p w:rsidR="0032002A" w:rsidRDefault="0032002A" w:rsidP="0032002A">
            <w:pPr>
              <w:jc w:val="center"/>
              <w:rPr>
                <w:rFonts w:ascii="Calibri" w:eastAsia="Calibri" w:hAnsi="Calibri" w:cs="Calibri"/>
                <w:highlight w:val="white"/>
              </w:rPr>
            </w:pPr>
            <w:r>
              <w:rPr>
                <w:rFonts w:ascii="Calibri" w:eastAsia="Calibri" w:hAnsi="Calibri" w:cs="Calibri"/>
              </w:rPr>
              <w:t>2.2</w:t>
            </w:r>
          </w:p>
        </w:tc>
        <w:tc>
          <w:tcPr>
            <w:tcW w:w="4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both"/>
              <w:rPr>
                <w:rFonts w:ascii="Calibri" w:eastAsia="Calibri" w:hAnsi="Calibri" w:cs="Calibri"/>
                <w:highlight w:val="white"/>
              </w:rPr>
            </w:pPr>
            <w:r>
              <w:rPr>
                <w:rFonts w:ascii="Calibri" w:eastAsia="Calibri" w:hAnsi="Calibri" w:cs="Calibri"/>
              </w:rPr>
              <w:t>Procedimiento de distribución de dineros extinguidos.</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pStyle w:val="Ttulo4"/>
              <w:outlineLvl w:val="3"/>
              <w:rPr>
                <w:b w:val="0"/>
                <w:sz w:val="24"/>
                <w:szCs w:val="24"/>
                <w:highlight w:val="yellow"/>
              </w:rPr>
            </w:pPr>
            <w:r>
              <w:rPr>
                <w:b w:val="0"/>
                <w:sz w:val="24"/>
                <w:szCs w:val="24"/>
              </w:rPr>
              <w:t>PROD-UI-02-2.2</w:t>
            </w:r>
          </w:p>
        </w:tc>
      </w:tr>
      <w:tr w:rsidR="0032002A">
        <w:trPr>
          <w:trHeight w:val="68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jc w:val="center"/>
              <w:rPr>
                <w:rFonts w:ascii="Calibri" w:eastAsia="Calibri" w:hAnsi="Calibri" w:cs="Calibri"/>
                <w:b/>
              </w:rPr>
            </w:pPr>
            <w:r>
              <w:rPr>
                <w:rFonts w:ascii="Calibri" w:eastAsia="Calibri" w:hAnsi="Calibri" w:cs="Calibri"/>
                <w:b/>
              </w:rPr>
              <w:t xml:space="preserve">Proceso </w:t>
            </w:r>
          </w:p>
          <w:p w:rsidR="0032002A" w:rsidRDefault="004060F5" w:rsidP="0032002A">
            <w:pPr>
              <w:jc w:val="center"/>
              <w:rPr>
                <w:rFonts w:ascii="Calibri" w:eastAsia="Calibri" w:hAnsi="Calibri" w:cs="Calibri"/>
                <w:b/>
              </w:rPr>
            </w:pPr>
            <w:r>
              <w:rPr>
                <w:rFonts w:ascii="Calibri" w:eastAsia="Calibri" w:hAnsi="Calibri" w:cs="Calibri"/>
                <w:b/>
              </w:rPr>
              <w:t>03</w:t>
            </w:r>
          </w:p>
        </w:tc>
        <w:tc>
          <w:tcPr>
            <w:tcW w:w="4351"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jc w:val="both"/>
              <w:rPr>
                <w:rFonts w:ascii="Calibri" w:eastAsia="Calibri" w:hAnsi="Calibri" w:cs="Calibri"/>
                <w:b/>
              </w:rPr>
            </w:pPr>
            <w:r>
              <w:rPr>
                <w:rFonts w:ascii="Calibri" w:eastAsia="Calibri" w:hAnsi="Calibri" w:cs="Calibri"/>
                <w:b/>
              </w:rPr>
              <w:t>Proceso de devolución de dineros.</w:t>
            </w:r>
          </w:p>
        </w:tc>
        <w:tc>
          <w:tcPr>
            <w:tcW w:w="2459"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pStyle w:val="Ttulo4"/>
              <w:outlineLvl w:val="3"/>
              <w:rPr>
                <w:sz w:val="24"/>
                <w:szCs w:val="24"/>
              </w:rPr>
            </w:pPr>
            <w:r>
              <w:rPr>
                <w:sz w:val="24"/>
                <w:szCs w:val="24"/>
              </w:rPr>
              <w:t>PROC-UI-03</w:t>
            </w:r>
          </w:p>
        </w:tc>
      </w:tr>
      <w:tr w:rsidR="0032002A">
        <w:trPr>
          <w:trHeight w:val="68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center"/>
              <w:rPr>
                <w:rFonts w:ascii="Calibri" w:eastAsia="Calibri" w:hAnsi="Calibri" w:cs="Calibri"/>
              </w:rPr>
            </w:pPr>
            <w:r>
              <w:rPr>
                <w:rFonts w:ascii="Calibri" w:eastAsia="Calibri" w:hAnsi="Calibri" w:cs="Calibri"/>
              </w:rPr>
              <w:t>Procedimiento</w:t>
            </w:r>
          </w:p>
          <w:p w:rsidR="0032002A" w:rsidRDefault="0032002A" w:rsidP="0032002A">
            <w:pPr>
              <w:jc w:val="center"/>
              <w:rPr>
                <w:rFonts w:ascii="Calibri" w:eastAsia="Calibri" w:hAnsi="Calibri" w:cs="Calibri"/>
                <w:highlight w:val="white"/>
              </w:rPr>
            </w:pPr>
            <w:r>
              <w:rPr>
                <w:rFonts w:ascii="Calibri" w:eastAsia="Calibri" w:hAnsi="Calibri" w:cs="Calibri"/>
              </w:rPr>
              <w:t>3.1</w:t>
            </w:r>
          </w:p>
        </w:tc>
        <w:tc>
          <w:tcPr>
            <w:tcW w:w="4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both"/>
              <w:rPr>
                <w:rFonts w:ascii="Calibri" w:eastAsia="Calibri" w:hAnsi="Calibri" w:cs="Calibri"/>
                <w:highlight w:val="white"/>
              </w:rPr>
            </w:pPr>
            <w:r>
              <w:rPr>
                <w:rFonts w:ascii="Calibri" w:eastAsia="Calibri" w:hAnsi="Calibri" w:cs="Calibri"/>
              </w:rPr>
              <w:t xml:space="preserve">Procedimiento de devolución de dineros por levantamiento de medida cautelar. </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pStyle w:val="Ttulo4"/>
              <w:outlineLvl w:val="3"/>
              <w:rPr>
                <w:b w:val="0"/>
                <w:sz w:val="24"/>
                <w:szCs w:val="24"/>
                <w:highlight w:val="yellow"/>
              </w:rPr>
            </w:pPr>
            <w:r>
              <w:rPr>
                <w:b w:val="0"/>
                <w:sz w:val="24"/>
                <w:szCs w:val="24"/>
              </w:rPr>
              <w:t>PROD-UI-03-3.1</w:t>
            </w:r>
          </w:p>
        </w:tc>
      </w:tr>
      <w:tr w:rsidR="0032002A">
        <w:trPr>
          <w:trHeight w:val="68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jc w:val="center"/>
              <w:rPr>
                <w:rFonts w:ascii="Calibri" w:eastAsia="Calibri" w:hAnsi="Calibri" w:cs="Calibri"/>
                <w:b/>
              </w:rPr>
            </w:pPr>
            <w:r>
              <w:rPr>
                <w:rFonts w:ascii="Calibri" w:eastAsia="Calibri" w:hAnsi="Calibri" w:cs="Calibri"/>
                <w:b/>
              </w:rPr>
              <w:t xml:space="preserve">Proceso </w:t>
            </w:r>
          </w:p>
          <w:p w:rsidR="0032002A" w:rsidRDefault="004060F5" w:rsidP="0032002A">
            <w:pPr>
              <w:jc w:val="center"/>
              <w:rPr>
                <w:rFonts w:ascii="Calibri" w:eastAsia="Calibri" w:hAnsi="Calibri" w:cs="Calibri"/>
                <w:b/>
              </w:rPr>
            </w:pPr>
            <w:r>
              <w:rPr>
                <w:rFonts w:ascii="Calibri" w:eastAsia="Calibri" w:hAnsi="Calibri" w:cs="Calibri"/>
                <w:b/>
              </w:rPr>
              <w:t>04</w:t>
            </w:r>
          </w:p>
        </w:tc>
        <w:tc>
          <w:tcPr>
            <w:tcW w:w="4351"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jc w:val="both"/>
              <w:rPr>
                <w:rFonts w:ascii="Calibri" w:eastAsia="Calibri" w:hAnsi="Calibri" w:cs="Calibri"/>
                <w:b/>
              </w:rPr>
            </w:pPr>
            <w:r>
              <w:rPr>
                <w:rFonts w:ascii="Calibri" w:eastAsia="Calibri" w:hAnsi="Calibri" w:cs="Calibri"/>
                <w:b/>
              </w:rPr>
              <w:t>Proceso de traslado de dineros.</w:t>
            </w:r>
          </w:p>
        </w:tc>
        <w:tc>
          <w:tcPr>
            <w:tcW w:w="2459"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pStyle w:val="Ttulo4"/>
              <w:outlineLvl w:val="3"/>
              <w:rPr>
                <w:sz w:val="24"/>
                <w:szCs w:val="24"/>
              </w:rPr>
            </w:pPr>
            <w:r>
              <w:rPr>
                <w:sz w:val="24"/>
                <w:szCs w:val="24"/>
              </w:rPr>
              <w:t>PROC-UI-04</w:t>
            </w:r>
          </w:p>
        </w:tc>
      </w:tr>
      <w:tr w:rsidR="0032002A">
        <w:trPr>
          <w:trHeight w:val="68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center"/>
              <w:rPr>
                <w:rFonts w:ascii="Calibri" w:eastAsia="Calibri" w:hAnsi="Calibri" w:cs="Calibri"/>
              </w:rPr>
            </w:pPr>
            <w:r>
              <w:rPr>
                <w:rFonts w:ascii="Calibri" w:eastAsia="Calibri" w:hAnsi="Calibri" w:cs="Calibri"/>
              </w:rPr>
              <w:t>Procedimiento</w:t>
            </w:r>
          </w:p>
          <w:p w:rsidR="0032002A" w:rsidRDefault="0032002A" w:rsidP="0032002A">
            <w:pPr>
              <w:jc w:val="center"/>
              <w:rPr>
                <w:rFonts w:ascii="Calibri" w:eastAsia="Calibri" w:hAnsi="Calibri" w:cs="Calibri"/>
                <w:highlight w:val="white"/>
              </w:rPr>
            </w:pPr>
            <w:r>
              <w:rPr>
                <w:rFonts w:ascii="Calibri" w:eastAsia="Calibri" w:hAnsi="Calibri" w:cs="Calibri"/>
              </w:rPr>
              <w:t>4.1</w:t>
            </w:r>
          </w:p>
        </w:tc>
        <w:tc>
          <w:tcPr>
            <w:tcW w:w="4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both"/>
              <w:rPr>
                <w:rFonts w:ascii="Calibri" w:eastAsia="Calibri" w:hAnsi="Calibri" w:cs="Calibri"/>
                <w:highlight w:val="white"/>
              </w:rPr>
            </w:pPr>
            <w:r>
              <w:rPr>
                <w:rFonts w:ascii="Calibri" w:eastAsia="Calibri" w:hAnsi="Calibri" w:cs="Calibri"/>
              </w:rPr>
              <w:t>Procedimiento para el traslado de dineros con medida cautelar a dineros extinguidos.</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pStyle w:val="Ttulo4"/>
              <w:outlineLvl w:val="3"/>
              <w:rPr>
                <w:b w:val="0"/>
                <w:sz w:val="24"/>
                <w:szCs w:val="24"/>
                <w:highlight w:val="yellow"/>
              </w:rPr>
            </w:pPr>
            <w:r>
              <w:rPr>
                <w:b w:val="0"/>
                <w:sz w:val="24"/>
                <w:szCs w:val="24"/>
              </w:rPr>
              <w:t>PROD-UI-04-4.1</w:t>
            </w:r>
          </w:p>
        </w:tc>
      </w:tr>
      <w:tr w:rsidR="0032002A">
        <w:trPr>
          <w:trHeight w:val="658"/>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jc w:val="center"/>
              <w:rPr>
                <w:rFonts w:ascii="Calibri" w:eastAsia="Calibri" w:hAnsi="Calibri" w:cs="Calibri"/>
                <w:b/>
              </w:rPr>
            </w:pPr>
            <w:r>
              <w:rPr>
                <w:rFonts w:ascii="Calibri" w:eastAsia="Calibri" w:hAnsi="Calibri" w:cs="Calibri"/>
                <w:b/>
              </w:rPr>
              <w:t xml:space="preserve">Proceso </w:t>
            </w:r>
          </w:p>
          <w:p w:rsidR="0032002A" w:rsidRDefault="0032002A" w:rsidP="0032002A">
            <w:pPr>
              <w:jc w:val="center"/>
              <w:rPr>
                <w:rFonts w:ascii="Calibri" w:eastAsia="Calibri" w:hAnsi="Calibri" w:cs="Calibri"/>
                <w:highlight w:val="white"/>
              </w:rPr>
            </w:pPr>
            <w:r>
              <w:rPr>
                <w:rFonts w:ascii="Calibri" w:eastAsia="Calibri" w:hAnsi="Calibri" w:cs="Calibri"/>
                <w:b/>
              </w:rPr>
              <w:t>05</w:t>
            </w:r>
          </w:p>
        </w:tc>
        <w:tc>
          <w:tcPr>
            <w:tcW w:w="4351"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jc w:val="both"/>
              <w:rPr>
                <w:rFonts w:ascii="Calibri" w:eastAsia="Calibri" w:hAnsi="Calibri" w:cs="Calibri"/>
                <w:highlight w:val="white"/>
              </w:rPr>
            </w:pPr>
            <w:r>
              <w:rPr>
                <w:rFonts w:ascii="Calibri" w:eastAsia="Calibri" w:hAnsi="Calibri" w:cs="Calibri"/>
                <w:b/>
              </w:rPr>
              <w:t>Proceso de conciliación bancaria y libro bancos.</w:t>
            </w:r>
          </w:p>
        </w:tc>
        <w:tc>
          <w:tcPr>
            <w:tcW w:w="2459" w:type="dxa"/>
            <w:tcBorders>
              <w:top w:val="single" w:sz="4" w:space="0" w:color="000000"/>
              <w:left w:val="single" w:sz="4" w:space="0" w:color="000000"/>
              <w:bottom w:val="single" w:sz="4" w:space="0" w:color="000000"/>
              <w:right w:val="single" w:sz="4" w:space="0" w:color="000000"/>
            </w:tcBorders>
            <w:shd w:val="clear" w:color="auto" w:fill="548DD4"/>
            <w:vAlign w:val="center"/>
          </w:tcPr>
          <w:p w:rsidR="0032002A" w:rsidRDefault="0032002A" w:rsidP="0032002A">
            <w:pPr>
              <w:pStyle w:val="Ttulo4"/>
              <w:outlineLvl w:val="3"/>
              <w:rPr>
                <w:b w:val="0"/>
                <w:sz w:val="24"/>
                <w:szCs w:val="24"/>
                <w:highlight w:val="yellow"/>
              </w:rPr>
            </w:pPr>
            <w:r>
              <w:rPr>
                <w:sz w:val="24"/>
                <w:szCs w:val="24"/>
              </w:rPr>
              <w:t>PROC-UI-05</w:t>
            </w:r>
          </w:p>
        </w:tc>
      </w:tr>
      <w:tr w:rsidR="0032002A">
        <w:trPr>
          <w:trHeight w:val="686"/>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center"/>
              <w:rPr>
                <w:rFonts w:ascii="Calibri" w:eastAsia="Calibri" w:hAnsi="Calibri" w:cs="Calibri"/>
              </w:rPr>
            </w:pPr>
            <w:r>
              <w:rPr>
                <w:rFonts w:ascii="Calibri" w:eastAsia="Calibri" w:hAnsi="Calibri" w:cs="Calibri"/>
              </w:rPr>
              <w:t xml:space="preserve">Procedimiento </w:t>
            </w:r>
          </w:p>
          <w:p w:rsidR="0032002A" w:rsidRDefault="0032002A" w:rsidP="0032002A">
            <w:pPr>
              <w:jc w:val="center"/>
              <w:rPr>
                <w:rFonts w:ascii="Calibri" w:eastAsia="Calibri" w:hAnsi="Calibri" w:cs="Calibri"/>
                <w:highlight w:val="white"/>
              </w:rPr>
            </w:pPr>
            <w:r>
              <w:rPr>
                <w:rFonts w:ascii="Calibri" w:eastAsia="Calibri" w:hAnsi="Calibri" w:cs="Calibri"/>
              </w:rPr>
              <w:t>5.1</w:t>
            </w:r>
          </w:p>
        </w:tc>
        <w:tc>
          <w:tcPr>
            <w:tcW w:w="4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both"/>
              <w:rPr>
                <w:rFonts w:ascii="Calibri" w:eastAsia="Calibri" w:hAnsi="Calibri" w:cs="Calibri"/>
                <w:highlight w:val="white"/>
              </w:rPr>
            </w:pPr>
            <w:r>
              <w:rPr>
                <w:rFonts w:ascii="Calibri" w:eastAsia="Calibri" w:hAnsi="Calibri" w:cs="Calibri"/>
              </w:rPr>
              <w:t>Procedimiento para realizar conciliaciones bancarias en UI.</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pStyle w:val="Ttulo4"/>
              <w:outlineLvl w:val="3"/>
              <w:rPr>
                <w:b w:val="0"/>
                <w:sz w:val="24"/>
                <w:szCs w:val="24"/>
                <w:highlight w:val="yellow"/>
              </w:rPr>
            </w:pPr>
            <w:r>
              <w:rPr>
                <w:b w:val="0"/>
                <w:sz w:val="24"/>
                <w:szCs w:val="24"/>
              </w:rPr>
              <w:t>PROD-UI-05-5.1</w:t>
            </w:r>
          </w:p>
        </w:tc>
      </w:tr>
      <w:tr w:rsidR="0032002A">
        <w:trPr>
          <w:trHeight w:val="268"/>
          <w:jc w:val="center"/>
        </w:trPr>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jc w:val="center"/>
              <w:rPr>
                <w:rFonts w:ascii="Calibri" w:eastAsia="Calibri" w:hAnsi="Calibri" w:cs="Calibri"/>
              </w:rPr>
            </w:pPr>
            <w:r>
              <w:rPr>
                <w:rFonts w:ascii="Calibri" w:eastAsia="Calibri" w:hAnsi="Calibri" w:cs="Calibri"/>
              </w:rPr>
              <w:t xml:space="preserve">Procedimiento </w:t>
            </w:r>
          </w:p>
          <w:p w:rsidR="0032002A" w:rsidRDefault="0032002A" w:rsidP="0032002A">
            <w:pPr>
              <w:jc w:val="center"/>
              <w:rPr>
                <w:rFonts w:ascii="Calibri" w:eastAsia="Calibri" w:hAnsi="Calibri" w:cs="Calibri"/>
                <w:highlight w:val="white"/>
              </w:rPr>
            </w:pPr>
            <w:r>
              <w:rPr>
                <w:rFonts w:ascii="Calibri" w:eastAsia="Calibri" w:hAnsi="Calibri" w:cs="Calibri"/>
              </w:rPr>
              <w:t>5.2</w:t>
            </w:r>
          </w:p>
        </w:tc>
        <w:tc>
          <w:tcPr>
            <w:tcW w:w="4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Pr="00104D88" w:rsidRDefault="0032002A" w:rsidP="0032002A">
            <w:pPr>
              <w:jc w:val="both"/>
              <w:rPr>
                <w:rFonts w:ascii="Calibri" w:eastAsia="Calibri" w:hAnsi="Calibri" w:cs="Calibri"/>
              </w:rPr>
            </w:pPr>
            <w:r>
              <w:rPr>
                <w:rFonts w:ascii="Calibri" w:eastAsia="Calibri" w:hAnsi="Calibri" w:cs="Calibri"/>
              </w:rPr>
              <w:t>Procedimiento para realizar el libro banco.</w:t>
            </w:r>
          </w:p>
        </w:tc>
        <w:tc>
          <w:tcPr>
            <w:tcW w:w="2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02A" w:rsidRDefault="0032002A" w:rsidP="0032002A">
            <w:pPr>
              <w:pStyle w:val="Ttulo4"/>
              <w:outlineLvl w:val="3"/>
              <w:rPr>
                <w:b w:val="0"/>
                <w:sz w:val="24"/>
                <w:szCs w:val="24"/>
                <w:highlight w:val="yellow"/>
              </w:rPr>
            </w:pPr>
            <w:r>
              <w:rPr>
                <w:b w:val="0"/>
                <w:sz w:val="24"/>
                <w:szCs w:val="24"/>
              </w:rPr>
              <w:t>PROD-UI-05-5.2</w:t>
            </w:r>
          </w:p>
        </w:tc>
      </w:tr>
    </w:tbl>
    <w:p w:rsidR="00B30FDD" w:rsidRDefault="00B30FDD" w:rsidP="00B30FDD">
      <w:pPr>
        <w:rPr>
          <w:sz w:val="28"/>
        </w:rPr>
      </w:pPr>
    </w:p>
    <w:p w:rsidR="00B30FDD" w:rsidRDefault="00B30FDD" w:rsidP="00B30FDD">
      <w:pPr>
        <w:rPr>
          <w:sz w:val="28"/>
        </w:rPr>
      </w:pPr>
    </w:p>
    <w:p w:rsidR="0032002A" w:rsidRDefault="0032002A" w:rsidP="00B30FDD">
      <w:pPr>
        <w:rPr>
          <w:sz w:val="28"/>
        </w:rPr>
      </w:pPr>
    </w:p>
    <w:p w:rsidR="0032002A" w:rsidRDefault="0032002A" w:rsidP="00B30FDD">
      <w:pPr>
        <w:rPr>
          <w:sz w:val="28"/>
        </w:rPr>
      </w:pPr>
    </w:p>
    <w:p w:rsidR="0032002A" w:rsidRDefault="0032002A" w:rsidP="00B30FDD">
      <w:pPr>
        <w:rPr>
          <w:sz w:val="28"/>
        </w:rPr>
      </w:pPr>
    </w:p>
    <w:p w:rsidR="0032002A" w:rsidRDefault="0032002A" w:rsidP="00B30FDD">
      <w:pPr>
        <w:rPr>
          <w:sz w:val="28"/>
        </w:rPr>
      </w:pPr>
    </w:p>
    <w:p w:rsidR="0032002A" w:rsidRDefault="0032002A" w:rsidP="00B30FDD">
      <w:pPr>
        <w:rPr>
          <w:sz w:val="28"/>
        </w:rPr>
      </w:pPr>
    </w:p>
    <w:p w:rsidR="0032002A" w:rsidRDefault="0032002A" w:rsidP="00B30FDD">
      <w:pPr>
        <w:rPr>
          <w:sz w:val="28"/>
        </w:rPr>
      </w:pPr>
    </w:p>
    <w:p w:rsidR="00331253" w:rsidRDefault="00C471E6">
      <w:pPr>
        <w:pStyle w:val="Ttulo1"/>
        <w:numPr>
          <w:ilvl w:val="0"/>
          <w:numId w:val="1"/>
        </w:numPr>
        <w:spacing w:before="0" w:line="360" w:lineRule="auto"/>
        <w:ind w:left="567" w:hanging="567"/>
        <w:jc w:val="both"/>
        <w:rPr>
          <w:sz w:val="28"/>
        </w:rPr>
      </w:pPr>
      <w:bookmarkStart w:id="42" w:name="_Toc158978839"/>
      <w:r>
        <w:rPr>
          <w:sz w:val="28"/>
        </w:rPr>
        <w:lastRenderedPageBreak/>
        <w:t>Procesos y procedimientos:</w:t>
      </w:r>
      <w:bookmarkEnd w:id="42"/>
    </w:p>
    <w:p w:rsidR="00331253" w:rsidRDefault="00331253"/>
    <w:p w:rsidR="00331253" w:rsidRDefault="00C471E6" w:rsidP="00244A7B">
      <w:pPr>
        <w:pStyle w:val="Ttulo1"/>
        <w:numPr>
          <w:ilvl w:val="0"/>
          <w:numId w:val="7"/>
        </w:numPr>
        <w:spacing w:before="0" w:line="360" w:lineRule="auto"/>
        <w:ind w:left="1134" w:hanging="567"/>
        <w:jc w:val="both"/>
        <w:rPr>
          <w:sz w:val="28"/>
        </w:rPr>
      </w:pPr>
      <w:bookmarkStart w:id="43" w:name="_Toc158978840"/>
      <w:r>
        <w:rPr>
          <w:sz w:val="28"/>
        </w:rPr>
        <w:t>PROC-UI-01: Proceso de inversión, renovación y cancelación de certificados.</w:t>
      </w:r>
      <w:bookmarkEnd w:id="43"/>
    </w:p>
    <w:p w:rsidR="00331253" w:rsidRDefault="00331253">
      <w:pPr>
        <w:pBdr>
          <w:top w:val="nil"/>
          <w:left w:val="nil"/>
          <w:bottom w:val="nil"/>
          <w:right w:val="nil"/>
          <w:between w:val="nil"/>
        </w:pBdr>
        <w:ind w:left="720"/>
        <w:rPr>
          <w:rFonts w:ascii="Calibri" w:eastAsia="Calibri" w:hAnsi="Calibri" w:cs="Calibri"/>
          <w:color w:val="000000"/>
        </w:rPr>
      </w:pPr>
      <w:bookmarkStart w:id="44" w:name="_heading=h.4i7ojhp" w:colFirst="0" w:colLast="0"/>
      <w:bookmarkEnd w:id="44"/>
    </w:p>
    <w:p w:rsidR="00331253" w:rsidRDefault="00C471E6" w:rsidP="00244A7B">
      <w:pPr>
        <w:pStyle w:val="Ttulo2"/>
        <w:numPr>
          <w:ilvl w:val="1"/>
          <w:numId w:val="20"/>
        </w:numPr>
        <w:spacing w:before="0" w:line="360" w:lineRule="auto"/>
        <w:ind w:left="1701" w:hanging="567"/>
        <w:jc w:val="both"/>
        <w:rPr>
          <w:sz w:val="24"/>
          <w:szCs w:val="24"/>
        </w:rPr>
      </w:pPr>
      <w:bookmarkStart w:id="45" w:name="_Toc158978841"/>
      <w:r>
        <w:rPr>
          <w:sz w:val="24"/>
          <w:szCs w:val="24"/>
        </w:rPr>
        <w:t>Objetivo del proceso:</w:t>
      </w:r>
      <w:bookmarkEnd w:id="45"/>
    </w:p>
    <w:p w:rsidR="00331253" w:rsidRDefault="00C471E6">
      <w:pPr>
        <w:spacing w:line="360" w:lineRule="auto"/>
        <w:ind w:left="1701"/>
        <w:jc w:val="both"/>
        <w:rPr>
          <w:rFonts w:ascii="Calibri" w:eastAsia="Calibri" w:hAnsi="Calibri" w:cs="Calibri"/>
        </w:rPr>
      </w:pPr>
      <w:r>
        <w:rPr>
          <w:rFonts w:ascii="Calibri" w:eastAsia="Calibri" w:hAnsi="Calibri" w:cs="Calibri"/>
        </w:rPr>
        <w:t xml:space="preserve">Lograr la eficiente y eficaz administración del portafolio de inversiones, observando lo establecido en la Política Institucional de Inversiones, el Plan Anual que corresponda y realizando este proceso de forma oportuna, a efecto de obtener los mejores rendimientos para beneficio de las </w:t>
      </w:r>
      <w:r w:rsidR="00FB4182">
        <w:rPr>
          <w:rFonts w:ascii="Calibri" w:eastAsia="Calibri" w:hAnsi="Calibri" w:cs="Calibri"/>
        </w:rPr>
        <w:t>instituciones</w:t>
      </w:r>
      <w:r>
        <w:rPr>
          <w:rFonts w:ascii="Calibri" w:eastAsia="Calibri" w:hAnsi="Calibri" w:cs="Calibri"/>
        </w:rPr>
        <w:t xml:space="preserve"> que participan o colaboran en la investigación y el procedimiento de extinción de dominio y para el mantenimiento de los bienes incautados e indemnizaciones por pérdida o destrucción de bienes</w:t>
      </w:r>
      <w:r w:rsidR="00721003">
        <w:rPr>
          <w:rFonts w:ascii="Calibri" w:eastAsia="Calibri" w:hAnsi="Calibri" w:cs="Calibri"/>
        </w:rPr>
        <w:t>.</w:t>
      </w:r>
    </w:p>
    <w:p w:rsidR="00331253"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color w:val="000000"/>
        </w:rPr>
      </w:pPr>
    </w:p>
    <w:p w:rsidR="00331253" w:rsidRDefault="00C471E6" w:rsidP="00244A7B">
      <w:pPr>
        <w:pStyle w:val="Ttulo2"/>
        <w:numPr>
          <w:ilvl w:val="1"/>
          <w:numId w:val="20"/>
        </w:numPr>
        <w:spacing w:before="0" w:line="360" w:lineRule="auto"/>
        <w:ind w:left="1701" w:hanging="567"/>
        <w:jc w:val="both"/>
        <w:rPr>
          <w:sz w:val="24"/>
          <w:szCs w:val="24"/>
        </w:rPr>
      </w:pPr>
      <w:bookmarkStart w:id="46" w:name="_Toc158978842"/>
      <w:r>
        <w:rPr>
          <w:sz w:val="24"/>
          <w:szCs w:val="24"/>
        </w:rPr>
        <w:t>Alcance del proceso:</w:t>
      </w:r>
      <w:bookmarkEnd w:id="46"/>
    </w:p>
    <w:p w:rsidR="00331253" w:rsidRDefault="00C471E6">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color w:val="000000"/>
        </w:rPr>
      </w:pPr>
      <w:r>
        <w:rPr>
          <w:rFonts w:ascii="Calibri" w:eastAsia="Calibri" w:hAnsi="Calibri" w:cs="Calibri"/>
          <w:color w:val="000000"/>
        </w:rPr>
        <w:t>Secretaria General, UI, DAB, DAJ y DCRB.</w:t>
      </w:r>
    </w:p>
    <w:p w:rsidR="00331253"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color w:val="000000"/>
        </w:rPr>
      </w:pPr>
    </w:p>
    <w:p w:rsidR="00331253" w:rsidRDefault="00C471E6" w:rsidP="00244A7B">
      <w:pPr>
        <w:pStyle w:val="Ttulo2"/>
        <w:numPr>
          <w:ilvl w:val="1"/>
          <w:numId w:val="20"/>
        </w:numPr>
        <w:spacing w:before="0" w:line="360" w:lineRule="auto"/>
        <w:ind w:left="1701" w:hanging="567"/>
        <w:jc w:val="both"/>
        <w:rPr>
          <w:sz w:val="24"/>
          <w:szCs w:val="24"/>
        </w:rPr>
      </w:pPr>
      <w:bookmarkStart w:id="47" w:name="_Toc158978843"/>
      <w:r>
        <w:rPr>
          <w:sz w:val="24"/>
          <w:szCs w:val="24"/>
        </w:rPr>
        <w:t>Responsable(s) del proceso:</w:t>
      </w:r>
      <w:bookmarkEnd w:id="47"/>
    </w:p>
    <w:p w:rsidR="00331253" w:rsidRPr="00196D33" w:rsidRDefault="00196D33">
      <w:pPr>
        <w:spacing w:line="360" w:lineRule="auto"/>
        <w:ind w:left="993" w:firstLine="708"/>
        <w:jc w:val="both"/>
        <w:rPr>
          <w:rFonts w:ascii="Calibri" w:eastAsia="Calibri" w:hAnsi="Calibri" w:cs="Calibri"/>
        </w:rPr>
      </w:pPr>
      <w:r>
        <w:rPr>
          <w:rFonts w:ascii="Calibri" w:eastAsia="Calibri" w:hAnsi="Calibri" w:cs="Calibri"/>
        </w:rPr>
        <w:t>Jefe de la UI.</w:t>
      </w:r>
    </w:p>
    <w:p w:rsidR="00331253" w:rsidRPr="00017487" w:rsidRDefault="00331253">
      <w:pPr>
        <w:pBdr>
          <w:top w:val="nil"/>
          <w:left w:val="nil"/>
          <w:bottom w:val="nil"/>
          <w:right w:val="nil"/>
          <w:between w:val="nil"/>
        </w:pBdr>
        <w:tabs>
          <w:tab w:val="center" w:pos="4252"/>
          <w:tab w:val="right" w:pos="8504"/>
          <w:tab w:val="center" w:pos="1169"/>
          <w:tab w:val="right" w:pos="8838"/>
        </w:tabs>
        <w:spacing w:line="360" w:lineRule="auto"/>
        <w:jc w:val="both"/>
        <w:rPr>
          <w:rFonts w:ascii="Calibri" w:eastAsia="Calibri" w:hAnsi="Calibri" w:cs="Calibri"/>
          <w:strike/>
          <w:color w:val="000000"/>
        </w:rPr>
      </w:pPr>
    </w:p>
    <w:p w:rsidR="004060F5" w:rsidRDefault="004060F5">
      <w:pPr>
        <w:pBdr>
          <w:top w:val="nil"/>
          <w:left w:val="nil"/>
          <w:bottom w:val="nil"/>
          <w:right w:val="nil"/>
          <w:between w:val="nil"/>
        </w:pBdr>
        <w:tabs>
          <w:tab w:val="center" w:pos="4252"/>
          <w:tab w:val="right" w:pos="8504"/>
          <w:tab w:val="center" w:pos="1169"/>
          <w:tab w:val="right" w:pos="8838"/>
        </w:tabs>
        <w:spacing w:line="360" w:lineRule="auto"/>
        <w:jc w:val="both"/>
        <w:rPr>
          <w:rFonts w:ascii="Calibri" w:eastAsia="Calibri" w:hAnsi="Calibri" w:cs="Calibri"/>
          <w:color w:val="000000"/>
        </w:rPr>
      </w:pPr>
    </w:p>
    <w:p w:rsidR="004060F5" w:rsidRDefault="004060F5">
      <w:pPr>
        <w:pBdr>
          <w:top w:val="nil"/>
          <w:left w:val="nil"/>
          <w:bottom w:val="nil"/>
          <w:right w:val="nil"/>
          <w:between w:val="nil"/>
        </w:pBdr>
        <w:tabs>
          <w:tab w:val="center" w:pos="4252"/>
          <w:tab w:val="right" w:pos="8504"/>
          <w:tab w:val="center" w:pos="1169"/>
          <w:tab w:val="right" w:pos="8838"/>
        </w:tabs>
        <w:spacing w:line="360" w:lineRule="auto"/>
        <w:jc w:val="both"/>
        <w:rPr>
          <w:rFonts w:ascii="Calibri" w:eastAsia="Calibri" w:hAnsi="Calibri" w:cs="Calibri"/>
          <w:color w:val="000000"/>
        </w:rPr>
      </w:pPr>
    </w:p>
    <w:p w:rsidR="004060F5" w:rsidRDefault="004060F5">
      <w:pPr>
        <w:pBdr>
          <w:top w:val="nil"/>
          <w:left w:val="nil"/>
          <w:bottom w:val="nil"/>
          <w:right w:val="nil"/>
          <w:between w:val="nil"/>
        </w:pBdr>
        <w:tabs>
          <w:tab w:val="center" w:pos="4252"/>
          <w:tab w:val="right" w:pos="8504"/>
          <w:tab w:val="center" w:pos="1169"/>
          <w:tab w:val="right" w:pos="8838"/>
        </w:tabs>
        <w:spacing w:line="360" w:lineRule="auto"/>
        <w:jc w:val="both"/>
        <w:rPr>
          <w:rFonts w:ascii="Calibri" w:eastAsia="Calibri" w:hAnsi="Calibri" w:cs="Calibri"/>
          <w:color w:val="000000"/>
        </w:rPr>
      </w:pPr>
    </w:p>
    <w:p w:rsidR="004060F5" w:rsidRDefault="004060F5">
      <w:pPr>
        <w:pBdr>
          <w:top w:val="nil"/>
          <w:left w:val="nil"/>
          <w:bottom w:val="nil"/>
          <w:right w:val="nil"/>
          <w:between w:val="nil"/>
        </w:pBdr>
        <w:tabs>
          <w:tab w:val="center" w:pos="4252"/>
          <w:tab w:val="right" w:pos="8504"/>
          <w:tab w:val="center" w:pos="1169"/>
          <w:tab w:val="right" w:pos="8838"/>
        </w:tabs>
        <w:spacing w:line="360" w:lineRule="auto"/>
        <w:jc w:val="both"/>
        <w:rPr>
          <w:rFonts w:ascii="Calibri" w:eastAsia="Calibri" w:hAnsi="Calibri" w:cs="Calibri"/>
          <w:color w:val="000000"/>
        </w:rPr>
      </w:pPr>
    </w:p>
    <w:p w:rsidR="00331253" w:rsidRDefault="00C471E6" w:rsidP="00244A7B">
      <w:pPr>
        <w:pStyle w:val="Ttulo1"/>
        <w:numPr>
          <w:ilvl w:val="0"/>
          <w:numId w:val="7"/>
        </w:numPr>
        <w:spacing w:before="0" w:line="360" w:lineRule="auto"/>
        <w:ind w:left="1134" w:hanging="567"/>
        <w:jc w:val="both"/>
        <w:rPr>
          <w:sz w:val="28"/>
        </w:rPr>
      </w:pPr>
      <w:bookmarkStart w:id="48" w:name="_Toc158978844"/>
      <w:r>
        <w:rPr>
          <w:sz w:val="28"/>
        </w:rPr>
        <w:lastRenderedPageBreak/>
        <w:t>PROD-UI-01-1.1: Proc</w:t>
      </w:r>
      <w:r w:rsidR="00FA5570">
        <w:rPr>
          <w:sz w:val="28"/>
        </w:rPr>
        <w:t xml:space="preserve">edimiento para la inversión en </w:t>
      </w:r>
      <w:r w:rsidR="006B3E72">
        <w:rPr>
          <w:sz w:val="28"/>
        </w:rPr>
        <w:t>Certificados de Depósito a Plazo Fijo.</w:t>
      </w:r>
      <w:bookmarkEnd w:id="48"/>
    </w:p>
    <w:p w:rsidR="00331253"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color w:val="000000"/>
        </w:rPr>
      </w:pPr>
    </w:p>
    <w:p w:rsidR="00331253" w:rsidRDefault="00C471E6" w:rsidP="00244A7B">
      <w:pPr>
        <w:numPr>
          <w:ilvl w:val="0"/>
          <w:numId w:val="12"/>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t>Normas del procedimiento:</w:t>
      </w:r>
    </w:p>
    <w:p w:rsidR="00331253" w:rsidRDefault="00331253">
      <w:pPr>
        <w:pBdr>
          <w:top w:val="nil"/>
          <w:left w:val="nil"/>
          <w:bottom w:val="nil"/>
          <w:right w:val="nil"/>
          <w:between w:val="nil"/>
        </w:pBdr>
        <w:spacing w:line="360" w:lineRule="auto"/>
        <w:ind w:left="2268"/>
        <w:jc w:val="both"/>
        <w:rPr>
          <w:rFonts w:ascii="Calibri" w:eastAsia="Calibri" w:hAnsi="Calibri" w:cs="Calibri"/>
          <w:color w:val="000000"/>
        </w:rPr>
      </w:pPr>
    </w:p>
    <w:p w:rsidR="00942DC3" w:rsidRDefault="00942DC3" w:rsidP="00244A7B">
      <w:pPr>
        <w:numPr>
          <w:ilvl w:val="0"/>
          <w:numId w:val="28"/>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Las firmas establecidas para que la Unidad de Inversiones realice sus gestiones administrativas y financieras, estarán categorizadas según los siguientes niveles: </w:t>
      </w:r>
    </w:p>
    <w:p w:rsidR="00942DC3" w:rsidRDefault="00942DC3" w:rsidP="00942DC3">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Tipo A: Firmantes de primer nivel de toma de decisiones para realizar el procedimiento de inversión, a cargo del Secretario General, Secretario General Adjunto y Jefe de la Unidad de Inversiones.</w:t>
      </w:r>
    </w:p>
    <w:p w:rsidR="00942DC3" w:rsidRDefault="00942DC3" w:rsidP="00942DC3">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Tipo B: Firmantes de segundo nivel de toma de decisiones para realizar el procedimiento de inversión, a cargo del Jefe de la Sección de Inversiones.</w:t>
      </w:r>
    </w:p>
    <w:p w:rsidR="00D937D9" w:rsidRPr="006D5B9D" w:rsidRDefault="0033332A" w:rsidP="00244A7B">
      <w:pPr>
        <w:numPr>
          <w:ilvl w:val="0"/>
          <w:numId w:val="28"/>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Para llevar a cabo la inversión en</w:t>
      </w:r>
      <w:r w:rsidR="00A323DF">
        <w:rPr>
          <w:rFonts w:ascii="Calibri" w:eastAsia="Calibri" w:hAnsi="Calibri" w:cs="Calibri"/>
        </w:rPr>
        <w:t xml:space="preserve"> Certificado de Depósito a Plazo Fijo    -CDP-</w:t>
      </w:r>
      <w:r>
        <w:rPr>
          <w:rFonts w:ascii="Calibri" w:eastAsia="Calibri" w:hAnsi="Calibri" w:cs="Calibri"/>
        </w:rPr>
        <w:t xml:space="preserve">, por seguridad se requiere disponer de oficios y cheques firmados por dos de los firmantes registrados en las </w:t>
      </w:r>
      <w:r w:rsidR="00FB4182">
        <w:rPr>
          <w:rFonts w:ascii="Calibri" w:eastAsia="Calibri" w:hAnsi="Calibri" w:cs="Calibri"/>
        </w:rPr>
        <w:t>instituciones</w:t>
      </w:r>
      <w:r>
        <w:rPr>
          <w:rFonts w:ascii="Calibri" w:eastAsia="Calibri" w:hAnsi="Calibri" w:cs="Calibri"/>
        </w:rPr>
        <w:t xml:space="preserve"> bancarias</w:t>
      </w:r>
      <w:r w:rsidR="00942DC3">
        <w:rPr>
          <w:rFonts w:ascii="Calibri" w:eastAsia="Calibri" w:hAnsi="Calibri" w:cs="Calibri"/>
        </w:rPr>
        <w:t>, según su nivel de decisión</w:t>
      </w:r>
      <w:r w:rsidR="00B36CA5">
        <w:rPr>
          <w:rFonts w:ascii="Calibri" w:eastAsia="Calibri" w:hAnsi="Calibri" w:cs="Calibri"/>
        </w:rPr>
        <w:t xml:space="preserve"> los cuales podrán ser dos del tipo A o bien uno tipo A y uno tipo B.</w:t>
      </w:r>
    </w:p>
    <w:p w:rsidR="00331253" w:rsidRDefault="00C471E6" w:rsidP="00244A7B">
      <w:pPr>
        <w:numPr>
          <w:ilvl w:val="0"/>
          <w:numId w:val="28"/>
        </w:numPr>
        <w:pBdr>
          <w:top w:val="nil"/>
          <w:left w:val="nil"/>
          <w:bottom w:val="nil"/>
          <w:right w:val="nil"/>
          <w:between w:val="nil"/>
        </w:pBdr>
        <w:spacing w:line="360" w:lineRule="auto"/>
        <w:ind w:left="2268" w:hanging="567"/>
        <w:jc w:val="both"/>
        <w:rPr>
          <w:rFonts w:ascii="Calibri" w:eastAsia="Calibri" w:hAnsi="Calibri" w:cs="Calibri"/>
        </w:rPr>
      </w:pPr>
      <w:r w:rsidRPr="007111BB">
        <w:rPr>
          <w:rFonts w:ascii="Calibri" w:eastAsia="Calibri" w:hAnsi="Calibri" w:cs="Calibri"/>
        </w:rPr>
        <w:t xml:space="preserve">Realizar oportunamente la inversión en </w:t>
      </w:r>
      <w:r w:rsidR="00082A0C">
        <w:rPr>
          <w:rFonts w:ascii="Calibri" w:eastAsia="Calibri" w:hAnsi="Calibri" w:cs="Calibri"/>
        </w:rPr>
        <w:t>CDP</w:t>
      </w:r>
      <w:r w:rsidR="007D6AD5">
        <w:rPr>
          <w:rFonts w:ascii="Calibri" w:eastAsia="Calibri" w:hAnsi="Calibri" w:cs="Calibri"/>
        </w:rPr>
        <w:t>, a efecto de obtener los</w:t>
      </w:r>
      <w:r w:rsidRPr="007111BB">
        <w:rPr>
          <w:rFonts w:ascii="Calibri" w:eastAsia="Calibri" w:hAnsi="Calibri" w:cs="Calibri"/>
        </w:rPr>
        <w:t xml:space="preserve"> mayor</w:t>
      </w:r>
      <w:r w:rsidR="007D6AD5">
        <w:rPr>
          <w:rFonts w:ascii="Calibri" w:eastAsia="Calibri" w:hAnsi="Calibri" w:cs="Calibri"/>
        </w:rPr>
        <w:t>es</w:t>
      </w:r>
      <w:r w:rsidRPr="007111BB">
        <w:rPr>
          <w:rFonts w:ascii="Calibri" w:eastAsia="Calibri" w:hAnsi="Calibri" w:cs="Calibri"/>
        </w:rPr>
        <w:t xml:space="preserve"> rendimiento</w:t>
      </w:r>
      <w:r w:rsidR="007D6AD5">
        <w:rPr>
          <w:rFonts w:ascii="Calibri" w:eastAsia="Calibri" w:hAnsi="Calibri" w:cs="Calibri"/>
        </w:rPr>
        <w:t>s</w:t>
      </w:r>
      <w:r w:rsidRPr="007111BB">
        <w:rPr>
          <w:rFonts w:ascii="Calibri" w:eastAsia="Calibri" w:hAnsi="Calibri" w:cs="Calibri"/>
        </w:rPr>
        <w:t xml:space="preserve">, y que correspondan a: </w:t>
      </w:r>
    </w:p>
    <w:p w:rsidR="00331253" w:rsidRDefault="00C471E6" w:rsidP="00244A7B">
      <w:pPr>
        <w:numPr>
          <w:ilvl w:val="1"/>
          <w:numId w:val="14"/>
        </w:numPr>
        <w:pBdr>
          <w:top w:val="nil"/>
          <w:left w:val="nil"/>
          <w:bottom w:val="nil"/>
          <w:right w:val="nil"/>
          <w:between w:val="nil"/>
        </w:pBdr>
        <w:spacing w:line="360" w:lineRule="auto"/>
        <w:ind w:left="2835" w:hanging="567"/>
        <w:jc w:val="both"/>
        <w:rPr>
          <w:rFonts w:ascii="Calibri" w:eastAsia="Calibri" w:hAnsi="Calibri" w:cs="Calibri"/>
          <w:color w:val="000000"/>
        </w:rPr>
      </w:pPr>
      <w:r>
        <w:rPr>
          <w:rFonts w:ascii="Calibri" w:eastAsia="Calibri" w:hAnsi="Calibri" w:cs="Calibri"/>
          <w:color w:val="000000"/>
        </w:rPr>
        <w:t>Dineros con medida cautelar o dineros extinguidos, depositados en cuenta de depósitos monetari</w:t>
      </w:r>
      <w:r w:rsidR="00FA5570">
        <w:rPr>
          <w:rFonts w:ascii="Calibri" w:eastAsia="Calibri" w:hAnsi="Calibri" w:cs="Calibri"/>
          <w:color w:val="000000"/>
        </w:rPr>
        <w:t xml:space="preserve">os de </w:t>
      </w:r>
      <w:r>
        <w:rPr>
          <w:rFonts w:ascii="Calibri" w:eastAsia="Calibri" w:hAnsi="Calibri" w:cs="Calibri"/>
          <w:color w:val="000000"/>
        </w:rPr>
        <w:t>UI, por parte de la Dirección de Control y Registro de Bienes -DCRB-.</w:t>
      </w:r>
    </w:p>
    <w:p w:rsidR="00331253" w:rsidRDefault="00C471E6" w:rsidP="00244A7B">
      <w:pPr>
        <w:numPr>
          <w:ilvl w:val="1"/>
          <w:numId w:val="14"/>
        </w:numPr>
        <w:pBdr>
          <w:top w:val="nil"/>
          <w:left w:val="nil"/>
          <w:bottom w:val="nil"/>
          <w:right w:val="nil"/>
          <w:between w:val="nil"/>
        </w:pBdr>
        <w:spacing w:line="360" w:lineRule="auto"/>
        <w:ind w:left="2835" w:hanging="567"/>
        <w:jc w:val="both"/>
        <w:rPr>
          <w:rFonts w:ascii="Calibri" w:eastAsia="Calibri" w:hAnsi="Calibri" w:cs="Calibri"/>
          <w:color w:val="000000"/>
        </w:rPr>
      </w:pPr>
      <w:r>
        <w:rPr>
          <w:rFonts w:ascii="Calibri" w:eastAsia="Calibri" w:hAnsi="Calibri" w:cs="Calibri"/>
          <w:color w:val="000000"/>
        </w:rPr>
        <w:lastRenderedPageBreak/>
        <w:t>Dineros con medida cautelar o dineros extinguidos, depositados en cuen</w:t>
      </w:r>
      <w:r w:rsidR="00FA5570">
        <w:rPr>
          <w:rFonts w:ascii="Calibri" w:eastAsia="Calibri" w:hAnsi="Calibri" w:cs="Calibri"/>
          <w:color w:val="000000"/>
        </w:rPr>
        <w:t>ta de depósitos monetarios de</w:t>
      </w:r>
      <w:r>
        <w:rPr>
          <w:rFonts w:ascii="Calibri" w:eastAsia="Calibri" w:hAnsi="Calibri" w:cs="Calibri"/>
          <w:color w:val="000000"/>
        </w:rPr>
        <w:t xml:space="preserve"> UI, por parte de la Dirección de Administración de Bienes -DAB-, en concepto de monetización.</w:t>
      </w:r>
    </w:p>
    <w:p w:rsidR="00331253" w:rsidRDefault="00C471E6" w:rsidP="00244A7B">
      <w:pPr>
        <w:numPr>
          <w:ilvl w:val="1"/>
          <w:numId w:val="14"/>
        </w:numPr>
        <w:pBdr>
          <w:top w:val="nil"/>
          <w:left w:val="nil"/>
          <w:bottom w:val="nil"/>
          <w:right w:val="nil"/>
          <w:between w:val="nil"/>
        </w:pBdr>
        <w:spacing w:line="360" w:lineRule="auto"/>
        <w:ind w:left="2835" w:hanging="567"/>
        <w:jc w:val="both"/>
        <w:rPr>
          <w:rFonts w:ascii="Calibri" w:eastAsia="Calibri" w:hAnsi="Calibri" w:cs="Calibri"/>
          <w:color w:val="000000"/>
        </w:rPr>
      </w:pPr>
      <w:r>
        <w:rPr>
          <w:rFonts w:ascii="Calibri" w:eastAsia="Calibri" w:hAnsi="Calibri" w:cs="Calibri"/>
          <w:color w:val="000000"/>
        </w:rPr>
        <w:t xml:space="preserve">Rendimientos y productos percibidos por: 1) </w:t>
      </w:r>
      <w:r>
        <w:rPr>
          <w:rFonts w:ascii="Calibri" w:eastAsia="Calibri" w:hAnsi="Calibri" w:cs="Calibri"/>
        </w:rPr>
        <w:t>r</w:t>
      </w:r>
      <w:r>
        <w:rPr>
          <w:rFonts w:ascii="Calibri" w:eastAsia="Calibri" w:hAnsi="Calibri" w:cs="Calibri"/>
          <w:color w:val="000000"/>
        </w:rPr>
        <w:t xml:space="preserve">enovación de CDP de dineros con medida cautelar al vencimiento del plazo; 2) </w:t>
      </w:r>
      <w:r>
        <w:rPr>
          <w:rFonts w:ascii="Calibri" w:eastAsia="Calibri" w:hAnsi="Calibri" w:cs="Calibri"/>
        </w:rPr>
        <w:t>c</w:t>
      </w:r>
      <w:r>
        <w:rPr>
          <w:rFonts w:ascii="Calibri" w:eastAsia="Calibri" w:hAnsi="Calibri" w:cs="Calibri"/>
          <w:color w:val="000000"/>
        </w:rPr>
        <w:t xml:space="preserve">ancelación anticipada de CDP de dineros con medida cautelar por agotamiento de espacios en área de renovaciones en el reverso del mismo; 3) </w:t>
      </w:r>
      <w:r>
        <w:rPr>
          <w:rFonts w:ascii="Calibri" w:eastAsia="Calibri" w:hAnsi="Calibri" w:cs="Calibri"/>
        </w:rPr>
        <w:t>c</w:t>
      </w:r>
      <w:r>
        <w:rPr>
          <w:rFonts w:ascii="Calibri" w:eastAsia="Calibri" w:hAnsi="Calibri" w:cs="Calibri"/>
          <w:color w:val="000000"/>
        </w:rPr>
        <w:t xml:space="preserve">ancelación anticipada de CDP de rendimientos o productos generados por dineros con medida cautelar, para pago de distribuciones; 4) </w:t>
      </w:r>
      <w:r>
        <w:rPr>
          <w:rFonts w:ascii="Calibri" w:eastAsia="Calibri" w:hAnsi="Calibri" w:cs="Calibri"/>
        </w:rPr>
        <w:t>c</w:t>
      </w:r>
      <w:r>
        <w:rPr>
          <w:rFonts w:ascii="Calibri" w:eastAsia="Calibri" w:hAnsi="Calibri" w:cs="Calibri"/>
          <w:color w:val="000000"/>
        </w:rPr>
        <w:t xml:space="preserve">ancelación anticipada de CDP de dinero con medida cautelar, para devoluciones por levantamiento de medida cautelar; 5) </w:t>
      </w:r>
      <w:r>
        <w:rPr>
          <w:rFonts w:ascii="Calibri" w:eastAsia="Calibri" w:hAnsi="Calibri" w:cs="Calibri"/>
        </w:rPr>
        <w:t>c</w:t>
      </w:r>
      <w:r>
        <w:rPr>
          <w:rFonts w:ascii="Calibri" w:eastAsia="Calibri" w:hAnsi="Calibri" w:cs="Calibri"/>
          <w:color w:val="000000"/>
        </w:rPr>
        <w:t xml:space="preserve">ancelación anticipada de CDP de dinero con medida cautelar, al recibir aviso de sentencia con lugar a la extinción de dominio; 6) </w:t>
      </w:r>
      <w:r>
        <w:rPr>
          <w:rFonts w:ascii="Calibri" w:eastAsia="Calibri" w:hAnsi="Calibri" w:cs="Calibri"/>
        </w:rPr>
        <w:t>c</w:t>
      </w:r>
      <w:r>
        <w:rPr>
          <w:rFonts w:ascii="Calibri" w:eastAsia="Calibri" w:hAnsi="Calibri" w:cs="Calibri"/>
          <w:color w:val="000000"/>
        </w:rPr>
        <w:t>ancelación anticipada de CDP de dinero extinguido, para pago de distribuciones.</w:t>
      </w:r>
    </w:p>
    <w:p w:rsidR="00331253" w:rsidRDefault="00C471E6" w:rsidP="00244A7B">
      <w:pPr>
        <w:numPr>
          <w:ilvl w:val="1"/>
          <w:numId w:val="14"/>
        </w:numPr>
        <w:pBdr>
          <w:top w:val="nil"/>
          <w:left w:val="nil"/>
          <w:bottom w:val="nil"/>
          <w:right w:val="nil"/>
          <w:between w:val="nil"/>
        </w:pBdr>
        <w:spacing w:line="360" w:lineRule="auto"/>
        <w:ind w:left="2835" w:hanging="567"/>
        <w:jc w:val="both"/>
        <w:rPr>
          <w:rFonts w:ascii="Calibri" w:eastAsia="Calibri" w:hAnsi="Calibri" w:cs="Calibri"/>
          <w:color w:val="000000"/>
        </w:rPr>
      </w:pPr>
      <w:r>
        <w:rPr>
          <w:rFonts w:ascii="Calibri" w:eastAsia="Calibri" w:hAnsi="Calibri" w:cs="Calibri"/>
          <w:color w:val="000000"/>
        </w:rPr>
        <w:t xml:space="preserve">Remanente de capital (saldo) por: </w:t>
      </w:r>
      <w:r w:rsidRPr="00A323DF">
        <w:rPr>
          <w:rFonts w:ascii="Calibri" w:eastAsia="Calibri" w:hAnsi="Calibri" w:cs="Calibri"/>
          <w:color w:val="000000"/>
        </w:rPr>
        <w:t xml:space="preserve">1) </w:t>
      </w:r>
      <w:r w:rsidRPr="00A323DF">
        <w:rPr>
          <w:rFonts w:ascii="Calibri" w:eastAsia="Calibri" w:hAnsi="Calibri" w:cs="Calibri"/>
        </w:rPr>
        <w:t>c</w:t>
      </w:r>
      <w:r w:rsidRPr="00A323DF">
        <w:rPr>
          <w:rFonts w:ascii="Calibri" w:eastAsia="Calibri" w:hAnsi="Calibri" w:cs="Calibri"/>
          <w:color w:val="000000"/>
        </w:rPr>
        <w:t xml:space="preserve">ancelación anticipada de CDP de rendimientos o productos generados por dinero con medida cautelar para pago de distribuciones; 2) </w:t>
      </w:r>
      <w:r w:rsidRPr="00A323DF">
        <w:rPr>
          <w:rFonts w:ascii="Calibri" w:eastAsia="Calibri" w:hAnsi="Calibri" w:cs="Calibri"/>
        </w:rPr>
        <w:t>c</w:t>
      </w:r>
      <w:r w:rsidRPr="00A323DF">
        <w:rPr>
          <w:rFonts w:ascii="Calibri" w:eastAsia="Calibri" w:hAnsi="Calibri" w:cs="Calibri"/>
          <w:color w:val="000000"/>
        </w:rPr>
        <w:t>ancelación anticipada de CDP de dinero con medida</w:t>
      </w:r>
      <w:r>
        <w:rPr>
          <w:rFonts w:ascii="Calibri" w:eastAsia="Calibri" w:hAnsi="Calibri" w:cs="Calibri"/>
          <w:color w:val="000000"/>
        </w:rPr>
        <w:t xml:space="preserve"> cautelar, para devoluciones por levantamiento de medida c</w:t>
      </w:r>
      <w:r w:rsidR="00244A7B">
        <w:rPr>
          <w:rFonts w:ascii="Calibri" w:eastAsia="Calibri" w:hAnsi="Calibri" w:cs="Calibri"/>
          <w:color w:val="000000"/>
        </w:rPr>
        <w:t>autelar;</w:t>
      </w:r>
      <w:r>
        <w:rPr>
          <w:rFonts w:ascii="Calibri" w:eastAsia="Calibri" w:hAnsi="Calibri" w:cs="Calibri"/>
          <w:color w:val="000000"/>
        </w:rPr>
        <w:t xml:space="preserve"> 3) </w:t>
      </w:r>
      <w:r>
        <w:rPr>
          <w:rFonts w:ascii="Calibri" w:eastAsia="Calibri" w:hAnsi="Calibri" w:cs="Calibri"/>
        </w:rPr>
        <w:t>c</w:t>
      </w:r>
      <w:r>
        <w:rPr>
          <w:rFonts w:ascii="Calibri" w:eastAsia="Calibri" w:hAnsi="Calibri" w:cs="Calibri"/>
          <w:color w:val="000000"/>
        </w:rPr>
        <w:t>ancelación anticipada de CDP de dinero con medida cautelar, al recibir aviso de sentencia con lugar a la extinción de dominio</w:t>
      </w:r>
      <w:r w:rsidR="00244A7B">
        <w:rPr>
          <w:rFonts w:ascii="Calibri" w:eastAsia="Calibri" w:hAnsi="Calibri" w:cs="Calibri"/>
          <w:color w:val="000000"/>
        </w:rPr>
        <w:t>;</w:t>
      </w:r>
      <w:r>
        <w:rPr>
          <w:rFonts w:ascii="Calibri" w:eastAsia="Calibri" w:hAnsi="Calibri" w:cs="Calibri"/>
          <w:color w:val="000000"/>
        </w:rPr>
        <w:t xml:space="preserve"> 4) </w:t>
      </w:r>
      <w:r>
        <w:rPr>
          <w:rFonts w:ascii="Calibri" w:eastAsia="Calibri" w:hAnsi="Calibri" w:cs="Calibri"/>
        </w:rPr>
        <w:t>c</w:t>
      </w:r>
      <w:r>
        <w:rPr>
          <w:rFonts w:ascii="Calibri" w:eastAsia="Calibri" w:hAnsi="Calibri" w:cs="Calibri"/>
          <w:color w:val="000000"/>
        </w:rPr>
        <w:t>ancelación anticipada de CDP de dinero extinguido, para pago de distribuciones.</w:t>
      </w:r>
    </w:p>
    <w:p w:rsidR="00331253" w:rsidRDefault="00882249" w:rsidP="00244A7B">
      <w:pPr>
        <w:numPr>
          <w:ilvl w:val="1"/>
          <w:numId w:val="14"/>
        </w:numPr>
        <w:pBdr>
          <w:top w:val="nil"/>
          <w:left w:val="nil"/>
          <w:bottom w:val="nil"/>
          <w:right w:val="nil"/>
          <w:between w:val="nil"/>
        </w:pBdr>
        <w:spacing w:line="360" w:lineRule="auto"/>
        <w:ind w:left="2835" w:hanging="567"/>
        <w:jc w:val="both"/>
        <w:rPr>
          <w:rFonts w:ascii="Calibri" w:eastAsia="Calibri" w:hAnsi="Calibri" w:cs="Calibri"/>
          <w:color w:val="000000"/>
        </w:rPr>
      </w:pPr>
      <w:r>
        <w:rPr>
          <w:rFonts w:ascii="Calibri" w:eastAsia="Calibri" w:hAnsi="Calibri" w:cs="Calibri"/>
          <w:color w:val="000000"/>
        </w:rPr>
        <w:lastRenderedPageBreak/>
        <w:t>Reinversión del c</w:t>
      </w:r>
      <w:r w:rsidR="00C471E6">
        <w:rPr>
          <w:rFonts w:ascii="Calibri" w:eastAsia="Calibri" w:hAnsi="Calibri" w:cs="Calibri"/>
          <w:color w:val="000000"/>
        </w:rPr>
        <w:t>apital de CDP de dinero con medida cautelar, cancelado por agotamiento de espacios en área de renovaciones en el reverso de este.</w:t>
      </w:r>
    </w:p>
    <w:p w:rsidR="00331253" w:rsidRPr="007111BB" w:rsidRDefault="00C471E6" w:rsidP="00244A7B">
      <w:pPr>
        <w:numPr>
          <w:ilvl w:val="0"/>
          <w:numId w:val="28"/>
        </w:numPr>
        <w:pBdr>
          <w:top w:val="nil"/>
          <w:left w:val="nil"/>
          <w:bottom w:val="nil"/>
          <w:right w:val="nil"/>
          <w:between w:val="nil"/>
        </w:pBdr>
        <w:spacing w:line="360" w:lineRule="auto"/>
        <w:ind w:left="2268" w:hanging="567"/>
        <w:jc w:val="both"/>
        <w:rPr>
          <w:rFonts w:ascii="Calibri" w:eastAsia="Calibri" w:hAnsi="Calibri" w:cs="Calibri"/>
        </w:rPr>
      </w:pPr>
      <w:r w:rsidRPr="007111BB">
        <w:rPr>
          <w:rFonts w:ascii="Calibri" w:eastAsia="Calibri" w:hAnsi="Calibri" w:cs="Calibri"/>
        </w:rPr>
        <w:t xml:space="preserve">Evitar disponer de recursos ociosos en cuentas de depósitos monetarios.    </w:t>
      </w:r>
    </w:p>
    <w:p w:rsidR="00331253" w:rsidRDefault="00C471E6" w:rsidP="00244A7B">
      <w:pPr>
        <w:numPr>
          <w:ilvl w:val="0"/>
          <w:numId w:val="28"/>
        </w:numPr>
        <w:pBdr>
          <w:top w:val="nil"/>
          <w:left w:val="nil"/>
          <w:bottom w:val="nil"/>
          <w:right w:val="nil"/>
          <w:between w:val="nil"/>
        </w:pBdr>
        <w:spacing w:line="360" w:lineRule="auto"/>
        <w:ind w:left="2268" w:hanging="567"/>
        <w:jc w:val="both"/>
        <w:rPr>
          <w:rFonts w:ascii="Calibri" w:eastAsia="Calibri" w:hAnsi="Calibri" w:cs="Calibri"/>
        </w:rPr>
      </w:pPr>
      <w:r w:rsidRPr="007111BB">
        <w:rPr>
          <w:rFonts w:ascii="Calibri" w:eastAsia="Calibri" w:hAnsi="Calibri" w:cs="Calibri"/>
        </w:rPr>
        <w:t xml:space="preserve">Optimizar el rendimiento y/o producto que la inversión debe generar, considerando las mejores condiciones de seguridad, rendimiento y liquidez. </w:t>
      </w:r>
    </w:p>
    <w:p w:rsidR="00A323DF" w:rsidRDefault="00A323DF" w:rsidP="00B30FDD">
      <w:pPr>
        <w:pBdr>
          <w:top w:val="nil"/>
          <w:left w:val="nil"/>
          <w:bottom w:val="nil"/>
          <w:right w:val="nil"/>
          <w:between w:val="nil"/>
        </w:pBdr>
        <w:spacing w:line="360" w:lineRule="auto"/>
        <w:ind w:left="2268"/>
        <w:jc w:val="both"/>
        <w:rPr>
          <w:rFonts w:ascii="Calibri" w:eastAsia="Calibri" w:hAnsi="Calibri" w:cs="Calibri"/>
        </w:rPr>
      </w:pPr>
    </w:p>
    <w:p w:rsidR="00331253" w:rsidRPr="007111BB" w:rsidRDefault="00C471E6" w:rsidP="00244A7B">
      <w:pPr>
        <w:numPr>
          <w:ilvl w:val="0"/>
          <w:numId w:val="12"/>
        </w:numPr>
        <w:pBdr>
          <w:top w:val="nil"/>
          <w:left w:val="nil"/>
          <w:bottom w:val="nil"/>
          <w:right w:val="nil"/>
          <w:between w:val="nil"/>
        </w:pBdr>
        <w:spacing w:line="360" w:lineRule="auto"/>
        <w:ind w:left="1701" w:hanging="567"/>
        <w:jc w:val="both"/>
        <w:rPr>
          <w:rFonts w:ascii="Calibri" w:eastAsia="Calibri" w:hAnsi="Calibri" w:cs="Calibri"/>
          <w:b/>
        </w:rPr>
      </w:pPr>
      <w:r w:rsidRPr="007111BB">
        <w:rPr>
          <w:rFonts w:ascii="Calibri" w:eastAsia="Calibri" w:hAnsi="Calibri" w:cs="Calibri"/>
          <w:b/>
        </w:rPr>
        <w:t>Indicador de medición No. 1:</w:t>
      </w:r>
    </w:p>
    <w:p w:rsidR="00331253" w:rsidRDefault="00331253">
      <w:pPr>
        <w:spacing w:line="360" w:lineRule="auto"/>
        <w:jc w:val="both"/>
        <w:rPr>
          <w:rFonts w:ascii="Calibri" w:eastAsia="Calibri" w:hAnsi="Calibri" w:cs="Calibri"/>
          <w:b/>
        </w:rPr>
      </w:pPr>
    </w:p>
    <w:tbl>
      <w:tblPr>
        <w:tblStyle w:val="a1"/>
        <w:tblW w:w="882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46"/>
        <w:gridCol w:w="5103"/>
        <w:gridCol w:w="2879"/>
      </w:tblGrid>
      <w:tr w:rsidR="00331253" w:rsidTr="0033125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vAlign w:val="center"/>
          </w:tcPr>
          <w:p w:rsidR="00331253" w:rsidRPr="00CA54FD" w:rsidRDefault="00C471E6">
            <w:pPr>
              <w:pBdr>
                <w:top w:val="nil"/>
                <w:left w:val="nil"/>
                <w:bottom w:val="nil"/>
                <w:right w:val="nil"/>
                <w:between w:val="nil"/>
              </w:pBdr>
              <w:spacing w:line="360" w:lineRule="auto"/>
              <w:jc w:val="center"/>
              <w:rPr>
                <w:rFonts w:ascii="Calibri" w:eastAsia="Calibri" w:hAnsi="Calibri" w:cs="Calibri"/>
                <w:color w:val="FFFFFF" w:themeColor="background1"/>
              </w:rPr>
            </w:pPr>
            <w:r w:rsidRPr="00CA54FD">
              <w:rPr>
                <w:rFonts w:ascii="Calibri" w:eastAsia="Calibri" w:hAnsi="Calibri" w:cs="Calibri"/>
                <w:color w:val="FFFFFF" w:themeColor="background1"/>
              </w:rPr>
              <w:t>Indicador del procedimiento PROD-UI-01-1.1</w:t>
            </w:r>
          </w:p>
          <w:p w:rsidR="00331253" w:rsidRDefault="00C471E6">
            <w:pPr>
              <w:pBdr>
                <w:top w:val="nil"/>
                <w:left w:val="nil"/>
                <w:bottom w:val="nil"/>
                <w:right w:val="nil"/>
                <w:between w:val="nil"/>
              </w:pBdr>
              <w:spacing w:line="360" w:lineRule="auto"/>
              <w:jc w:val="center"/>
              <w:rPr>
                <w:rFonts w:ascii="Calibri" w:eastAsia="Calibri" w:hAnsi="Calibri" w:cs="Calibri"/>
              </w:rPr>
            </w:pPr>
            <w:r w:rsidRPr="00CA54FD">
              <w:rPr>
                <w:rFonts w:ascii="Calibri" w:eastAsia="Calibri" w:hAnsi="Calibri" w:cs="Calibri"/>
                <w:color w:val="FFFFFF" w:themeColor="background1"/>
              </w:rPr>
              <w:t xml:space="preserve">Inversión en </w:t>
            </w:r>
            <w:r w:rsidR="006B3E72">
              <w:rPr>
                <w:rFonts w:ascii="Calibri" w:eastAsia="Calibri" w:hAnsi="Calibri" w:cs="Calibri"/>
                <w:color w:val="FFFFFF" w:themeColor="background1"/>
              </w:rPr>
              <w:t>Certificados de Depósito a Plazo Fijo.</w:t>
            </w:r>
          </w:p>
        </w:tc>
      </w:tr>
      <w:tr w:rsidR="00331253" w:rsidTr="0033125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rsidR="00331253" w:rsidRPr="007A1044" w:rsidRDefault="00C471E6">
            <w:pPr>
              <w:pBdr>
                <w:top w:val="nil"/>
                <w:left w:val="nil"/>
                <w:bottom w:val="nil"/>
                <w:right w:val="nil"/>
                <w:between w:val="nil"/>
              </w:pBdr>
              <w:spacing w:line="360" w:lineRule="auto"/>
              <w:jc w:val="center"/>
              <w:rPr>
                <w:rFonts w:ascii="Calibri" w:eastAsia="Calibri" w:hAnsi="Calibri" w:cs="Calibri"/>
              </w:rPr>
            </w:pPr>
            <w:r w:rsidRPr="007A1044">
              <w:rPr>
                <w:rFonts w:ascii="Calibri" w:eastAsia="Calibri" w:hAnsi="Calibri" w:cs="Calibri"/>
                <w:b w:val="0"/>
              </w:rPr>
              <w:t>No.</w:t>
            </w:r>
          </w:p>
        </w:tc>
        <w:tc>
          <w:tcPr>
            <w:tcW w:w="5103" w:type="dxa"/>
            <w:vAlign w:val="center"/>
          </w:tcPr>
          <w:p w:rsidR="00331253" w:rsidRPr="007A1044" w:rsidRDefault="00C471E6">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sidRPr="007A1044">
              <w:rPr>
                <w:rFonts w:ascii="Calibri" w:eastAsia="Calibri" w:hAnsi="Calibri" w:cs="Calibri"/>
                <w:b/>
              </w:rPr>
              <w:t>Descripción del indicador</w:t>
            </w:r>
          </w:p>
        </w:tc>
        <w:tc>
          <w:tcPr>
            <w:tcW w:w="2879" w:type="dxa"/>
            <w:vAlign w:val="bottom"/>
          </w:tcPr>
          <w:p w:rsidR="00331253" w:rsidRDefault="00C471E6">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sidRPr="007A1044">
              <w:rPr>
                <w:rFonts w:ascii="Calibri" w:eastAsia="Calibri" w:hAnsi="Calibri" w:cs="Calibri"/>
                <w:b/>
              </w:rPr>
              <w:t>Método de medición</w:t>
            </w:r>
          </w:p>
        </w:tc>
      </w:tr>
      <w:tr w:rsidR="00331253" w:rsidTr="00CA54FD">
        <w:trPr>
          <w:trHeight w:val="856"/>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rsidR="00331253" w:rsidRPr="00C471E6" w:rsidRDefault="00C471E6">
            <w:pPr>
              <w:pBdr>
                <w:top w:val="nil"/>
                <w:left w:val="nil"/>
                <w:bottom w:val="nil"/>
                <w:right w:val="nil"/>
                <w:between w:val="nil"/>
              </w:pBdr>
              <w:spacing w:line="360" w:lineRule="auto"/>
              <w:jc w:val="center"/>
              <w:rPr>
                <w:rFonts w:ascii="Calibri" w:eastAsia="Calibri" w:hAnsi="Calibri" w:cs="Calibri"/>
                <w:color w:val="auto"/>
              </w:rPr>
            </w:pPr>
            <w:r w:rsidRPr="00C471E6">
              <w:rPr>
                <w:rFonts w:ascii="Calibri" w:eastAsia="Calibri" w:hAnsi="Calibri" w:cs="Calibri"/>
                <w:b w:val="0"/>
                <w:color w:val="auto"/>
              </w:rPr>
              <w:t>1</w:t>
            </w:r>
          </w:p>
        </w:tc>
        <w:tc>
          <w:tcPr>
            <w:tcW w:w="5103" w:type="dxa"/>
            <w:shd w:val="clear" w:color="auto" w:fill="auto"/>
            <w:vAlign w:val="center"/>
          </w:tcPr>
          <w:p w:rsidR="00331253" w:rsidRPr="00C471E6" w:rsidRDefault="00C471E6" w:rsidP="00E15779">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C471E6">
              <w:rPr>
                <w:rFonts w:ascii="Calibri" w:eastAsia="Calibri" w:hAnsi="Calibri" w:cs="Calibri"/>
                <w:color w:val="auto"/>
              </w:rPr>
              <w:t xml:space="preserve">Número de inversiones en </w:t>
            </w:r>
            <w:r w:rsidR="006B3E72">
              <w:rPr>
                <w:rFonts w:ascii="Calibri" w:eastAsia="Calibri" w:hAnsi="Calibri" w:cs="Calibri"/>
                <w:color w:val="auto"/>
              </w:rPr>
              <w:t xml:space="preserve">Certificados de Depósito a </w:t>
            </w:r>
            <w:r w:rsidR="00E15779">
              <w:rPr>
                <w:rFonts w:ascii="Calibri" w:eastAsia="Calibri" w:hAnsi="Calibri" w:cs="Calibri"/>
                <w:color w:val="auto"/>
              </w:rPr>
              <w:t>P</w:t>
            </w:r>
            <w:r w:rsidR="006B3E72">
              <w:rPr>
                <w:rFonts w:ascii="Calibri" w:eastAsia="Calibri" w:hAnsi="Calibri" w:cs="Calibri"/>
                <w:color w:val="auto"/>
              </w:rPr>
              <w:t xml:space="preserve">lazo </w:t>
            </w:r>
            <w:r w:rsidR="00E15779">
              <w:rPr>
                <w:rFonts w:ascii="Calibri" w:eastAsia="Calibri" w:hAnsi="Calibri" w:cs="Calibri"/>
                <w:color w:val="auto"/>
              </w:rPr>
              <w:t>F</w:t>
            </w:r>
            <w:r w:rsidR="006B3E72">
              <w:rPr>
                <w:rFonts w:ascii="Calibri" w:eastAsia="Calibri" w:hAnsi="Calibri" w:cs="Calibri"/>
                <w:color w:val="auto"/>
              </w:rPr>
              <w:t>ijo</w:t>
            </w:r>
            <w:r w:rsidRPr="00C471E6">
              <w:rPr>
                <w:rFonts w:ascii="Calibri" w:eastAsia="Calibri" w:hAnsi="Calibri" w:cs="Calibri"/>
                <w:color w:val="auto"/>
              </w:rPr>
              <w:t xml:space="preserve"> realizadas / Número de inversiones en </w:t>
            </w:r>
            <w:r w:rsidR="006B3E72">
              <w:rPr>
                <w:rFonts w:ascii="Calibri" w:eastAsia="Calibri" w:hAnsi="Calibri" w:cs="Calibri"/>
                <w:color w:val="auto"/>
              </w:rPr>
              <w:t xml:space="preserve">Certificados de Depósito a </w:t>
            </w:r>
            <w:r w:rsidR="00E15779">
              <w:rPr>
                <w:rFonts w:ascii="Calibri" w:eastAsia="Calibri" w:hAnsi="Calibri" w:cs="Calibri"/>
                <w:color w:val="auto"/>
              </w:rPr>
              <w:t>P</w:t>
            </w:r>
            <w:r w:rsidR="006B3E72">
              <w:rPr>
                <w:rFonts w:ascii="Calibri" w:eastAsia="Calibri" w:hAnsi="Calibri" w:cs="Calibri"/>
                <w:color w:val="auto"/>
              </w:rPr>
              <w:t xml:space="preserve">lazo </w:t>
            </w:r>
            <w:r w:rsidR="00E15779">
              <w:rPr>
                <w:rFonts w:ascii="Calibri" w:eastAsia="Calibri" w:hAnsi="Calibri" w:cs="Calibri"/>
                <w:color w:val="auto"/>
              </w:rPr>
              <w:t>F</w:t>
            </w:r>
            <w:r w:rsidR="006B3E72">
              <w:rPr>
                <w:rFonts w:ascii="Calibri" w:eastAsia="Calibri" w:hAnsi="Calibri" w:cs="Calibri"/>
                <w:color w:val="auto"/>
              </w:rPr>
              <w:t>ijo</w:t>
            </w:r>
            <w:r w:rsidRPr="00C471E6">
              <w:rPr>
                <w:rFonts w:ascii="Calibri" w:eastAsia="Calibri" w:hAnsi="Calibri" w:cs="Calibri"/>
                <w:color w:val="auto"/>
              </w:rPr>
              <w:t xml:space="preserve"> programadas.</w:t>
            </w:r>
          </w:p>
        </w:tc>
        <w:tc>
          <w:tcPr>
            <w:tcW w:w="2879" w:type="dxa"/>
            <w:shd w:val="clear" w:color="auto" w:fill="auto"/>
            <w:vAlign w:val="center"/>
          </w:tcPr>
          <w:p w:rsidR="00331253" w:rsidRPr="00C471E6" w:rsidRDefault="00C471E6">
            <w:pPr>
              <w:pBdr>
                <w:top w:val="nil"/>
                <w:left w:val="nil"/>
                <w:bottom w:val="nil"/>
                <w:right w:val="nil"/>
                <w:between w:val="nil"/>
              </w:pBd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C471E6">
              <w:rPr>
                <w:rFonts w:ascii="Calibri" w:eastAsia="Calibri" w:hAnsi="Calibri" w:cs="Calibri"/>
                <w:color w:val="auto"/>
              </w:rPr>
              <w:t>% de cumplimiento.</w:t>
            </w:r>
          </w:p>
        </w:tc>
      </w:tr>
    </w:tbl>
    <w:p w:rsidR="004060F5" w:rsidRDefault="004060F5">
      <w:pPr>
        <w:pBdr>
          <w:top w:val="nil"/>
          <w:left w:val="nil"/>
          <w:bottom w:val="nil"/>
          <w:right w:val="nil"/>
          <w:between w:val="nil"/>
        </w:pBdr>
        <w:spacing w:line="360" w:lineRule="auto"/>
        <w:ind w:left="1701"/>
        <w:rPr>
          <w:rFonts w:ascii="Calibri" w:eastAsia="Calibri" w:hAnsi="Calibri" w:cs="Calibri"/>
          <w:color w:val="000000"/>
        </w:rPr>
      </w:pPr>
    </w:p>
    <w:p w:rsidR="004060F5" w:rsidRDefault="004060F5">
      <w:pPr>
        <w:pBdr>
          <w:top w:val="nil"/>
          <w:left w:val="nil"/>
          <w:bottom w:val="nil"/>
          <w:right w:val="nil"/>
          <w:between w:val="nil"/>
        </w:pBdr>
        <w:spacing w:line="360" w:lineRule="auto"/>
        <w:ind w:left="1701"/>
        <w:rPr>
          <w:rFonts w:ascii="Calibri" w:eastAsia="Calibri" w:hAnsi="Calibri" w:cs="Calibri"/>
          <w:color w:val="000000"/>
        </w:rPr>
      </w:pPr>
    </w:p>
    <w:p w:rsidR="004060F5" w:rsidRDefault="004060F5">
      <w:pPr>
        <w:pBdr>
          <w:top w:val="nil"/>
          <w:left w:val="nil"/>
          <w:bottom w:val="nil"/>
          <w:right w:val="nil"/>
          <w:between w:val="nil"/>
        </w:pBdr>
        <w:spacing w:line="360" w:lineRule="auto"/>
        <w:ind w:left="1701"/>
        <w:rPr>
          <w:rFonts w:ascii="Calibri" w:eastAsia="Calibri" w:hAnsi="Calibri" w:cs="Calibri"/>
          <w:color w:val="000000"/>
        </w:rPr>
      </w:pPr>
    </w:p>
    <w:p w:rsidR="004060F5" w:rsidRDefault="004060F5">
      <w:pPr>
        <w:pBdr>
          <w:top w:val="nil"/>
          <w:left w:val="nil"/>
          <w:bottom w:val="nil"/>
          <w:right w:val="nil"/>
          <w:between w:val="nil"/>
        </w:pBdr>
        <w:spacing w:line="360" w:lineRule="auto"/>
        <w:ind w:left="1701"/>
        <w:rPr>
          <w:rFonts w:ascii="Calibri" w:eastAsia="Calibri" w:hAnsi="Calibri" w:cs="Calibri"/>
          <w:color w:val="000000"/>
        </w:rPr>
      </w:pPr>
    </w:p>
    <w:p w:rsidR="004060F5" w:rsidRDefault="004060F5">
      <w:pPr>
        <w:pBdr>
          <w:top w:val="nil"/>
          <w:left w:val="nil"/>
          <w:bottom w:val="nil"/>
          <w:right w:val="nil"/>
          <w:between w:val="nil"/>
        </w:pBdr>
        <w:spacing w:line="360" w:lineRule="auto"/>
        <w:ind w:left="1701"/>
        <w:rPr>
          <w:rFonts w:ascii="Calibri" w:eastAsia="Calibri" w:hAnsi="Calibri" w:cs="Calibri"/>
          <w:color w:val="000000"/>
        </w:rPr>
      </w:pPr>
    </w:p>
    <w:p w:rsidR="004060F5" w:rsidRDefault="004060F5">
      <w:pPr>
        <w:pBdr>
          <w:top w:val="nil"/>
          <w:left w:val="nil"/>
          <w:bottom w:val="nil"/>
          <w:right w:val="nil"/>
          <w:between w:val="nil"/>
        </w:pBdr>
        <w:spacing w:line="360" w:lineRule="auto"/>
        <w:ind w:left="1701"/>
        <w:rPr>
          <w:rFonts w:ascii="Calibri" w:eastAsia="Calibri" w:hAnsi="Calibri" w:cs="Calibri"/>
          <w:color w:val="000000"/>
        </w:rPr>
      </w:pPr>
    </w:p>
    <w:p w:rsidR="004060F5" w:rsidRDefault="004060F5">
      <w:pPr>
        <w:pBdr>
          <w:top w:val="nil"/>
          <w:left w:val="nil"/>
          <w:bottom w:val="nil"/>
          <w:right w:val="nil"/>
          <w:between w:val="nil"/>
        </w:pBdr>
        <w:spacing w:line="360" w:lineRule="auto"/>
        <w:ind w:left="1701"/>
        <w:rPr>
          <w:rFonts w:ascii="Calibri" w:eastAsia="Calibri" w:hAnsi="Calibri" w:cs="Calibri"/>
          <w:color w:val="000000"/>
        </w:rPr>
      </w:pPr>
    </w:p>
    <w:p w:rsidR="004060F5" w:rsidRDefault="004060F5">
      <w:pPr>
        <w:pBdr>
          <w:top w:val="nil"/>
          <w:left w:val="nil"/>
          <w:bottom w:val="nil"/>
          <w:right w:val="nil"/>
          <w:between w:val="nil"/>
        </w:pBdr>
        <w:spacing w:line="360" w:lineRule="auto"/>
        <w:ind w:left="1701"/>
        <w:rPr>
          <w:rFonts w:ascii="Calibri" w:eastAsia="Calibri" w:hAnsi="Calibri" w:cs="Calibri"/>
          <w:color w:val="000000"/>
        </w:rPr>
      </w:pPr>
    </w:p>
    <w:p w:rsidR="00331253" w:rsidRDefault="00C471E6" w:rsidP="00244A7B">
      <w:pPr>
        <w:numPr>
          <w:ilvl w:val="0"/>
          <w:numId w:val="12"/>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lastRenderedPageBreak/>
        <w:t>Descripción de actividades del procedimiento PROD-UI-01-1.1</w:t>
      </w:r>
      <w:r w:rsidR="008C17FB">
        <w:rPr>
          <w:rFonts w:ascii="Calibri" w:eastAsia="Calibri" w:hAnsi="Calibri" w:cs="Calibri"/>
          <w:b/>
          <w:color w:val="000000"/>
        </w:rPr>
        <w:t>:</w:t>
      </w:r>
    </w:p>
    <w:p w:rsidR="00331253" w:rsidRDefault="00331253">
      <w:pPr>
        <w:spacing w:line="360" w:lineRule="auto"/>
        <w:rPr>
          <w:rFonts w:ascii="Calibri" w:eastAsia="Calibri" w:hAnsi="Calibri" w:cs="Calibri"/>
        </w:rPr>
      </w:pPr>
    </w:p>
    <w:tbl>
      <w:tblPr>
        <w:tblStyle w:val="a2"/>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15"/>
        <w:gridCol w:w="5239"/>
        <w:gridCol w:w="1701"/>
        <w:gridCol w:w="1701"/>
      </w:tblGrid>
      <w:tr w:rsidR="00331253" w:rsidTr="004060F5">
        <w:trPr>
          <w:cantSplit/>
          <w:tblHeader/>
        </w:trPr>
        <w:tc>
          <w:tcPr>
            <w:tcW w:w="715"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5239"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la actividad</w:t>
            </w:r>
          </w:p>
          <w:p w:rsidR="00B17AFC" w:rsidRDefault="00B17AFC">
            <w:pPr>
              <w:jc w:val="center"/>
              <w:rPr>
                <w:rFonts w:ascii="Calibri" w:eastAsia="Calibri" w:hAnsi="Calibri" w:cs="Calibri"/>
                <w:b/>
                <w:color w:val="FFFFFF"/>
              </w:rPr>
            </w:pPr>
          </w:p>
        </w:tc>
        <w:tc>
          <w:tcPr>
            <w:tcW w:w="1701"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Responsables</w:t>
            </w:r>
          </w:p>
        </w:tc>
        <w:tc>
          <w:tcPr>
            <w:tcW w:w="1701" w:type="dxa"/>
            <w:shd w:val="clear" w:color="auto" w:fill="0F243E"/>
          </w:tcPr>
          <w:p w:rsidR="00331253" w:rsidRDefault="00C471E6">
            <w:pPr>
              <w:jc w:val="center"/>
              <w:rPr>
                <w:rFonts w:ascii="Calibri" w:eastAsia="Calibri" w:hAnsi="Calibri" w:cs="Calibri"/>
                <w:b/>
                <w:color w:val="FFFFFF"/>
              </w:rPr>
            </w:pPr>
            <w:r>
              <w:rPr>
                <w:rFonts w:ascii="Calibri" w:eastAsia="Calibri" w:hAnsi="Calibri" w:cs="Calibri"/>
                <w:b/>
                <w:color w:val="FFFFFF"/>
              </w:rPr>
              <w:t>Documentos o constancia que se genera</w:t>
            </w:r>
          </w:p>
        </w:tc>
      </w:tr>
      <w:tr w:rsidR="00331253" w:rsidTr="004060F5">
        <w:trPr>
          <w:cantSplit/>
        </w:trPr>
        <w:tc>
          <w:tcPr>
            <w:tcW w:w="715" w:type="dxa"/>
            <w:shd w:val="clear" w:color="auto" w:fill="auto"/>
            <w:vAlign w:val="center"/>
          </w:tcPr>
          <w:p w:rsidR="00331253" w:rsidRDefault="00331253">
            <w:pPr>
              <w:spacing w:line="360" w:lineRule="auto"/>
              <w:jc w:val="center"/>
              <w:rPr>
                <w:rFonts w:ascii="Calibri" w:eastAsia="Calibri" w:hAnsi="Calibri" w:cs="Calibri"/>
              </w:rPr>
            </w:pPr>
          </w:p>
        </w:tc>
        <w:tc>
          <w:tcPr>
            <w:tcW w:w="5239" w:type="dxa"/>
            <w:shd w:val="clear" w:color="auto" w:fill="auto"/>
            <w:vAlign w:val="center"/>
          </w:tcPr>
          <w:p w:rsidR="00331253" w:rsidRDefault="00C471E6">
            <w:pPr>
              <w:rPr>
                <w:rFonts w:ascii="Calibri" w:eastAsia="Calibri" w:hAnsi="Calibri" w:cs="Calibri"/>
              </w:rPr>
            </w:pPr>
            <w:r>
              <w:rPr>
                <w:rFonts w:ascii="Calibri" w:eastAsia="Calibri" w:hAnsi="Calibri" w:cs="Calibri"/>
              </w:rPr>
              <w:t>INICIO DEL PROCEDIMIENTO</w:t>
            </w:r>
          </w:p>
        </w:tc>
        <w:tc>
          <w:tcPr>
            <w:tcW w:w="1701" w:type="dxa"/>
            <w:shd w:val="clear" w:color="auto" w:fill="auto"/>
            <w:vAlign w:val="center"/>
          </w:tcPr>
          <w:p w:rsidR="00331253" w:rsidRDefault="00331253">
            <w:pPr>
              <w:spacing w:line="360" w:lineRule="auto"/>
              <w:rPr>
                <w:rFonts w:ascii="Calibri" w:eastAsia="Calibri" w:hAnsi="Calibri" w:cs="Calibri"/>
              </w:rPr>
            </w:pPr>
          </w:p>
        </w:tc>
        <w:tc>
          <w:tcPr>
            <w:tcW w:w="1701" w:type="dxa"/>
            <w:shd w:val="clear" w:color="auto" w:fill="auto"/>
            <w:vAlign w:val="center"/>
          </w:tcPr>
          <w:p w:rsidR="00331253" w:rsidRDefault="00331253">
            <w:pPr>
              <w:spacing w:line="360" w:lineRule="auto"/>
              <w:jc w:val="both"/>
              <w:rPr>
                <w:rFonts w:ascii="Calibri" w:eastAsia="Calibri" w:hAnsi="Calibri" w:cs="Calibri"/>
              </w:rPr>
            </w:pPr>
          </w:p>
        </w:tc>
      </w:tr>
      <w:tr w:rsidR="00331253" w:rsidTr="004060F5">
        <w:trPr>
          <w:cantSplit/>
        </w:trPr>
        <w:tc>
          <w:tcPr>
            <w:tcW w:w="715" w:type="dxa"/>
            <w:shd w:val="clear" w:color="auto" w:fill="auto"/>
            <w:vAlign w:val="center"/>
          </w:tcPr>
          <w:p w:rsidR="00331253" w:rsidRPr="00CA54FD" w:rsidRDefault="00C471E6">
            <w:pPr>
              <w:spacing w:line="360" w:lineRule="auto"/>
              <w:jc w:val="center"/>
              <w:rPr>
                <w:rFonts w:ascii="Calibri" w:eastAsia="Calibri" w:hAnsi="Calibri" w:cs="Calibri"/>
                <w:color w:val="auto"/>
              </w:rPr>
            </w:pPr>
            <w:r w:rsidRPr="00CA54FD">
              <w:rPr>
                <w:rFonts w:ascii="Calibri" w:eastAsia="Calibri" w:hAnsi="Calibri" w:cs="Calibri"/>
                <w:color w:val="auto"/>
              </w:rPr>
              <w:t>1</w:t>
            </w:r>
          </w:p>
        </w:tc>
        <w:tc>
          <w:tcPr>
            <w:tcW w:w="5239" w:type="dxa"/>
            <w:shd w:val="clear" w:color="auto" w:fill="auto"/>
          </w:tcPr>
          <w:p w:rsidR="00331253" w:rsidRPr="007111BB" w:rsidRDefault="00DC4E0E" w:rsidP="00F10D72">
            <w:pPr>
              <w:ind w:right="2"/>
              <w:jc w:val="both"/>
              <w:rPr>
                <w:rFonts w:ascii="Calibri" w:eastAsia="Calibri" w:hAnsi="Calibri" w:cs="Calibri"/>
                <w:color w:val="auto"/>
              </w:rPr>
            </w:pPr>
            <w:r>
              <w:rPr>
                <w:rFonts w:ascii="Calibri" w:eastAsia="Calibri" w:hAnsi="Calibri" w:cs="Calibri"/>
                <w:color w:val="auto"/>
              </w:rPr>
              <w:t>Determina</w:t>
            </w:r>
            <w:r w:rsidR="00C471E6" w:rsidRPr="007111BB">
              <w:rPr>
                <w:rFonts w:ascii="Calibri" w:eastAsia="Calibri" w:hAnsi="Calibri" w:cs="Calibri"/>
                <w:color w:val="auto"/>
              </w:rPr>
              <w:t xml:space="preserve"> el origen del dinero con medida cautelar o extinguido, integración y monto por el cua</w:t>
            </w:r>
            <w:r w:rsidR="008C17FB">
              <w:rPr>
                <w:rFonts w:ascii="Calibri" w:eastAsia="Calibri" w:hAnsi="Calibri" w:cs="Calibri"/>
                <w:color w:val="auto"/>
              </w:rPr>
              <w:t xml:space="preserve">l se realizará la inversión, </w:t>
            </w:r>
            <w:r w:rsidR="00C471E6" w:rsidRPr="007111BB">
              <w:rPr>
                <w:rFonts w:ascii="Calibri" w:eastAsia="Calibri" w:hAnsi="Calibri" w:cs="Calibri"/>
                <w:color w:val="auto"/>
              </w:rPr>
              <w:t xml:space="preserve">verifica que los fondos se encuentren debidamente acreditados en la cuenta que corresponda. </w:t>
            </w:r>
          </w:p>
        </w:tc>
        <w:tc>
          <w:tcPr>
            <w:tcW w:w="1701" w:type="dxa"/>
            <w:shd w:val="clear" w:color="auto" w:fill="auto"/>
            <w:vAlign w:val="center"/>
          </w:tcPr>
          <w:p w:rsidR="00331253" w:rsidRPr="007111BB"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1701" w:type="dxa"/>
            <w:shd w:val="clear" w:color="auto" w:fill="auto"/>
            <w:vAlign w:val="center"/>
          </w:tcPr>
          <w:p w:rsidR="00331253" w:rsidRPr="007111BB" w:rsidRDefault="00F10D72" w:rsidP="00F10D72">
            <w:pPr>
              <w:jc w:val="both"/>
              <w:rPr>
                <w:rFonts w:ascii="Calibri" w:eastAsia="Calibri" w:hAnsi="Calibri" w:cs="Calibri"/>
                <w:color w:val="auto"/>
              </w:rPr>
            </w:pPr>
            <w:r>
              <w:rPr>
                <w:rFonts w:ascii="Calibri" w:eastAsia="Calibri" w:hAnsi="Calibri" w:cs="Calibri"/>
                <w:color w:val="auto"/>
              </w:rPr>
              <w:t>Estado de Cuenta Bancario.</w:t>
            </w:r>
          </w:p>
        </w:tc>
      </w:tr>
      <w:tr w:rsidR="00331253" w:rsidTr="004060F5">
        <w:trPr>
          <w:cantSplit/>
        </w:trPr>
        <w:tc>
          <w:tcPr>
            <w:tcW w:w="715" w:type="dxa"/>
            <w:shd w:val="clear" w:color="auto" w:fill="auto"/>
            <w:vAlign w:val="center"/>
          </w:tcPr>
          <w:p w:rsidR="00331253" w:rsidRPr="00CA54FD" w:rsidRDefault="00C471E6">
            <w:pPr>
              <w:spacing w:line="360" w:lineRule="auto"/>
              <w:jc w:val="center"/>
              <w:rPr>
                <w:rFonts w:ascii="Calibri" w:eastAsia="Calibri" w:hAnsi="Calibri" w:cs="Calibri"/>
                <w:color w:val="auto"/>
              </w:rPr>
            </w:pPr>
            <w:r w:rsidRPr="00CA54FD">
              <w:rPr>
                <w:rFonts w:ascii="Calibri" w:eastAsia="Calibri" w:hAnsi="Calibri" w:cs="Calibri"/>
                <w:color w:val="auto"/>
              </w:rPr>
              <w:t>2</w:t>
            </w:r>
          </w:p>
        </w:tc>
        <w:tc>
          <w:tcPr>
            <w:tcW w:w="5239" w:type="dxa"/>
            <w:shd w:val="clear" w:color="auto" w:fill="auto"/>
          </w:tcPr>
          <w:p w:rsidR="00331253" w:rsidRPr="007111BB" w:rsidRDefault="00C471E6" w:rsidP="00A4345A">
            <w:pPr>
              <w:jc w:val="both"/>
              <w:rPr>
                <w:rFonts w:ascii="Calibri" w:eastAsia="Calibri" w:hAnsi="Calibri" w:cs="Calibri"/>
                <w:color w:val="auto"/>
                <w:highlight w:val="yellow"/>
              </w:rPr>
            </w:pPr>
            <w:r w:rsidRPr="007111BB">
              <w:rPr>
                <w:rFonts w:ascii="Calibri" w:eastAsia="Calibri" w:hAnsi="Calibri" w:cs="Calibri"/>
                <w:color w:val="auto"/>
              </w:rPr>
              <w:t xml:space="preserve">Prepara los oficios </w:t>
            </w:r>
            <w:r w:rsidR="00A4345A">
              <w:rPr>
                <w:rFonts w:ascii="Calibri" w:eastAsia="Calibri" w:hAnsi="Calibri" w:cs="Calibri"/>
                <w:color w:val="auto"/>
              </w:rPr>
              <w:t xml:space="preserve">y cheques </w:t>
            </w:r>
            <w:r w:rsidRPr="007111BB">
              <w:rPr>
                <w:rFonts w:ascii="Calibri" w:eastAsia="Calibri" w:hAnsi="Calibri" w:cs="Calibri"/>
                <w:color w:val="auto"/>
              </w:rPr>
              <w:t>correspondientes para las instituciones bancarias relacionadas al movimiento de los fondos y en la que</w:t>
            </w:r>
            <w:r w:rsidR="00A4345A">
              <w:rPr>
                <w:rFonts w:ascii="Calibri" w:eastAsia="Calibri" w:hAnsi="Calibri" w:cs="Calibri"/>
                <w:color w:val="auto"/>
              </w:rPr>
              <w:t xml:space="preserve"> se realizará la inversión.</w:t>
            </w:r>
            <w:r w:rsidR="000A1D51">
              <w:rPr>
                <w:rFonts w:ascii="Calibri" w:eastAsia="Calibri" w:hAnsi="Calibri" w:cs="Calibri"/>
                <w:color w:val="auto"/>
              </w:rPr>
              <w:t xml:space="preserve"> </w:t>
            </w:r>
          </w:p>
        </w:tc>
        <w:tc>
          <w:tcPr>
            <w:tcW w:w="1701" w:type="dxa"/>
            <w:shd w:val="clear" w:color="auto" w:fill="auto"/>
            <w:vAlign w:val="center"/>
          </w:tcPr>
          <w:p w:rsidR="00331253" w:rsidRPr="007111BB"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1701" w:type="dxa"/>
            <w:shd w:val="clear" w:color="auto" w:fill="auto"/>
            <w:vAlign w:val="center"/>
          </w:tcPr>
          <w:p w:rsidR="00331253" w:rsidRPr="007111BB" w:rsidRDefault="00C471E6">
            <w:pPr>
              <w:jc w:val="both"/>
              <w:rPr>
                <w:rFonts w:ascii="Calibri" w:eastAsia="Calibri" w:hAnsi="Calibri" w:cs="Calibri"/>
                <w:color w:val="auto"/>
                <w:highlight w:val="yellow"/>
              </w:rPr>
            </w:pPr>
            <w:r w:rsidRPr="00F10D72">
              <w:rPr>
                <w:rFonts w:ascii="Calibri" w:eastAsia="Calibri" w:hAnsi="Calibri" w:cs="Calibri"/>
                <w:color w:val="auto"/>
              </w:rPr>
              <w:t>Oficios y cheque</w:t>
            </w:r>
            <w:r w:rsidR="00A4345A">
              <w:rPr>
                <w:rFonts w:ascii="Calibri" w:eastAsia="Calibri" w:hAnsi="Calibri" w:cs="Calibri"/>
                <w:color w:val="auto"/>
              </w:rPr>
              <w:t>s</w:t>
            </w:r>
            <w:r w:rsidR="00CA54FD" w:rsidRPr="00F10D72">
              <w:rPr>
                <w:rFonts w:ascii="Calibri" w:eastAsia="Calibri" w:hAnsi="Calibri" w:cs="Calibri"/>
                <w:color w:val="auto"/>
              </w:rPr>
              <w:t>.</w:t>
            </w:r>
          </w:p>
        </w:tc>
      </w:tr>
      <w:tr w:rsidR="00331253" w:rsidTr="004060F5">
        <w:trPr>
          <w:cantSplit/>
        </w:trPr>
        <w:tc>
          <w:tcPr>
            <w:tcW w:w="715" w:type="dxa"/>
            <w:shd w:val="clear" w:color="auto" w:fill="auto"/>
            <w:vAlign w:val="center"/>
          </w:tcPr>
          <w:p w:rsidR="00331253" w:rsidRPr="00CA54FD" w:rsidRDefault="00C471E6">
            <w:pPr>
              <w:spacing w:line="360" w:lineRule="auto"/>
              <w:jc w:val="center"/>
              <w:rPr>
                <w:rFonts w:ascii="Calibri" w:eastAsia="Calibri" w:hAnsi="Calibri" w:cs="Calibri"/>
                <w:color w:val="auto"/>
              </w:rPr>
            </w:pPr>
            <w:r w:rsidRPr="00CA54FD">
              <w:rPr>
                <w:rFonts w:ascii="Calibri" w:eastAsia="Calibri" w:hAnsi="Calibri" w:cs="Calibri"/>
                <w:color w:val="auto"/>
              </w:rPr>
              <w:t>3</w:t>
            </w:r>
          </w:p>
        </w:tc>
        <w:tc>
          <w:tcPr>
            <w:tcW w:w="5239" w:type="dxa"/>
            <w:shd w:val="clear" w:color="auto" w:fill="auto"/>
            <w:vAlign w:val="center"/>
          </w:tcPr>
          <w:p w:rsidR="00331253" w:rsidRPr="007111BB" w:rsidRDefault="00A4345A" w:rsidP="004060F5">
            <w:pPr>
              <w:jc w:val="both"/>
              <w:rPr>
                <w:rFonts w:ascii="Calibri" w:eastAsia="Calibri" w:hAnsi="Calibri" w:cs="Calibri"/>
                <w:color w:val="auto"/>
                <w:highlight w:val="yellow"/>
              </w:rPr>
            </w:pPr>
            <w:r>
              <w:rPr>
                <w:rFonts w:ascii="Calibri" w:eastAsia="Calibri" w:hAnsi="Calibri" w:cs="Calibri"/>
                <w:color w:val="auto"/>
              </w:rPr>
              <w:t xml:space="preserve">Firma oficios y </w:t>
            </w:r>
            <w:r w:rsidRPr="00A4345A">
              <w:rPr>
                <w:rFonts w:ascii="Calibri" w:eastAsia="Calibri" w:hAnsi="Calibri" w:cs="Calibri"/>
                <w:color w:val="auto"/>
              </w:rPr>
              <w:t>cheques</w:t>
            </w:r>
            <w:r w:rsidR="00C471E6" w:rsidRPr="00A4345A">
              <w:rPr>
                <w:rFonts w:ascii="Calibri" w:eastAsia="Calibri" w:hAnsi="Calibri" w:cs="Calibri"/>
                <w:color w:val="auto"/>
              </w:rPr>
              <w:t xml:space="preserve"> qu</w:t>
            </w:r>
            <w:r w:rsidRPr="00A4345A">
              <w:rPr>
                <w:rFonts w:ascii="Calibri" w:eastAsia="Calibri" w:hAnsi="Calibri" w:cs="Calibri"/>
                <w:color w:val="auto"/>
              </w:rPr>
              <w:t>e soporten la inversi</w:t>
            </w:r>
            <w:r>
              <w:rPr>
                <w:rFonts w:ascii="Calibri" w:eastAsia="Calibri" w:hAnsi="Calibri" w:cs="Calibri"/>
                <w:color w:val="auto"/>
              </w:rPr>
              <w:t>ón</w:t>
            </w:r>
            <w:r w:rsidRPr="00A4345A">
              <w:rPr>
                <w:rFonts w:ascii="Calibri" w:eastAsia="Calibri" w:hAnsi="Calibri" w:cs="Calibri"/>
                <w:color w:val="auto"/>
              </w:rPr>
              <w:t>.</w:t>
            </w:r>
          </w:p>
        </w:tc>
        <w:tc>
          <w:tcPr>
            <w:tcW w:w="1701" w:type="dxa"/>
            <w:shd w:val="clear" w:color="auto" w:fill="auto"/>
            <w:vAlign w:val="center"/>
          </w:tcPr>
          <w:p w:rsidR="00331253" w:rsidRPr="007111BB" w:rsidRDefault="00A4345A">
            <w:pPr>
              <w:jc w:val="center"/>
              <w:rPr>
                <w:rFonts w:ascii="Calibri" w:eastAsia="Calibri" w:hAnsi="Calibri" w:cs="Calibri"/>
                <w:color w:val="auto"/>
              </w:rPr>
            </w:pPr>
            <w:r>
              <w:rPr>
                <w:rFonts w:ascii="Calibri" w:eastAsia="Calibri" w:hAnsi="Calibri" w:cs="Calibri"/>
                <w:color w:val="auto"/>
              </w:rPr>
              <w:t>Firmantes tipo A o tipo B</w:t>
            </w:r>
          </w:p>
        </w:tc>
        <w:tc>
          <w:tcPr>
            <w:tcW w:w="1701" w:type="dxa"/>
            <w:shd w:val="clear" w:color="auto" w:fill="auto"/>
            <w:vAlign w:val="center"/>
          </w:tcPr>
          <w:p w:rsidR="00331253" w:rsidRPr="007111BB" w:rsidRDefault="00C471E6">
            <w:pPr>
              <w:jc w:val="both"/>
              <w:rPr>
                <w:rFonts w:ascii="Calibri" w:eastAsia="Calibri" w:hAnsi="Calibri" w:cs="Calibri"/>
                <w:color w:val="auto"/>
                <w:highlight w:val="yellow"/>
              </w:rPr>
            </w:pPr>
            <w:r w:rsidRPr="007111BB">
              <w:rPr>
                <w:rFonts w:ascii="Calibri" w:eastAsia="Calibri" w:hAnsi="Calibri" w:cs="Calibri"/>
                <w:color w:val="auto"/>
              </w:rPr>
              <w:t>Oficios y cheque</w:t>
            </w:r>
            <w:r w:rsidR="00A4345A">
              <w:rPr>
                <w:rFonts w:ascii="Calibri" w:eastAsia="Calibri" w:hAnsi="Calibri" w:cs="Calibri"/>
                <w:color w:val="auto"/>
              </w:rPr>
              <w:t>s</w:t>
            </w:r>
            <w:r w:rsidR="00CA54FD">
              <w:rPr>
                <w:rFonts w:ascii="Calibri" w:eastAsia="Calibri" w:hAnsi="Calibri" w:cs="Calibri"/>
                <w:color w:val="auto"/>
              </w:rPr>
              <w:t>.</w:t>
            </w:r>
          </w:p>
        </w:tc>
      </w:tr>
      <w:tr w:rsidR="00331253" w:rsidTr="004060F5">
        <w:trPr>
          <w:cantSplit/>
        </w:trPr>
        <w:tc>
          <w:tcPr>
            <w:tcW w:w="715" w:type="dxa"/>
            <w:shd w:val="clear" w:color="auto" w:fill="auto"/>
            <w:vAlign w:val="center"/>
          </w:tcPr>
          <w:p w:rsidR="00331253" w:rsidRPr="007111BB" w:rsidRDefault="00C471E6">
            <w:pPr>
              <w:spacing w:line="360" w:lineRule="auto"/>
              <w:jc w:val="center"/>
              <w:rPr>
                <w:rFonts w:ascii="Calibri" w:eastAsia="Calibri" w:hAnsi="Calibri" w:cs="Calibri"/>
                <w:color w:val="auto"/>
              </w:rPr>
            </w:pPr>
            <w:r w:rsidRPr="007111BB">
              <w:rPr>
                <w:rFonts w:ascii="Calibri" w:eastAsia="Calibri" w:hAnsi="Calibri" w:cs="Calibri"/>
                <w:color w:val="auto"/>
              </w:rPr>
              <w:t>4</w:t>
            </w:r>
          </w:p>
        </w:tc>
        <w:tc>
          <w:tcPr>
            <w:tcW w:w="5239" w:type="dxa"/>
            <w:shd w:val="clear" w:color="auto" w:fill="auto"/>
          </w:tcPr>
          <w:p w:rsidR="00331253" w:rsidRPr="007111BB" w:rsidRDefault="00C471E6" w:rsidP="00CC08DE">
            <w:pPr>
              <w:jc w:val="both"/>
              <w:rPr>
                <w:rFonts w:ascii="Calibri" w:eastAsia="Calibri" w:hAnsi="Calibri" w:cs="Calibri"/>
                <w:color w:val="auto"/>
                <w:highlight w:val="yellow"/>
              </w:rPr>
            </w:pPr>
            <w:r w:rsidRPr="007111BB">
              <w:rPr>
                <w:rFonts w:ascii="Calibri" w:eastAsia="Calibri" w:hAnsi="Calibri" w:cs="Calibri"/>
                <w:color w:val="auto"/>
              </w:rPr>
              <w:t xml:space="preserve">Presenta ante la </w:t>
            </w:r>
            <w:r w:rsidR="001C6DD4">
              <w:rPr>
                <w:rFonts w:ascii="Calibri" w:eastAsia="Calibri" w:hAnsi="Calibri" w:cs="Calibri"/>
                <w:color w:val="auto"/>
              </w:rPr>
              <w:t>Institución</w:t>
            </w:r>
            <w:r w:rsidRPr="007111BB">
              <w:rPr>
                <w:rFonts w:ascii="Calibri" w:eastAsia="Calibri" w:hAnsi="Calibri" w:cs="Calibri"/>
                <w:color w:val="auto"/>
              </w:rPr>
              <w:t xml:space="preserve"> bancaria en la que se realizará la inversión (oficinas centrales), los documentos correspondientes para la inversión en </w:t>
            </w:r>
            <w:r w:rsidR="006B3E72">
              <w:rPr>
                <w:rFonts w:ascii="Calibri" w:eastAsia="Calibri" w:hAnsi="Calibri" w:cs="Calibri"/>
                <w:color w:val="auto"/>
              </w:rPr>
              <w:t>Certificado de Depósito a Plazo Fijo.</w:t>
            </w:r>
          </w:p>
        </w:tc>
        <w:tc>
          <w:tcPr>
            <w:tcW w:w="1701" w:type="dxa"/>
            <w:shd w:val="clear" w:color="auto" w:fill="auto"/>
            <w:vAlign w:val="center"/>
          </w:tcPr>
          <w:p w:rsidR="00331253" w:rsidRPr="007111BB"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1701" w:type="dxa"/>
            <w:shd w:val="clear" w:color="auto" w:fill="auto"/>
            <w:vAlign w:val="center"/>
          </w:tcPr>
          <w:p w:rsidR="00331253" w:rsidRPr="007111BB" w:rsidRDefault="00082A0C">
            <w:pPr>
              <w:jc w:val="both"/>
              <w:rPr>
                <w:rFonts w:ascii="Calibri" w:eastAsia="Calibri" w:hAnsi="Calibri" w:cs="Calibri"/>
                <w:color w:val="auto"/>
                <w:highlight w:val="yellow"/>
              </w:rPr>
            </w:pPr>
            <w:r>
              <w:rPr>
                <w:rFonts w:ascii="Calibri" w:eastAsia="Calibri" w:hAnsi="Calibri" w:cs="Calibri"/>
                <w:color w:val="auto"/>
              </w:rPr>
              <w:t>Fotoc</w:t>
            </w:r>
            <w:r w:rsidRPr="007111BB">
              <w:rPr>
                <w:rFonts w:ascii="Calibri" w:eastAsia="Calibri" w:hAnsi="Calibri" w:cs="Calibri"/>
                <w:color w:val="auto"/>
              </w:rPr>
              <w:t>opia de oficio con sello de recibido</w:t>
            </w:r>
            <w:r>
              <w:rPr>
                <w:rFonts w:ascii="Calibri" w:eastAsia="Calibri" w:hAnsi="Calibri" w:cs="Calibri"/>
                <w:color w:val="auto"/>
              </w:rPr>
              <w:t>.</w:t>
            </w:r>
          </w:p>
        </w:tc>
      </w:tr>
      <w:tr w:rsidR="00331253" w:rsidTr="004060F5">
        <w:trPr>
          <w:cantSplit/>
        </w:trPr>
        <w:tc>
          <w:tcPr>
            <w:tcW w:w="715" w:type="dxa"/>
            <w:shd w:val="clear" w:color="auto" w:fill="auto"/>
            <w:vAlign w:val="center"/>
          </w:tcPr>
          <w:p w:rsidR="00331253" w:rsidRPr="007111BB" w:rsidRDefault="00C471E6">
            <w:pPr>
              <w:spacing w:line="360" w:lineRule="auto"/>
              <w:jc w:val="center"/>
              <w:rPr>
                <w:rFonts w:ascii="Calibri" w:eastAsia="Calibri" w:hAnsi="Calibri" w:cs="Calibri"/>
                <w:color w:val="auto"/>
              </w:rPr>
            </w:pPr>
            <w:r w:rsidRPr="007111BB">
              <w:rPr>
                <w:rFonts w:ascii="Calibri" w:eastAsia="Calibri" w:hAnsi="Calibri" w:cs="Calibri"/>
                <w:color w:val="auto"/>
              </w:rPr>
              <w:t>5</w:t>
            </w:r>
          </w:p>
        </w:tc>
        <w:tc>
          <w:tcPr>
            <w:tcW w:w="5239" w:type="dxa"/>
            <w:shd w:val="clear" w:color="auto" w:fill="auto"/>
          </w:tcPr>
          <w:p w:rsidR="00331253" w:rsidRPr="007111BB" w:rsidRDefault="000A1D51" w:rsidP="00F114B5">
            <w:pPr>
              <w:jc w:val="both"/>
              <w:rPr>
                <w:rFonts w:ascii="Calibri" w:eastAsia="Calibri" w:hAnsi="Calibri" w:cs="Calibri"/>
                <w:color w:val="auto"/>
              </w:rPr>
            </w:pPr>
            <w:r>
              <w:rPr>
                <w:rFonts w:ascii="Calibri" w:eastAsia="Calibri" w:hAnsi="Calibri" w:cs="Calibri"/>
                <w:color w:val="auto"/>
              </w:rPr>
              <w:t>R</w:t>
            </w:r>
            <w:r w:rsidR="00C471E6" w:rsidRPr="007111BB">
              <w:rPr>
                <w:rFonts w:ascii="Calibri" w:eastAsia="Calibri" w:hAnsi="Calibri" w:cs="Calibri"/>
                <w:color w:val="auto"/>
              </w:rPr>
              <w:t xml:space="preserve">ecibe de la </w:t>
            </w:r>
            <w:r w:rsidR="001C6DD4">
              <w:rPr>
                <w:rFonts w:ascii="Calibri" w:eastAsia="Calibri" w:hAnsi="Calibri" w:cs="Calibri"/>
                <w:color w:val="auto"/>
              </w:rPr>
              <w:t>Institución</w:t>
            </w:r>
            <w:r w:rsidR="00C471E6" w:rsidRPr="007111BB">
              <w:rPr>
                <w:rFonts w:ascii="Calibri" w:eastAsia="Calibri" w:hAnsi="Calibri" w:cs="Calibri"/>
                <w:color w:val="auto"/>
              </w:rPr>
              <w:t xml:space="preserve"> bancaria, el </w:t>
            </w:r>
            <w:r w:rsidR="006B3E72">
              <w:rPr>
                <w:rFonts w:ascii="Calibri" w:eastAsia="Calibri" w:hAnsi="Calibri" w:cs="Calibri"/>
                <w:color w:val="auto"/>
              </w:rPr>
              <w:t>Certificado de Depósito a Plazo Fijo</w:t>
            </w:r>
            <w:r w:rsidR="00C471E6" w:rsidRPr="007111BB">
              <w:rPr>
                <w:rFonts w:ascii="Calibri" w:eastAsia="Calibri" w:hAnsi="Calibri" w:cs="Calibri"/>
                <w:color w:val="auto"/>
              </w:rPr>
              <w:t xml:space="preserve"> emitido</w:t>
            </w:r>
            <w:r w:rsidR="001921D1">
              <w:rPr>
                <w:rFonts w:ascii="Calibri" w:eastAsia="Calibri" w:hAnsi="Calibri" w:cs="Calibri"/>
                <w:color w:val="auto"/>
              </w:rPr>
              <w:t>,</w:t>
            </w:r>
            <w:r w:rsidR="00C471E6" w:rsidRPr="007111BB">
              <w:rPr>
                <w:rFonts w:ascii="Calibri" w:eastAsia="Calibri" w:hAnsi="Calibri" w:cs="Calibri"/>
                <w:color w:val="auto"/>
              </w:rPr>
              <w:t xml:space="preserve"> </w:t>
            </w:r>
            <w:r w:rsidR="001921D1">
              <w:rPr>
                <w:rFonts w:ascii="Calibri" w:eastAsia="Calibri" w:hAnsi="Calibri" w:cs="Calibri"/>
                <w:color w:val="auto"/>
              </w:rPr>
              <w:t>y</w:t>
            </w:r>
            <w:r w:rsidR="00C471E6" w:rsidRPr="007111BB">
              <w:rPr>
                <w:rFonts w:ascii="Calibri" w:eastAsia="Calibri" w:hAnsi="Calibri" w:cs="Calibri"/>
                <w:color w:val="auto"/>
              </w:rPr>
              <w:t xml:space="preserve"> los formularios </w:t>
            </w:r>
            <w:r w:rsidR="00F114B5">
              <w:rPr>
                <w:rFonts w:ascii="Calibri" w:eastAsia="Calibri" w:hAnsi="Calibri" w:cs="Calibri"/>
                <w:color w:val="auto"/>
              </w:rPr>
              <w:t xml:space="preserve">para el registro de firmas y representante legal </w:t>
            </w:r>
            <w:r w:rsidR="00C471E6" w:rsidRPr="007111BB">
              <w:rPr>
                <w:rFonts w:ascii="Calibri" w:eastAsia="Calibri" w:hAnsi="Calibri" w:cs="Calibri"/>
                <w:color w:val="auto"/>
              </w:rPr>
              <w:t xml:space="preserve">establecidos por la SIB; procediendo a la revisión </w:t>
            </w:r>
            <w:r w:rsidR="001921D1">
              <w:rPr>
                <w:rFonts w:ascii="Calibri" w:eastAsia="Calibri" w:hAnsi="Calibri" w:cs="Calibri"/>
                <w:color w:val="auto"/>
              </w:rPr>
              <w:t xml:space="preserve">de </w:t>
            </w:r>
            <w:r w:rsidR="00C471E6" w:rsidRPr="007111BB">
              <w:rPr>
                <w:rFonts w:ascii="Calibri" w:eastAsia="Calibri" w:hAnsi="Calibri" w:cs="Calibri"/>
                <w:color w:val="auto"/>
              </w:rPr>
              <w:t>las condiciones pactadas para la inversión.</w:t>
            </w:r>
          </w:p>
        </w:tc>
        <w:tc>
          <w:tcPr>
            <w:tcW w:w="1701" w:type="dxa"/>
            <w:shd w:val="clear" w:color="auto" w:fill="auto"/>
            <w:vAlign w:val="center"/>
          </w:tcPr>
          <w:p w:rsidR="00331253" w:rsidRPr="007111BB"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1701" w:type="dxa"/>
            <w:shd w:val="clear" w:color="auto" w:fill="auto"/>
            <w:vAlign w:val="center"/>
          </w:tcPr>
          <w:p w:rsidR="00331253" w:rsidRPr="007111BB" w:rsidRDefault="00C471E6">
            <w:pPr>
              <w:jc w:val="both"/>
              <w:rPr>
                <w:rFonts w:ascii="Calibri" w:eastAsia="Calibri" w:hAnsi="Calibri" w:cs="Calibri"/>
                <w:color w:val="auto"/>
              </w:rPr>
            </w:pPr>
            <w:r w:rsidRPr="007111BB">
              <w:rPr>
                <w:rFonts w:ascii="Calibri" w:eastAsia="Calibri" w:hAnsi="Calibri" w:cs="Calibri"/>
                <w:color w:val="auto"/>
              </w:rPr>
              <w:t>CDP.</w:t>
            </w:r>
          </w:p>
        </w:tc>
      </w:tr>
      <w:tr w:rsidR="00331253" w:rsidTr="004060F5">
        <w:trPr>
          <w:cantSplit/>
        </w:trPr>
        <w:tc>
          <w:tcPr>
            <w:tcW w:w="715" w:type="dxa"/>
            <w:shd w:val="clear" w:color="auto" w:fill="auto"/>
            <w:vAlign w:val="center"/>
          </w:tcPr>
          <w:p w:rsidR="00331253" w:rsidRPr="007111BB" w:rsidRDefault="00C471E6">
            <w:pPr>
              <w:spacing w:line="360" w:lineRule="auto"/>
              <w:jc w:val="center"/>
              <w:rPr>
                <w:rFonts w:ascii="Calibri" w:eastAsia="Calibri" w:hAnsi="Calibri" w:cs="Calibri"/>
                <w:color w:val="auto"/>
              </w:rPr>
            </w:pPr>
            <w:r w:rsidRPr="007111BB">
              <w:rPr>
                <w:rFonts w:ascii="Calibri" w:eastAsia="Calibri" w:hAnsi="Calibri" w:cs="Calibri"/>
                <w:color w:val="auto"/>
              </w:rPr>
              <w:t>6</w:t>
            </w:r>
          </w:p>
        </w:tc>
        <w:tc>
          <w:tcPr>
            <w:tcW w:w="5239" w:type="dxa"/>
            <w:shd w:val="clear" w:color="auto" w:fill="auto"/>
          </w:tcPr>
          <w:p w:rsidR="00331253" w:rsidRPr="007111BB" w:rsidRDefault="00FE5610" w:rsidP="00FE5610">
            <w:pPr>
              <w:jc w:val="both"/>
              <w:rPr>
                <w:rFonts w:ascii="Calibri" w:eastAsia="Calibri" w:hAnsi="Calibri" w:cs="Calibri"/>
                <w:color w:val="auto"/>
              </w:rPr>
            </w:pPr>
            <w:r>
              <w:rPr>
                <w:rFonts w:ascii="Calibri" w:eastAsia="Calibri" w:hAnsi="Calibri" w:cs="Calibri"/>
                <w:color w:val="auto"/>
              </w:rPr>
              <w:t>P</w:t>
            </w:r>
            <w:r w:rsidRPr="007111BB">
              <w:rPr>
                <w:rFonts w:ascii="Calibri" w:eastAsia="Calibri" w:hAnsi="Calibri" w:cs="Calibri"/>
                <w:color w:val="auto"/>
              </w:rPr>
              <w:t xml:space="preserve">rocede </w:t>
            </w:r>
            <w:r>
              <w:rPr>
                <w:rFonts w:ascii="Calibri" w:eastAsia="Calibri" w:hAnsi="Calibri" w:cs="Calibri"/>
                <w:color w:val="auto"/>
              </w:rPr>
              <w:t>p</w:t>
            </w:r>
            <w:r w:rsidR="00C471E6" w:rsidRPr="007111BB">
              <w:rPr>
                <w:rFonts w:ascii="Calibri" w:eastAsia="Calibri" w:hAnsi="Calibri" w:cs="Calibri"/>
                <w:color w:val="auto"/>
              </w:rPr>
              <w:t xml:space="preserve">ara efectos de archivo y control, </w:t>
            </w:r>
            <w:r>
              <w:rPr>
                <w:rFonts w:ascii="Calibri" w:eastAsia="Calibri" w:hAnsi="Calibri" w:cs="Calibri"/>
                <w:color w:val="auto"/>
              </w:rPr>
              <w:t>a</w:t>
            </w:r>
            <w:r w:rsidR="00C471E6" w:rsidRPr="007111BB">
              <w:rPr>
                <w:rFonts w:ascii="Calibri" w:eastAsia="Calibri" w:hAnsi="Calibri" w:cs="Calibri"/>
                <w:color w:val="auto"/>
              </w:rPr>
              <w:t xml:space="preserve"> escanear el </w:t>
            </w:r>
            <w:r w:rsidR="006B3E72">
              <w:rPr>
                <w:rFonts w:ascii="Calibri" w:eastAsia="Calibri" w:hAnsi="Calibri" w:cs="Calibri"/>
                <w:color w:val="auto"/>
              </w:rPr>
              <w:t>Certificado de Depósito a Plazo Fijo</w:t>
            </w:r>
            <w:r w:rsidR="00C471E6" w:rsidRPr="007111BB">
              <w:rPr>
                <w:rFonts w:ascii="Calibri" w:eastAsia="Calibri" w:hAnsi="Calibri" w:cs="Calibri"/>
                <w:color w:val="auto"/>
              </w:rPr>
              <w:t xml:space="preserve"> y documentos de soporte relacionados a la inversión, resguardando el original en caja fuerte.</w:t>
            </w:r>
          </w:p>
        </w:tc>
        <w:tc>
          <w:tcPr>
            <w:tcW w:w="1701" w:type="dxa"/>
            <w:shd w:val="clear" w:color="auto" w:fill="auto"/>
            <w:vAlign w:val="center"/>
          </w:tcPr>
          <w:p w:rsidR="00331253" w:rsidRPr="007111BB"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1701" w:type="dxa"/>
            <w:shd w:val="clear" w:color="auto" w:fill="auto"/>
            <w:vAlign w:val="center"/>
          </w:tcPr>
          <w:p w:rsidR="00331253" w:rsidRPr="007111BB" w:rsidRDefault="00C471E6">
            <w:pPr>
              <w:jc w:val="both"/>
              <w:rPr>
                <w:rFonts w:ascii="Calibri" w:eastAsia="Calibri" w:hAnsi="Calibri" w:cs="Calibri"/>
                <w:color w:val="auto"/>
              </w:rPr>
            </w:pPr>
            <w:r w:rsidRPr="007111BB">
              <w:rPr>
                <w:rFonts w:ascii="Calibri" w:eastAsia="Calibri" w:hAnsi="Calibri" w:cs="Calibri"/>
                <w:color w:val="auto"/>
              </w:rPr>
              <w:t>Archivo PDF</w:t>
            </w:r>
            <w:r w:rsidR="00CA54FD">
              <w:rPr>
                <w:rFonts w:ascii="Calibri" w:eastAsia="Calibri" w:hAnsi="Calibri" w:cs="Calibri"/>
                <w:color w:val="auto"/>
              </w:rPr>
              <w:t>.</w:t>
            </w:r>
          </w:p>
        </w:tc>
      </w:tr>
      <w:tr w:rsidR="00331253" w:rsidTr="004060F5">
        <w:trPr>
          <w:cantSplit/>
        </w:trPr>
        <w:tc>
          <w:tcPr>
            <w:tcW w:w="715" w:type="dxa"/>
            <w:shd w:val="clear" w:color="auto" w:fill="auto"/>
            <w:vAlign w:val="center"/>
          </w:tcPr>
          <w:p w:rsidR="00331253" w:rsidRPr="007111BB" w:rsidRDefault="00C471E6">
            <w:pPr>
              <w:spacing w:line="360" w:lineRule="auto"/>
              <w:jc w:val="center"/>
              <w:rPr>
                <w:rFonts w:ascii="Calibri" w:eastAsia="Calibri" w:hAnsi="Calibri" w:cs="Calibri"/>
                <w:color w:val="auto"/>
              </w:rPr>
            </w:pPr>
            <w:r w:rsidRPr="007111BB">
              <w:rPr>
                <w:rFonts w:ascii="Calibri" w:eastAsia="Calibri" w:hAnsi="Calibri" w:cs="Calibri"/>
                <w:color w:val="auto"/>
              </w:rPr>
              <w:t>7</w:t>
            </w:r>
          </w:p>
        </w:tc>
        <w:tc>
          <w:tcPr>
            <w:tcW w:w="5239" w:type="dxa"/>
            <w:shd w:val="clear" w:color="auto" w:fill="auto"/>
          </w:tcPr>
          <w:p w:rsidR="00331253" w:rsidRPr="007111BB" w:rsidRDefault="00C471E6">
            <w:pPr>
              <w:jc w:val="both"/>
              <w:rPr>
                <w:rFonts w:ascii="Calibri" w:eastAsia="Calibri" w:hAnsi="Calibri" w:cs="Calibri"/>
                <w:color w:val="auto"/>
              </w:rPr>
            </w:pPr>
            <w:r w:rsidRPr="007111BB">
              <w:rPr>
                <w:rFonts w:ascii="Calibri" w:eastAsia="Calibri" w:hAnsi="Calibri" w:cs="Calibri"/>
                <w:color w:val="auto"/>
              </w:rPr>
              <w:t>Ejecuta los registros contables en SICOIN y en libros auxiliares correspondientes, por la inversión realizada.</w:t>
            </w:r>
          </w:p>
        </w:tc>
        <w:tc>
          <w:tcPr>
            <w:tcW w:w="1701" w:type="dxa"/>
            <w:shd w:val="clear" w:color="auto" w:fill="auto"/>
            <w:vAlign w:val="center"/>
          </w:tcPr>
          <w:p w:rsidR="00331253" w:rsidRPr="007111BB"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1701" w:type="dxa"/>
            <w:shd w:val="clear" w:color="auto" w:fill="auto"/>
            <w:vAlign w:val="center"/>
          </w:tcPr>
          <w:p w:rsidR="00331253" w:rsidRPr="007111BB" w:rsidRDefault="00C471E6">
            <w:pPr>
              <w:jc w:val="both"/>
              <w:rPr>
                <w:rFonts w:ascii="Calibri" w:eastAsia="Calibri" w:hAnsi="Calibri" w:cs="Calibri"/>
                <w:color w:val="auto"/>
              </w:rPr>
            </w:pPr>
            <w:r w:rsidRPr="007111BB">
              <w:rPr>
                <w:rFonts w:ascii="Calibri" w:eastAsia="Calibri" w:hAnsi="Calibri" w:cs="Calibri"/>
                <w:color w:val="auto"/>
              </w:rPr>
              <w:t>Constancia de registros.</w:t>
            </w:r>
          </w:p>
        </w:tc>
      </w:tr>
      <w:tr w:rsidR="00331253" w:rsidTr="004060F5">
        <w:trPr>
          <w:cantSplit/>
        </w:trPr>
        <w:tc>
          <w:tcPr>
            <w:tcW w:w="715" w:type="dxa"/>
            <w:shd w:val="clear" w:color="auto" w:fill="auto"/>
            <w:vAlign w:val="center"/>
          </w:tcPr>
          <w:p w:rsidR="00331253" w:rsidRPr="007111BB" w:rsidRDefault="00331253">
            <w:pPr>
              <w:spacing w:line="360" w:lineRule="auto"/>
              <w:rPr>
                <w:rFonts w:ascii="Calibri" w:eastAsia="Calibri" w:hAnsi="Calibri" w:cs="Calibri"/>
                <w:color w:val="auto"/>
              </w:rPr>
            </w:pPr>
          </w:p>
        </w:tc>
        <w:tc>
          <w:tcPr>
            <w:tcW w:w="5239" w:type="dxa"/>
            <w:shd w:val="clear" w:color="auto" w:fill="auto"/>
            <w:vAlign w:val="center"/>
          </w:tcPr>
          <w:p w:rsidR="00331253" w:rsidRPr="007111BB" w:rsidRDefault="00C471E6">
            <w:pPr>
              <w:jc w:val="both"/>
              <w:rPr>
                <w:rFonts w:ascii="Calibri" w:eastAsia="Calibri" w:hAnsi="Calibri" w:cs="Calibri"/>
                <w:color w:val="auto"/>
              </w:rPr>
            </w:pPr>
            <w:r w:rsidRPr="007111BB">
              <w:rPr>
                <w:rFonts w:ascii="Calibri" w:eastAsia="Calibri" w:hAnsi="Calibri" w:cs="Calibri"/>
                <w:color w:val="auto"/>
              </w:rPr>
              <w:t>FIN DEL PROCEDIMIENTO</w:t>
            </w:r>
          </w:p>
        </w:tc>
        <w:tc>
          <w:tcPr>
            <w:tcW w:w="1701" w:type="dxa"/>
            <w:shd w:val="clear" w:color="auto" w:fill="auto"/>
          </w:tcPr>
          <w:p w:rsidR="00331253" w:rsidRPr="007111BB" w:rsidRDefault="00331253">
            <w:pPr>
              <w:spacing w:line="360" w:lineRule="auto"/>
              <w:jc w:val="center"/>
              <w:rPr>
                <w:rFonts w:ascii="Calibri" w:eastAsia="Calibri" w:hAnsi="Calibri" w:cs="Calibri"/>
                <w:color w:val="auto"/>
              </w:rPr>
            </w:pPr>
          </w:p>
        </w:tc>
        <w:tc>
          <w:tcPr>
            <w:tcW w:w="1701" w:type="dxa"/>
            <w:shd w:val="clear" w:color="auto" w:fill="auto"/>
            <w:vAlign w:val="center"/>
          </w:tcPr>
          <w:p w:rsidR="00331253" w:rsidRPr="007111BB" w:rsidRDefault="00331253">
            <w:pPr>
              <w:spacing w:line="360" w:lineRule="auto"/>
              <w:jc w:val="center"/>
              <w:rPr>
                <w:rFonts w:ascii="Calibri" w:eastAsia="Calibri" w:hAnsi="Calibri" w:cs="Calibri"/>
                <w:color w:val="auto"/>
              </w:rPr>
            </w:pPr>
          </w:p>
        </w:tc>
      </w:tr>
    </w:tbl>
    <w:p w:rsidR="00725301" w:rsidRDefault="00725301" w:rsidP="00725301">
      <w:pPr>
        <w:pBdr>
          <w:top w:val="nil"/>
          <w:left w:val="nil"/>
          <w:bottom w:val="nil"/>
          <w:right w:val="nil"/>
          <w:between w:val="nil"/>
        </w:pBdr>
        <w:spacing w:line="360" w:lineRule="auto"/>
        <w:ind w:left="1701"/>
        <w:jc w:val="both"/>
        <w:rPr>
          <w:rFonts w:ascii="Calibri" w:eastAsia="Calibri" w:hAnsi="Calibri" w:cs="Calibri"/>
          <w:b/>
          <w:color w:val="000000"/>
        </w:rPr>
      </w:pPr>
    </w:p>
    <w:p w:rsidR="00331253" w:rsidRDefault="00C471E6" w:rsidP="00244A7B">
      <w:pPr>
        <w:numPr>
          <w:ilvl w:val="0"/>
          <w:numId w:val="12"/>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lastRenderedPageBreak/>
        <w:t>Flujograma del procedimiento:</w:t>
      </w:r>
    </w:p>
    <w:p w:rsidR="00331253" w:rsidRDefault="00CC4481">
      <w:pPr>
        <w:spacing w:line="360" w:lineRule="auto"/>
        <w:rPr>
          <w:rFonts w:ascii="Calibri" w:eastAsia="Calibri" w:hAnsi="Calibri" w:cs="Calibri"/>
          <w:b/>
        </w:rPr>
      </w:pPr>
      <w:r w:rsidRPr="00CC4481">
        <w:rPr>
          <w:rFonts w:eastAsia="Calibri"/>
          <w:noProof/>
          <w:lang w:val="es-GT" w:eastAsia="es-GT"/>
        </w:rPr>
        <w:drawing>
          <wp:anchor distT="0" distB="0" distL="114300" distR="114300" simplePos="0" relativeHeight="251688960" behindDoc="0" locked="0" layoutInCell="1" allowOverlap="1">
            <wp:simplePos x="0" y="0"/>
            <wp:positionH relativeFrom="page">
              <wp:align>center</wp:align>
            </wp:positionH>
            <wp:positionV relativeFrom="paragraph">
              <wp:posOffset>22860</wp:posOffset>
            </wp:positionV>
            <wp:extent cx="3326859" cy="6750461"/>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6859" cy="67504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CA54FD" w:rsidRDefault="00CA54FD">
      <w:pPr>
        <w:spacing w:line="360" w:lineRule="auto"/>
        <w:rPr>
          <w:rFonts w:ascii="Calibri" w:eastAsia="Calibri" w:hAnsi="Calibri" w:cs="Calibri"/>
          <w:b/>
        </w:rPr>
      </w:pPr>
    </w:p>
    <w:p w:rsidR="00331253" w:rsidRDefault="00331253">
      <w:pPr>
        <w:spacing w:line="360" w:lineRule="auto"/>
        <w:rPr>
          <w:rFonts w:ascii="Calibri" w:eastAsia="Calibri" w:hAnsi="Calibri" w:cs="Calibri"/>
          <w:b/>
        </w:rPr>
      </w:pPr>
    </w:p>
    <w:p w:rsidR="00331253" w:rsidRDefault="00C471E6" w:rsidP="00244A7B">
      <w:pPr>
        <w:numPr>
          <w:ilvl w:val="0"/>
          <w:numId w:val="12"/>
        </w:numPr>
        <w:pBdr>
          <w:top w:val="nil"/>
          <w:left w:val="nil"/>
          <w:bottom w:val="nil"/>
          <w:right w:val="nil"/>
          <w:between w:val="nil"/>
        </w:pBdr>
        <w:spacing w:line="360" w:lineRule="auto"/>
        <w:ind w:left="1701" w:hanging="567"/>
        <w:jc w:val="both"/>
        <w:rPr>
          <w:rFonts w:ascii="Calibri" w:eastAsia="Calibri" w:hAnsi="Calibri" w:cs="Calibri"/>
          <w:color w:val="000000"/>
          <w:sz w:val="22"/>
          <w:szCs w:val="22"/>
        </w:rPr>
      </w:pPr>
      <w:r>
        <w:rPr>
          <w:rFonts w:ascii="Calibri" w:eastAsia="Calibri" w:hAnsi="Calibri" w:cs="Calibri"/>
          <w:b/>
          <w:color w:val="000000"/>
        </w:rPr>
        <w:lastRenderedPageBreak/>
        <w:t>Registro y control del procedimiento PROD-UI-01-1.1:</w:t>
      </w:r>
    </w:p>
    <w:tbl>
      <w:tblPr>
        <w:tblStyle w:val="a3"/>
        <w:tblW w:w="9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977"/>
        <w:gridCol w:w="2977"/>
        <w:gridCol w:w="1715"/>
        <w:gridCol w:w="1374"/>
      </w:tblGrid>
      <w:tr w:rsidR="00331253" w:rsidTr="00CA54FD">
        <w:trPr>
          <w:trHeight w:val="688"/>
        </w:trPr>
        <w:tc>
          <w:tcPr>
            <w:tcW w:w="9747" w:type="dxa"/>
            <w:gridSpan w:val="5"/>
            <w:shd w:val="clear" w:color="auto" w:fill="0F243E"/>
            <w:vAlign w:val="center"/>
          </w:tcPr>
          <w:p w:rsidR="00331253" w:rsidRDefault="00C471E6">
            <w:pPr>
              <w:jc w:val="center"/>
              <w:rPr>
                <w:rFonts w:ascii="Calibri" w:eastAsia="Calibri" w:hAnsi="Calibri" w:cs="Calibri"/>
                <w:b/>
              </w:rPr>
            </w:pPr>
            <w:r w:rsidRPr="00CA54FD">
              <w:rPr>
                <w:rFonts w:ascii="Calibri" w:eastAsia="Calibri" w:hAnsi="Calibri" w:cs="Calibri"/>
                <w:b/>
                <w:color w:val="FFFFFF" w:themeColor="background1"/>
              </w:rPr>
              <w:t>Registro de creación y cambios en el procedimiento.</w:t>
            </w:r>
          </w:p>
        </w:tc>
      </w:tr>
      <w:tr w:rsidR="00331253" w:rsidTr="00CA54FD">
        <w:trPr>
          <w:trHeight w:val="496"/>
        </w:trPr>
        <w:tc>
          <w:tcPr>
            <w:tcW w:w="70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2977"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Nombre y fecha del manual  al que pertenece</w:t>
            </w:r>
          </w:p>
        </w:tc>
        <w:tc>
          <w:tcPr>
            <w:tcW w:w="2977"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elaboración o actualización</w:t>
            </w:r>
          </w:p>
        </w:tc>
        <w:tc>
          <w:tcPr>
            <w:tcW w:w="1715"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Solicitado por</w:t>
            </w:r>
          </w:p>
        </w:tc>
        <w:tc>
          <w:tcPr>
            <w:tcW w:w="1374" w:type="dxa"/>
            <w:shd w:val="clear" w:color="auto" w:fill="0070C0"/>
            <w:vAlign w:val="center"/>
          </w:tcPr>
          <w:p w:rsidR="00331253" w:rsidRDefault="00CA54FD">
            <w:pPr>
              <w:jc w:val="center"/>
              <w:rPr>
                <w:rFonts w:ascii="Calibri" w:eastAsia="Calibri" w:hAnsi="Calibri" w:cs="Calibri"/>
                <w:b/>
                <w:color w:val="FFFFFF"/>
              </w:rPr>
            </w:pPr>
            <w:r>
              <w:rPr>
                <w:rFonts w:ascii="Calibri" w:eastAsia="Calibri" w:hAnsi="Calibri" w:cs="Calibri"/>
                <w:b/>
                <w:color w:val="FFFFFF"/>
              </w:rPr>
              <w:t>Aprobado por</w:t>
            </w:r>
          </w:p>
        </w:tc>
      </w:tr>
      <w:tr w:rsidR="00331253" w:rsidTr="00CA54FD">
        <w:trPr>
          <w:trHeight w:val="3041"/>
        </w:trPr>
        <w:tc>
          <w:tcPr>
            <w:tcW w:w="704" w:type="dxa"/>
            <w:shd w:val="clear" w:color="auto" w:fill="auto"/>
            <w:vAlign w:val="center"/>
          </w:tcPr>
          <w:p w:rsidR="00331253" w:rsidRPr="007111BB" w:rsidRDefault="00C471E6">
            <w:pPr>
              <w:jc w:val="center"/>
              <w:rPr>
                <w:rFonts w:ascii="Calibri" w:eastAsia="Calibri" w:hAnsi="Calibri" w:cs="Calibri"/>
              </w:rPr>
            </w:pPr>
            <w:r w:rsidRPr="007111BB">
              <w:rPr>
                <w:rFonts w:ascii="Calibri" w:eastAsia="Calibri" w:hAnsi="Calibri" w:cs="Calibri"/>
              </w:rPr>
              <w:t>01</w:t>
            </w:r>
          </w:p>
        </w:tc>
        <w:tc>
          <w:tcPr>
            <w:tcW w:w="2977" w:type="dxa"/>
            <w:shd w:val="clear" w:color="auto" w:fill="auto"/>
            <w:vAlign w:val="center"/>
          </w:tcPr>
          <w:p w:rsidR="00331253" w:rsidRPr="007111BB" w:rsidRDefault="00C471E6">
            <w:pPr>
              <w:jc w:val="center"/>
              <w:rPr>
                <w:rFonts w:ascii="Calibri" w:eastAsia="Calibri" w:hAnsi="Calibri" w:cs="Calibri"/>
              </w:rPr>
            </w:pPr>
            <w:r w:rsidRPr="007111BB">
              <w:rPr>
                <w:rFonts w:ascii="Calibri" w:eastAsia="Calibri" w:hAnsi="Calibri" w:cs="Calibri"/>
              </w:rPr>
              <w:t>Integrado en el manual de normas, procesos y procedimientos de la Unidad de Inversiones.</w:t>
            </w:r>
          </w:p>
          <w:p w:rsidR="00331253" w:rsidRPr="007111BB" w:rsidRDefault="00331253">
            <w:pPr>
              <w:jc w:val="center"/>
              <w:rPr>
                <w:rFonts w:ascii="Calibri" w:eastAsia="Calibri" w:hAnsi="Calibri" w:cs="Calibri"/>
              </w:rPr>
            </w:pPr>
          </w:p>
          <w:p w:rsidR="00331253" w:rsidRPr="007111BB" w:rsidRDefault="00C471E6">
            <w:pPr>
              <w:jc w:val="center"/>
              <w:rPr>
                <w:rFonts w:ascii="Calibri" w:eastAsia="Calibri" w:hAnsi="Calibri" w:cs="Calibri"/>
              </w:rPr>
            </w:pPr>
            <w:r w:rsidRPr="007111BB">
              <w:rPr>
                <w:rFonts w:ascii="Calibri" w:eastAsia="Calibri" w:hAnsi="Calibri" w:cs="Calibri"/>
              </w:rPr>
              <w:t>Acuerdo de Secretaría General No.  18-2021 de fecha 03 de febrero de 2021.</w:t>
            </w:r>
          </w:p>
        </w:tc>
        <w:tc>
          <w:tcPr>
            <w:tcW w:w="2977" w:type="dxa"/>
            <w:shd w:val="clear" w:color="auto" w:fill="auto"/>
            <w:vAlign w:val="center"/>
          </w:tcPr>
          <w:p w:rsidR="00331253" w:rsidRPr="007111BB" w:rsidRDefault="00C471E6">
            <w:pPr>
              <w:jc w:val="center"/>
              <w:rPr>
                <w:rFonts w:ascii="Calibri" w:eastAsia="Calibri" w:hAnsi="Calibri" w:cs="Calibri"/>
              </w:rPr>
            </w:pPr>
            <w:r w:rsidRPr="007111BB">
              <w:rPr>
                <w:rFonts w:ascii="Calibri" w:eastAsia="Calibri" w:hAnsi="Calibri" w:cs="Calibri"/>
              </w:rPr>
              <w:t xml:space="preserve">Elaboración del proceso: </w:t>
            </w:r>
          </w:p>
          <w:p w:rsidR="00331253" w:rsidRPr="007111BB" w:rsidRDefault="00C471E6" w:rsidP="00244A7B">
            <w:pPr>
              <w:numPr>
                <w:ilvl w:val="0"/>
                <w:numId w:val="15"/>
              </w:numPr>
              <w:pBdr>
                <w:top w:val="nil"/>
                <w:left w:val="nil"/>
                <w:bottom w:val="nil"/>
                <w:right w:val="nil"/>
                <w:between w:val="nil"/>
              </w:pBdr>
              <w:jc w:val="center"/>
              <w:rPr>
                <w:rFonts w:ascii="Calibri" w:eastAsia="Calibri" w:hAnsi="Calibri" w:cs="Calibri"/>
              </w:rPr>
            </w:pPr>
            <w:r w:rsidRPr="007111BB">
              <w:rPr>
                <w:rFonts w:ascii="Calibri" w:eastAsia="Calibri" w:hAnsi="Calibri" w:cs="Calibri"/>
              </w:rPr>
              <w:t xml:space="preserve">“Inversión en </w:t>
            </w:r>
            <w:r w:rsidR="006B3E72">
              <w:rPr>
                <w:rFonts w:ascii="Calibri" w:eastAsia="Calibri" w:hAnsi="Calibri" w:cs="Calibri"/>
              </w:rPr>
              <w:t>Certificado de Depósito a Plazo Fijo</w:t>
            </w:r>
            <w:r w:rsidRPr="007111BB">
              <w:rPr>
                <w:rFonts w:ascii="Calibri" w:eastAsia="Calibri" w:hAnsi="Calibri" w:cs="Calibri"/>
              </w:rPr>
              <w:t xml:space="preserve"> en moneda nacional (Quetzal).</w:t>
            </w:r>
          </w:p>
          <w:p w:rsidR="00331253" w:rsidRPr="007111BB" w:rsidRDefault="00C471E6" w:rsidP="00244A7B">
            <w:pPr>
              <w:numPr>
                <w:ilvl w:val="0"/>
                <w:numId w:val="15"/>
              </w:numPr>
              <w:pBdr>
                <w:top w:val="nil"/>
                <w:left w:val="nil"/>
                <w:bottom w:val="nil"/>
                <w:right w:val="nil"/>
                <w:between w:val="nil"/>
              </w:pBdr>
              <w:jc w:val="center"/>
              <w:rPr>
                <w:rFonts w:ascii="Calibri" w:eastAsia="Calibri" w:hAnsi="Calibri" w:cs="Calibri"/>
              </w:rPr>
            </w:pPr>
            <w:r w:rsidRPr="007111BB">
              <w:rPr>
                <w:rFonts w:ascii="Calibri" w:eastAsia="Calibri" w:hAnsi="Calibri" w:cs="Calibri"/>
              </w:rPr>
              <w:t xml:space="preserve">Inversión en </w:t>
            </w:r>
            <w:r w:rsidR="006B3E72">
              <w:rPr>
                <w:rFonts w:ascii="Calibri" w:eastAsia="Calibri" w:hAnsi="Calibri" w:cs="Calibri"/>
              </w:rPr>
              <w:t>Certificado de Depósito a Plazo Fijo</w:t>
            </w:r>
            <w:r w:rsidRPr="007111BB">
              <w:rPr>
                <w:rFonts w:ascii="Calibri" w:eastAsia="Calibri" w:hAnsi="Calibri" w:cs="Calibri"/>
              </w:rPr>
              <w:t xml:space="preserve"> en moneda extranjera (US$ dólar)”.</w:t>
            </w:r>
          </w:p>
        </w:tc>
        <w:tc>
          <w:tcPr>
            <w:tcW w:w="1715" w:type="dxa"/>
            <w:shd w:val="clear" w:color="auto" w:fill="auto"/>
            <w:vAlign w:val="center"/>
          </w:tcPr>
          <w:p w:rsidR="00331253" w:rsidRPr="007111BB" w:rsidRDefault="00C471E6">
            <w:pPr>
              <w:jc w:val="center"/>
              <w:rPr>
                <w:rFonts w:ascii="Calibri" w:eastAsia="Calibri" w:hAnsi="Calibri" w:cs="Calibri"/>
              </w:rPr>
            </w:pPr>
            <w:r w:rsidRPr="007111BB">
              <w:rPr>
                <w:rFonts w:ascii="Calibri" w:eastAsia="Calibri" w:hAnsi="Calibri" w:cs="Calibri"/>
              </w:rPr>
              <w:t>Unidad de Inversiones</w:t>
            </w:r>
          </w:p>
        </w:tc>
        <w:tc>
          <w:tcPr>
            <w:tcW w:w="1374" w:type="dxa"/>
            <w:shd w:val="clear" w:color="auto" w:fill="auto"/>
            <w:vAlign w:val="center"/>
          </w:tcPr>
          <w:p w:rsidR="00331253" w:rsidRPr="007111BB" w:rsidRDefault="00CE5D38">
            <w:pPr>
              <w:jc w:val="center"/>
              <w:rPr>
                <w:rFonts w:ascii="Calibri" w:eastAsia="Calibri" w:hAnsi="Calibri" w:cs="Calibri"/>
              </w:rPr>
            </w:pPr>
            <w:r>
              <w:rPr>
                <w:rFonts w:ascii="Calibri" w:eastAsia="Calibri" w:hAnsi="Calibri" w:cs="Calibri"/>
              </w:rPr>
              <w:t>SENABED</w:t>
            </w:r>
          </w:p>
        </w:tc>
      </w:tr>
      <w:tr w:rsidR="00331253" w:rsidTr="00CA54FD">
        <w:trPr>
          <w:trHeight w:val="2405"/>
        </w:trPr>
        <w:tc>
          <w:tcPr>
            <w:tcW w:w="704"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02</w:t>
            </w:r>
          </w:p>
        </w:tc>
        <w:tc>
          <w:tcPr>
            <w:tcW w:w="2977"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Integrado en el manual de normas, procesos y procedimientos de la Unidad de Inversiones.</w:t>
            </w:r>
          </w:p>
          <w:p w:rsidR="00331253" w:rsidRDefault="0025128F">
            <w:pPr>
              <w:jc w:val="center"/>
              <w:rPr>
                <w:rFonts w:ascii="Calibri" w:eastAsia="Calibri" w:hAnsi="Calibri" w:cs="Calibri"/>
              </w:rPr>
            </w:pPr>
            <w:r>
              <w:rPr>
                <w:rFonts w:ascii="Calibri" w:eastAsia="Calibri" w:hAnsi="Calibri" w:cs="Calibri"/>
              </w:rPr>
              <w:t>Febrero 2024.</w:t>
            </w:r>
          </w:p>
          <w:p w:rsidR="00331253" w:rsidRDefault="00B27751">
            <w:pPr>
              <w:jc w:val="center"/>
              <w:rPr>
                <w:rFonts w:ascii="Calibri" w:eastAsia="Calibri" w:hAnsi="Calibri" w:cs="Calibri"/>
              </w:rPr>
            </w:pPr>
            <w:r>
              <w:rPr>
                <w:rFonts w:ascii="Calibri" w:eastAsia="Calibri" w:hAnsi="Calibri" w:cs="Calibri"/>
              </w:rPr>
              <w:t>Código CONABED-MNPP-UI-03-2024.</w:t>
            </w:r>
          </w:p>
        </w:tc>
        <w:tc>
          <w:tcPr>
            <w:tcW w:w="2977" w:type="dxa"/>
            <w:shd w:val="clear" w:color="auto" w:fill="auto"/>
            <w:vAlign w:val="center"/>
          </w:tcPr>
          <w:p w:rsidR="00331253" w:rsidRPr="007111BB" w:rsidRDefault="00B30FDD">
            <w:pPr>
              <w:jc w:val="center"/>
              <w:rPr>
                <w:rFonts w:ascii="Calibri" w:eastAsia="Calibri" w:hAnsi="Calibri" w:cs="Calibri"/>
              </w:rPr>
            </w:pPr>
            <w:r>
              <w:rPr>
                <w:rFonts w:ascii="Calibri" w:eastAsia="Calibri" w:hAnsi="Calibri" w:cs="Calibri"/>
              </w:rPr>
              <w:t>Elaboración</w:t>
            </w:r>
            <w:r w:rsidR="00C471E6" w:rsidRPr="007111BB">
              <w:rPr>
                <w:rFonts w:ascii="Calibri" w:eastAsia="Calibri" w:hAnsi="Calibri" w:cs="Calibri"/>
              </w:rPr>
              <w:t xml:space="preserve"> del procedimiento: “Inversión en </w:t>
            </w:r>
            <w:r w:rsidR="006B3E72">
              <w:rPr>
                <w:rFonts w:ascii="Calibri" w:eastAsia="Calibri" w:hAnsi="Calibri" w:cs="Calibri"/>
              </w:rPr>
              <w:t xml:space="preserve">Certificados de </w:t>
            </w:r>
            <w:r w:rsidR="00A65AF8">
              <w:rPr>
                <w:rFonts w:ascii="Calibri" w:eastAsia="Calibri" w:hAnsi="Calibri" w:cs="Calibri"/>
              </w:rPr>
              <w:t>Depósito a Plazo Fijo”</w:t>
            </w:r>
            <w:r w:rsidR="00C471E6" w:rsidRPr="007111BB">
              <w:rPr>
                <w:rFonts w:ascii="Calibri" w:eastAsia="Calibri" w:hAnsi="Calibri" w:cs="Calibri"/>
              </w:rPr>
              <w:t>.</w:t>
            </w:r>
          </w:p>
        </w:tc>
        <w:tc>
          <w:tcPr>
            <w:tcW w:w="1715" w:type="dxa"/>
            <w:shd w:val="clear" w:color="auto" w:fill="auto"/>
            <w:vAlign w:val="center"/>
          </w:tcPr>
          <w:p w:rsidR="00331253" w:rsidRPr="007111BB" w:rsidRDefault="00C471E6">
            <w:pPr>
              <w:jc w:val="center"/>
              <w:rPr>
                <w:rFonts w:ascii="Calibri" w:eastAsia="Calibri" w:hAnsi="Calibri" w:cs="Calibri"/>
              </w:rPr>
            </w:pPr>
            <w:r w:rsidRPr="007111BB">
              <w:rPr>
                <w:rFonts w:ascii="Calibri" w:eastAsia="Calibri" w:hAnsi="Calibri" w:cs="Calibri"/>
              </w:rPr>
              <w:t>Unidad de Inversiones</w:t>
            </w:r>
          </w:p>
        </w:tc>
        <w:tc>
          <w:tcPr>
            <w:tcW w:w="1374" w:type="dxa"/>
            <w:shd w:val="clear" w:color="auto" w:fill="auto"/>
            <w:vAlign w:val="center"/>
          </w:tcPr>
          <w:p w:rsidR="00331253" w:rsidRPr="007111BB" w:rsidRDefault="00E3236D">
            <w:pPr>
              <w:jc w:val="center"/>
              <w:rPr>
                <w:rFonts w:ascii="Calibri" w:eastAsia="Calibri" w:hAnsi="Calibri" w:cs="Calibri"/>
              </w:rPr>
            </w:pPr>
            <w:r>
              <w:rPr>
                <w:rFonts w:ascii="Calibri" w:eastAsia="Calibri" w:hAnsi="Calibri" w:cs="Calibri"/>
              </w:rPr>
              <w:t>CONABED</w:t>
            </w:r>
          </w:p>
        </w:tc>
      </w:tr>
    </w:tbl>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CA54FD" w:rsidRDefault="00CA54FD">
      <w:pPr>
        <w:pBdr>
          <w:top w:val="nil"/>
          <w:left w:val="nil"/>
          <w:bottom w:val="nil"/>
          <w:right w:val="nil"/>
          <w:between w:val="nil"/>
        </w:pBdr>
        <w:tabs>
          <w:tab w:val="center" w:pos="4252"/>
          <w:tab w:val="right" w:pos="8504"/>
        </w:tabs>
        <w:rPr>
          <w:color w:val="000000"/>
        </w:rPr>
      </w:pPr>
    </w:p>
    <w:p w:rsidR="00CA54FD" w:rsidRDefault="00CA54FD">
      <w:pPr>
        <w:pBdr>
          <w:top w:val="nil"/>
          <w:left w:val="nil"/>
          <w:bottom w:val="nil"/>
          <w:right w:val="nil"/>
          <w:between w:val="nil"/>
        </w:pBdr>
        <w:tabs>
          <w:tab w:val="center" w:pos="4252"/>
          <w:tab w:val="right" w:pos="8504"/>
        </w:tabs>
        <w:rPr>
          <w:color w:val="000000"/>
        </w:rPr>
      </w:pPr>
    </w:p>
    <w:p w:rsidR="00CA54FD" w:rsidRDefault="00CA54FD">
      <w:pPr>
        <w:pBdr>
          <w:top w:val="nil"/>
          <w:left w:val="nil"/>
          <w:bottom w:val="nil"/>
          <w:right w:val="nil"/>
          <w:between w:val="nil"/>
        </w:pBdr>
        <w:tabs>
          <w:tab w:val="center" w:pos="4252"/>
          <w:tab w:val="right" w:pos="8504"/>
        </w:tabs>
        <w:rPr>
          <w:color w:val="000000"/>
        </w:rPr>
      </w:pPr>
    </w:p>
    <w:p w:rsidR="004060F5" w:rsidRDefault="004060F5">
      <w:pPr>
        <w:pBdr>
          <w:top w:val="nil"/>
          <w:left w:val="nil"/>
          <w:bottom w:val="nil"/>
          <w:right w:val="nil"/>
          <w:between w:val="nil"/>
        </w:pBdr>
        <w:tabs>
          <w:tab w:val="center" w:pos="4252"/>
          <w:tab w:val="right" w:pos="8504"/>
        </w:tabs>
        <w:rPr>
          <w:color w:val="000000"/>
        </w:rPr>
      </w:pPr>
    </w:p>
    <w:p w:rsidR="004060F5" w:rsidRDefault="004060F5">
      <w:pPr>
        <w:pBdr>
          <w:top w:val="nil"/>
          <w:left w:val="nil"/>
          <w:bottom w:val="nil"/>
          <w:right w:val="nil"/>
          <w:between w:val="nil"/>
        </w:pBdr>
        <w:tabs>
          <w:tab w:val="center" w:pos="4252"/>
          <w:tab w:val="right" w:pos="8504"/>
        </w:tabs>
        <w:rPr>
          <w:color w:val="000000"/>
        </w:rPr>
      </w:pPr>
    </w:p>
    <w:p w:rsidR="004060F5" w:rsidRDefault="004060F5">
      <w:pPr>
        <w:pBdr>
          <w:top w:val="nil"/>
          <w:left w:val="nil"/>
          <w:bottom w:val="nil"/>
          <w:right w:val="nil"/>
          <w:between w:val="nil"/>
        </w:pBdr>
        <w:tabs>
          <w:tab w:val="center" w:pos="4252"/>
          <w:tab w:val="right" w:pos="8504"/>
        </w:tabs>
        <w:rPr>
          <w:color w:val="000000"/>
        </w:rPr>
      </w:pPr>
    </w:p>
    <w:p w:rsidR="004060F5" w:rsidRDefault="004060F5">
      <w:pPr>
        <w:pBdr>
          <w:top w:val="nil"/>
          <w:left w:val="nil"/>
          <w:bottom w:val="nil"/>
          <w:right w:val="nil"/>
          <w:between w:val="nil"/>
        </w:pBdr>
        <w:tabs>
          <w:tab w:val="center" w:pos="4252"/>
          <w:tab w:val="right" w:pos="8504"/>
        </w:tabs>
        <w:rPr>
          <w:color w:val="000000"/>
        </w:rPr>
      </w:pPr>
    </w:p>
    <w:p w:rsidR="004060F5" w:rsidRDefault="004060F5">
      <w:pPr>
        <w:pBdr>
          <w:top w:val="nil"/>
          <w:left w:val="nil"/>
          <w:bottom w:val="nil"/>
          <w:right w:val="nil"/>
          <w:between w:val="nil"/>
        </w:pBdr>
        <w:tabs>
          <w:tab w:val="center" w:pos="4252"/>
          <w:tab w:val="right" w:pos="8504"/>
        </w:tabs>
        <w:rPr>
          <w:color w:val="000000"/>
        </w:rPr>
      </w:pPr>
    </w:p>
    <w:p w:rsidR="004060F5" w:rsidRDefault="004060F5">
      <w:pPr>
        <w:pBdr>
          <w:top w:val="nil"/>
          <w:left w:val="nil"/>
          <w:bottom w:val="nil"/>
          <w:right w:val="nil"/>
          <w:between w:val="nil"/>
        </w:pBdr>
        <w:tabs>
          <w:tab w:val="center" w:pos="4252"/>
          <w:tab w:val="right" w:pos="8504"/>
        </w:tabs>
        <w:rPr>
          <w:color w:val="000000"/>
        </w:rPr>
      </w:pPr>
    </w:p>
    <w:p w:rsidR="004060F5" w:rsidRDefault="004060F5">
      <w:pPr>
        <w:pBdr>
          <w:top w:val="nil"/>
          <w:left w:val="nil"/>
          <w:bottom w:val="nil"/>
          <w:right w:val="nil"/>
          <w:between w:val="nil"/>
        </w:pBdr>
        <w:tabs>
          <w:tab w:val="center" w:pos="4252"/>
          <w:tab w:val="right" w:pos="8504"/>
        </w:tabs>
        <w:rPr>
          <w:color w:val="000000"/>
        </w:rPr>
      </w:pPr>
    </w:p>
    <w:p w:rsidR="004060F5" w:rsidRDefault="004060F5">
      <w:pPr>
        <w:pBdr>
          <w:top w:val="nil"/>
          <w:left w:val="nil"/>
          <w:bottom w:val="nil"/>
          <w:right w:val="nil"/>
          <w:between w:val="nil"/>
        </w:pBdr>
        <w:tabs>
          <w:tab w:val="center" w:pos="4252"/>
          <w:tab w:val="right" w:pos="8504"/>
        </w:tabs>
        <w:rPr>
          <w:color w:val="000000"/>
        </w:rPr>
      </w:pPr>
    </w:p>
    <w:p w:rsidR="00331253" w:rsidRPr="003E1AC9" w:rsidRDefault="00C471E6" w:rsidP="00244A7B">
      <w:pPr>
        <w:pStyle w:val="Ttulo1"/>
        <w:numPr>
          <w:ilvl w:val="0"/>
          <w:numId w:val="7"/>
        </w:numPr>
        <w:spacing w:before="0" w:line="360" w:lineRule="auto"/>
        <w:ind w:left="1134" w:hanging="567"/>
        <w:jc w:val="both"/>
        <w:rPr>
          <w:sz w:val="28"/>
        </w:rPr>
      </w:pPr>
      <w:bookmarkStart w:id="49" w:name="_Toc158978845"/>
      <w:r w:rsidRPr="003E1AC9">
        <w:rPr>
          <w:sz w:val="28"/>
        </w:rPr>
        <w:lastRenderedPageBreak/>
        <w:t xml:space="preserve">PROD-UI-01-1.2: Procedimiento para la renovación de </w:t>
      </w:r>
      <w:r w:rsidR="006B3E72" w:rsidRPr="003E1AC9">
        <w:rPr>
          <w:sz w:val="28"/>
        </w:rPr>
        <w:t>Certificados de Depósito a Plazo Fijo.</w:t>
      </w:r>
      <w:bookmarkEnd w:id="49"/>
    </w:p>
    <w:p w:rsidR="00331253" w:rsidRPr="007A1044"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rPr>
      </w:pPr>
    </w:p>
    <w:p w:rsidR="00331253" w:rsidRPr="007A1044" w:rsidRDefault="00C471E6" w:rsidP="00244A7B">
      <w:pPr>
        <w:numPr>
          <w:ilvl w:val="0"/>
          <w:numId w:val="16"/>
        </w:numPr>
        <w:pBdr>
          <w:top w:val="nil"/>
          <w:left w:val="nil"/>
          <w:bottom w:val="nil"/>
          <w:right w:val="nil"/>
          <w:between w:val="nil"/>
        </w:pBdr>
        <w:spacing w:line="360" w:lineRule="auto"/>
        <w:ind w:left="1701" w:hanging="567"/>
        <w:jc w:val="both"/>
        <w:rPr>
          <w:rFonts w:ascii="Calibri" w:eastAsia="Calibri" w:hAnsi="Calibri" w:cs="Calibri"/>
          <w:b/>
        </w:rPr>
      </w:pPr>
      <w:r w:rsidRPr="007A1044">
        <w:rPr>
          <w:rFonts w:ascii="Calibri" w:eastAsia="Calibri" w:hAnsi="Calibri" w:cs="Calibri"/>
          <w:b/>
        </w:rPr>
        <w:t>Normas del procedimiento:</w:t>
      </w:r>
    </w:p>
    <w:p w:rsidR="00331253" w:rsidRPr="007A1044" w:rsidRDefault="00331253">
      <w:pPr>
        <w:pBdr>
          <w:top w:val="nil"/>
          <w:left w:val="nil"/>
          <w:bottom w:val="nil"/>
          <w:right w:val="nil"/>
          <w:between w:val="nil"/>
        </w:pBdr>
        <w:spacing w:line="360" w:lineRule="auto"/>
        <w:ind w:left="2268"/>
        <w:jc w:val="both"/>
        <w:rPr>
          <w:rFonts w:ascii="Calibri" w:eastAsia="Calibri" w:hAnsi="Calibri" w:cs="Calibri"/>
        </w:rPr>
      </w:pPr>
    </w:p>
    <w:p w:rsidR="00641787" w:rsidRDefault="00641787" w:rsidP="006F7AA8">
      <w:pPr>
        <w:numPr>
          <w:ilvl w:val="0"/>
          <w:numId w:val="47"/>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Las firmas establecidas para que la Unidad de Inversiones realice sus gestiones administrativas y financieras, estarán categorizadas según los siguientes niveles: </w:t>
      </w:r>
    </w:p>
    <w:p w:rsidR="00641787" w:rsidRDefault="00641787" w:rsidP="00641787">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Tipo A: Firmantes de primer nivel de toma de decisiones para real</w:t>
      </w:r>
      <w:r w:rsidR="006F7AA8">
        <w:rPr>
          <w:rFonts w:ascii="Calibri" w:eastAsia="Calibri" w:hAnsi="Calibri" w:cs="Calibri"/>
        </w:rPr>
        <w:t>izar el procedimiento de renovación</w:t>
      </w:r>
      <w:r>
        <w:rPr>
          <w:rFonts w:ascii="Calibri" w:eastAsia="Calibri" w:hAnsi="Calibri" w:cs="Calibri"/>
        </w:rPr>
        <w:t>, a cargo del Secretario General, Secretario General Adjunto y Jefe de la Unidad de Inversiones.</w:t>
      </w:r>
    </w:p>
    <w:p w:rsidR="00641787" w:rsidRDefault="00641787" w:rsidP="00641787">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Tipo B: Firmantes de segundo nivel de toma de decisiones para realizar el procedimiento de</w:t>
      </w:r>
      <w:r w:rsidR="006F7AA8">
        <w:rPr>
          <w:rFonts w:ascii="Calibri" w:eastAsia="Calibri" w:hAnsi="Calibri" w:cs="Calibri"/>
        </w:rPr>
        <w:t xml:space="preserve"> renovación</w:t>
      </w:r>
      <w:r>
        <w:rPr>
          <w:rFonts w:ascii="Calibri" w:eastAsia="Calibri" w:hAnsi="Calibri" w:cs="Calibri"/>
        </w:rPr>
        <w:t>, a cargo del Jefe de la Sección de Inversiones.</w:t>
      </w:r>
    </w:p>
    <w:p w:rsidR="00641787" w:rsidRPr="006D5B9D" w:rsidRDefault="00641787" w:rsidP="00641787">
      <w:pPr>
        <w:numPr>
          <w:ilvl w:val="0"/>
          <w:numId w:val="47"/>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Para ll</w:t>
      </w:r>
      <w:r w:rsidR="006F7AA8">
        <w:rPr>
          <w:rFonts w:ascii="Calibri" w:eastAsia="Calibri" w:hAnsi="Calibri" w:cs="Calibri"/>
        </w:rPr>
        <w:t xml:space="preserve">evar a cabo la renovación </w:t>
      </w:r>
      <w:r>
        <w:rPr>
          <w:rFonts w:ascii="Calibri" w:eastAsia="Calibri" w:hAnsi="Calibri" w:cs="Calibri"/>
        </w:rPr>
        <w:t xml:space="preserve">en Certificado de Depósito a Plazo Fijo    -CDP-, por seguridad se requiere disponer de oficios firmados por dos de los firmantes registrados en las </w:t>
      </w:r>
      <w:r w:rsidR="00FB4182">
        <w:rPr>
          <w:rFonts w:ascii="Calibri" w:eastAsia="Calibri" w:hAnsi="Calibri" w:cs="Calibri"/>
        </w:rPr>
        <w:t>instituciones</w:t>
      </w:r>
      <w:r>
        <w:rPr>
          <w:rFonts w:ascii="Calibri" w:eastAsia="Calibri" w:hAnsi="Calibri" w:cs="Calibri"/>
        </w:rPr>
        <w:t xml:space="preserve"> bancarias, según su nivel de decisión los cuales podrán ser dos del tipo A o bien uno tipo A y uno tipo B.</w:t>
      </w:r>
    </w:p>
    <w:p w:rsidR="00331253" w:rsidRPr="007A1044" w:rsidRDefault="004060F5" w:rsidP="006F7AA8">
      <w:pPr>
        <w:numPr>
          <w:ilvl w:val="0"/>
          <w:numId w:val="47"/>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Cumplir</w:t>
      </w:r>
      <w:r w:rsidR="00C471E6" w:rsidRPr="007A1044">
        <w:rPr>
          <w:rFonts w:ascii="Calibri" w:eastAsia="Calibri" w:hAnsi="Calibri" w:cs="Calibri"/>
        </w:rPr>
        <w:t xml:space="preserve"> con la fecha</w:t>
      </w:r>
      <w:r w:rsidR="001921D1">
        <w:rPr>
          <w:rFonts w:ascii="Calibri" w:eastAsia="Calibri" w:hAnsi="Calibri" w:cs="Calibri"/>
        </w:rPr>
        <w:t xml:space="preserve"> en la que se debe realizar la r</w:t>
      </w:r>
      <w:r w:rsidR="00C471E6" w:rsidRPr="007A1044">
        <w:rPr>
          <w:rFonts w:ascii="Calibri" w:eastAsia="Calibri" w:hAnsi="Calibri" w:cs="Calibri"/>
        </w:rPr>
        <w:t xml:space="preserve">enovación del </w:t>
      </w:r>
      <w:r w:rsidR="006B3E72">
        <w:rPr>
          <w:rFonts w:ascii="Calibri" w:eastAsia="Calibri" w:hAnsi="Calibri" w:cs="Calibri"/>
        </w:rPr>
        <w:t>Certificado de Depósito a Plazo Fijo</w:t>
      </w:r>
      <w:r w:rsidR="00C471E6" w:rsidRPr="007A1044">
        <w:rPr>
          <w:rFonts w:ascii="Calibri" w:eastAsia="Calibri" w:hAnsi="Calibri" w:cs="Calibri"/>
        </w:rPr>
        <w:t xml:space="preserve"> por vencimiento del plazo y que correspondan a: </w:t>
      </w:r>
    </w:p>
    <w:p w:rsidR="00004B55" w:rsidRPr="00004B55" w:rsidRDefault="00004B55" w:rsidP="00004B55">
      <w:pPr>
        <w:numPr>
          <w:ilvl w:val="4"/>
          <w:numId w:val="35"/>
        </w:numPr>
        <w:pBdr>
          <w:top w:val="nil"/>
          <w:left w:val="nil"/>
          <w:bottom w:val="nil"/>
          <w:right w:val="nil"/>
          <w:between w:val="nil"/>
        </w:pBdr>
        <w:spacing w:line="360" w:lineRule="auto"/>
        <w:ind w:left="2835" w:hanging="567"/>
        <w:jc w:val="both"/>
        <w:rPr>
          <w:rFonts w:ascii="Calibri" w:eastAsia="Calibri" w:hAnsi="Calibri" w:cs="Calibri"/>
        </w:rPr>
      </w:pPr>
      <w:r w:rsidRPr="00004B55">
        <w:rPr>
          <w:rFonts w:ascii="Calibri" w:eastAsia="Calibri" w:hAnsi="Calibri" w:cs="Calibri"/>
        </w:rPr>
        <w:lastRenderedPageBreak/>
        <w:t>Dineros con medida cautelar, depositados en cuenta de depósitos monetarios de UI, por parte de la Dirección de Control y Registro de Bienes -DCRB-.</w:t>
      </w:r>
    </w:p>
    <w:p w:rsidR="00004B55" w:rsidRPr="00004B55" w:rsidRDefault="00004B55" w:rsidP="00004B55">
      <w:pPr>
        <w:numPr>
          <w:ilvl w:val="4"/>
          <w:numId w:val="35"/>
        </w:numPr>
        <w:pBdr>
          <w:top w:val="nil"/>
          <w:left w:val="nil"/>
          <w:bottom w:val="nil"/>
          <w:right w:val="nil"/>
          <w:between w:val="nil"/>
        </w:pBdr>
        <w:spacing w:line="360" w:lineRule="auto"/>
        <w:ind w:left="2835" w:hanging="567"/>
        <w:jc w:val="both"/>
        <w:rPr>
          <w:rFonts w:ascii="Calibri" w:eastAsia="Calibri" w:hAnsi="Calibri" w:cs="Calibri"/>
        </w:rPr>
      </w:pPr>
      <w:r w:rsidRPr="00004B55">
        <w:rPr>
          <w:rFonts w:ascii="Calibri" w:eastAsia="Calibri" w:hAnsi="Calibri" w:cs="Calibri"/>
        </w:rPr>
        <w:t>Dineros con medida cautelar, depositados en cuenta de depósitos monetarios de UI, por parte de la Dirección de Administración de Bienes -DAB-, en concepto de monetización.</w:t>
      </w:r>
    </w:p>
    <w:p w:rsidR="00641787" w:rsidRPr="006F7AA8" w:rsidRDefault="00641787" w:rsidP="006F7AA8">
      <w:pPr>
        <w:numPr>
          <w:ilvl w:val="4"/>
          <w:numId w:val="35"/>
        </w:numPr>
        <w:pBdr>
          <w:top w:val="nil"/>
          <w:left w:val="nil"/>
          <w:bottom w:val="nil"/>
          <w:right w:val="nil"/>
          <w:between w:val="nil"/>
        </w:pBdr>
        <w:spacing w:line="360" w:lineRule="auto"/>
        <w:ind w:left="2835" w:hanging="567"/>
        <w:jc w:val="both"/>
        <w:rPr>
          <w:rFonts w:ascii="Calibri" w:eastAsia="Calibri" w:hAnsi="Calibri" w:cs="Calibri"/>
        </w:rPr>
      </w:pPr>
      <w:r w:rsidRPr="00641787">
        <w:rPr>
          <w:rFonts w:ascii="Calibri" w:eastAsia="Calibri" w:hAnsi="Calibri" w:cs="Calibri"/>
          <w:color w:val="000000"/>
        </w:rPr>
        <w:t xml:space="preserve">Rendimientos y productos percibidos por: 1) </w:t>
      </w:r>
      <w:r w:rsidRPr="00641787">
        <w:rPr>
          <w:rFonts w:ascii="Calibri" w:eastAsia="Calibri" w:hAnsi="Calibri" w:cs="Calibri"/>
        </w:rPr>
        <w:t>r</w:t>
      </w:r>
      <w:r w:rsidRPr="00641787">
        <w:rPr>
          <w:rFonts w:ascii="Calibri" w:eastAsia="Calibri" w:hAnsi="Calibri" w:cs="Calibri"/>
          <w:color w:val="000000"/>
        </w:rPr>
        <w:t xml:space="preserve">enovación de CDP de dineros con medida cautelar al vencimiento del plazo; 2) </w:t>
      </w:r>
      <w:r w:rsidRPr="00641787">
        <w:rPr>
          <w:rFonts w:ascii="Calibri" w:eastAsia="Calibri" w:hAnsi="Calibri" w:cs="Calibri"/>
        </w:rPr>
        <w:t>c</w:t>
      </w:r>
      <w:r w:rsidRPr="00641787">
        <w:rPr>
          <w:rFonts w:ascii="Calibri" w:eastAsia="Calibri" w:hAnsi="Calibri" w:cs="Calibri"/>
          <w:color w:val="000000"/>
        </w:rPr>
        <w:t xml:space="preserve">ancelación anticipada de CDP de dineros con medida cautelar por agotamiento de espacios en área de renovaciones en el reverso del mismo; 3) </w:t>
      </w:r>
      <w:r w:rsidRPr="00641787">
        <w:rPr>
          <w:rFonts w:ascii="Calibri" w:eastAsia="Calibri" w:hAnsi="Calibri" w:cs="Calibri"/>
        </w:rPr>
        <w:t>c</w:t>
      </w:r>
      <w:r w:rsidRPr="00641787">
        <w:rPr>
          <w:rFonts w:ascii="Calibri" w:eastAsia="Calibri" w:hAnsi="Calibri" w:cs="Calibri"/>
          <w:color w:val="000000"/>
        </w:rPr>
        <w:t xml:space="preserve">ancelación anticipada de CDP de rendimientos o productos generados por dineros con medida cautelar, para pago de distribuciones; 4) </w:t>
      </w:r>
      <w:r w:rsidRPr="00641787">
        <w:rPr>
          <w:rFonts w:ascii="Calibri" w:eastAsia="Calibri" w:hAnsi="Calibri" w:cs="Calibri"/>
        </w:rPr>
        <w:t>c</w:t>
      </w:r>
      <w:r w:rsidRPr="00641787">
        <w:rPr>
          <w:rFonts w:ascii="Calibri" w:eastAsia="Calibri" w:hAnsi="Calibri" w:cs="Calibri"/>
          <w:color w:val="000000"/>
        </w:rPr>
        <w:t xml:space="preserve">ancelación anticipada de CDP de dinero con medida cautelar, para devoluciones por levantamiento de medida cautelar; 5) </w:t>
      </w:r>
      <w:r w:rsidRPr="00641787">
        <w:rPr>
          <w:rFonts w:ascii="Calibri" w:eastAsia="Calibri" w:hAnsi="Calibri" w:cs="Calibri"/>
        </w:rPr>
        <w:t>c</w:t>
      </w:r>
      <w:r w:rsidRPr="00641787">
        <w:rPr>
          <w:rFonts w:ascii="Calibri" w:eastAsia="Calibri" w:hAnsi="Calibri" w:cs="Calibri"/>
          <w:color w:val="000000"/>
        </w:rPr>
        <w:t>ancelación anticipada de CDP de dinero con medida cautelar, al recibir aviso de sentencia con l</w:t>
      </w:r>
      <w:r>
        <w:rPr>
          <w:rFonts w:ascii="Calibri" w:eastAsia="Calibri" w:hAnsi="Calibri" w:cs="Calibri"/>
          <w:color w:val="000000"/>
        </w:rPr>
        <w:t>ugar a la extinción de dominio.</w:t>
      </w:r>
    </w:p>
    <w:p w:rsidR="00331253" w:rsidRDefault="00331253">
      <w:pPr>
        <w:spacing w:line="360" w:lineRule="auto"/>
        <w:jc w:val="both"/>
      </w:pPr>
    </w:p>
    <w:p w:rsidR="00954FCC" w:rsidRDefault="00954FCC">
      <w:pPr>
        <w:spacing w:line="360" w:lineRule="auto"/>
        <w:jc w:val="both"/>
      </w:pPr>
    </w:p>
    <w:p w:rsidR="00954FCC" w:rsidRDefault="00954FCC">
      <w:pPr>
        <w:spacing w:line="360" w:lineRule="auto"/>
        <w:jc w:val="both"/>
      </w:pPr>
    </w:p>
    <w:p w:rsidR="00954FCC" w:rsidRDefault="00954FCC">
      <w:pPr>
        <w:spacing w:line="360" w:lineRule="auto"/>
        <w:jc w:val="both"/>
      </w:pPr>
    </w:p>
    <w:p w:rsidR="00954FCC" w:rsidRDefault="00954FCC">
      <w:pPr>
        <w:spacing w:line="360" w:lineRule="auto"/>
        <w:jc w:val="both"/>
      </w:pPr>
    </w:p>
    <w:p w:rsidR="00954FCC" w:rsidRDefault="00954FCC">
      <w:pPr>
        <w:spacing w:line="360" w:lineRule="auto"/>
        <w:jc w:val="both"/>
      </w:pPr>
    </w:p>
    <w:p w:rsidR="00954FCC" w:rsidRDefault="00954FCC">
      <w:pPr>
        <w:spacing w:line="360" w:lineRule="auto"/>
        <w:jc w:val="both"/>
      </w:pPr>
    </w:p>
    <w:p w:rsidR="00954FCC" w:rsidRDefault="00954FCC">
      <w:pPr>
        <w:spacing w:line="360" w:lineRule="auto"/>
        <w:jc w:val="both"/>
      </w:pPr>
    </w:p>
    <w:p w:rsidR="00954FCC" w:rsidRPr="007A1044" w:rsidRDefault="00954FCC">
      <w:pPr>
        <w:spacing w:line="360" w:lineRule="auto"/>
        <w:jc w:val="both"/>
      </w:pPr>
    </w:p>
    <w:p w:rsidR="00331253" w:rsidRPr="007A1044" w:rsidRDefault="00C471E6" w:rsidP="00244A7B">
      <w:pPr>
        <w:numPr>
          <w:ilvl w:val="0"/>
          <w:numId w:val="16"/>
        </w:numPr>
        <w:pBdr>
          <w:top w:val="nil"/>
          <w:left w:val="nil"/>
          <w:bottom w:val="nil"/>
          <w:right w:val="nil"/>
          <w:between w:val="nil"/>
        </w:pBdr>
        <w:spacing w:line="360" w:lineRule="auto"/>
        <w:ind w:left="1701" w:hanging="567"/>
        <w:jc w:val="both"/>
        <w:rPr>
          <w:rFonts w:ascii="Calibri" w:eastAsia="Calibri" w:hAnsi="Calibri" w:cs="Calibri"/>
          <w:b/>
        </w:rPr>
      </w:pPr>
      <w:r w:rsidRPr="007A1044">
        <w:rPr>
          <w:rFonts w:ascii="Calibri" w:eastAsia="Calibri" w:hAnsi="Calibri" w:cs="Calibri"/>
          <w:b/>
        </w:rPr>
        <w:lastRenderedPageBreak/>
        <w:t>Indicador de medición No. 2:</w:t>
      </w:r>
    </w:p>
    <w:p w:rsidR="00331253" w:rsidRDefault="00331253">
      <w:pPr>
        <w:spacing w:line="360" w:lineRule="auto"/>
        <w:jc w:val="both"/>
        <w:rPr>
          <w:rFonts w:ascii="Calibri" w:eastAsia="Calibri" w:hAnsi="Calibri" w:cs="Calibri"/>
          <w:b/>
        </w:rPr>
      </w:pPr>
    </w:p>
    <w:tbl>
      <w:tblPr>
        <w:tblStyle w:val="a4"/>
        <w:tblW w:w="882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46"/>
        <w:gridCol w:w="5103"/>
        <w:gridCol w:w="2879"/>
      </w:tblGrid>
      <w:tr w:rsidR="00331253" w:rsidTr="0033125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vAlign w:val="center"/>
          </w:tcPr>
          <w:p w:rsidR="00331253" w:rsidRPr="00CA54FD" w:rsidRDefault="00C471E6">
            <w:pPr>
              <w:pBdr>
                <w:top w:val="nil"/>
                <w:left w:val="nil"/>
                <w:bottom w:val="nil"/>
                <w:right w:val="nil"/>
                <w:between w:val="nil"/>
              </w:pBdr>
              <w:spacing w:line="360" w:lineRule="auto"/>
              <w:jc w:val="center"/>
              <w:rPr>
                <w:rFonts w:ascii="Calibri" w:eastAsia="Calibri" w:hAnsi="Calibri" w:cs="Calibri"/>
                <w:color w:val="FFFFFF" w:themeColor="background1"/>
              </w:rPr>
            </w:pPr>
            <w:r w:rsidRPr="00CA54FD">
              <w:rPr>
                <w:rFonts w:ascii="Calibri" w:eastAsia="Calibri" w:hAnsi="Calibri" w:cs="Calibri"/>
                <w:color w:val="FFFFFF" w:themeColor="background1"/>
              </w:rPr>
              <w:t>Indicador del procedimiento PROD-UI-01-1.2</w:t>
            </w:r>
          </w:p>
          <w:p w:rsidR="00331253" w:rsidRDefault="00C471E6">
            <w:pPr>
              <w:pBdr>
                <w:top w:val="nil"/>
                <w:left w:val="nil"/>
                <w:bottom w:val="nil"/>
                <w:right w:val="nil"/>
                <w:between w:val="nil"/>
              </w:pBdr>
              <w:spacing w:line="360" w:lineRule="auto"/>
              <w:jc w:val="center"/>
              <w:rPr>
                <w:rFonts w:ascii="Calibri" w:eastAsia="Calibri" w:hAnsi="Calibri" w:cs="Calibri"/>
              </w:rPr>
            </w:pPr>
            <w:r w:rsidRPr="00CA54FD">
              <w:rPr>
                <w:rFonts w:ascii="Calibri" w:eastAsia="Calibri" w:hAnsi="Calibri" w:cs="Calibri"/>
                <w:color w:val="FFFFFF" w:themeColor="background1"/>
              </w:rPr>
              <w:t xml:space="preserve">Renovación en </w:t>
            </w:r>
            <w:r w:rsidR="006B3E72">
              <w:rPr>
                <w:rFonts w:ascii="Calibri" w:eastAsia="Calibri" w:hAnsi="Calibri" w:cs="Calibri"/>
                <w:color w:val="FFFFFF" w:themeColor="background1"/>
              </w:rPr>
              <w:t>Certificados de Depósito a Plazo Fijo.</w:t>
            </w:r>
          </w:p>
        </w:tc>
      </w:tr>
      <w:tr w:rsidR="00331253" w:rsidTr="0033125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rsidR="00331253" w:rsidRDefault="00C471E6">
            <w:pPr>
              <w:pBdr>
                <w:top w:val="nil"/>
                <w:left w:val="nil"/>
                <w:bottom w:val="nil"/>
                <w:right w:val="nil"/>
                <w:between w:val="nil"/>
              </w:pBdr>
              <w:spacing w:line="360" w:lineRule="auto"/>
              <w:jc w:val="center"/>
              <w:rPr>
                <w:rFonts w:ascii="Calibri" w:eastAsia="Calibri" w:hAnsi="Calibri" w:cs="Calibri"/>
              </w:rPr>
            </w:pPr>
            <w:r>
              <w:rPr>
                <w:rFonts w:ascii="Calibri" w:eastAsia="Calibri" w:hAnsi="Calibri" w:cs="Calibri"/>
                <w:b w:val="0"/>
              </w:rPr>
              <w:t>No.</w:t>
            </w:r>
          </w:p>
        </w:tc>
        <w:tc>
          <w:tcPr>
            <w:tcW w:w="5103" w:type="dxa"/>
            <w:vAlign w:val="center"/>
          </w:tcPr>
          <w:p w:rsidR="00331253" w:rsidRDefault="00C471E6">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Descripción del indicador</w:t>
            </w:r>
          </w:p>
        </w:tc>
        <w:tc>
          <w:tcPr>
            <w:tcW w:w="2879" w:type="dxa"/>
            <w:vAlign w:val="bottom"/>
          </w:tcPr>
          <w:p w:rsidR="00331253" w:rsidRDefault="00C471E6">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Método de medición</w:t>
            </w:r>
          </w:p>
        </w:tc>
      </w:tr>
      <w:tr w:rsidR="00331253" w:rsidTr="00CA54FD">
        <w:trPr>
          <w:trHeight w:val="1554"/>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rsidR="00331253" w:rsidRPr="007A1044" w:rsidRDefault="00C471E6">
            <w:pPr>
              <w:pBdr>
                <w:top w:val="nil"/>
                <w:left w:val="nil"/>
                <w:bottom w:val="nil"/>
                <w:right w:val="nil"/>
                <w:between w:val="nil"/>
              </w:pBdr>
              <w:spacing w:line="360" w:lineRule="auto"/>
              <w:jc w:val="center"/>
              <w:rPr>
                <w:rFonts w:ascii="Calibri" w:eastAsia="Calibri" w:hAnsi="Calibri" w:cs="Calibri"/>
                <w:color w:val="auto"/>
              </w:rPr>
            </w:pPr>
            <w:r w:rsidRPr="007A1044">
              <w:rPr>
                <w:rFonts w:ascii="Calibri" w:eastAsia="Calibri" w:hAnsi="Calibri" w:cs="Calibri"/>
                <w:b w:val="0"/>
                <w:color w:val="auto"/>
              </w:rPr>
              <w:t>1</w:t>
            </w:r>
          </w:p>
        </w:tc>
        <w:tc>
          <w:tcPr>
            <w:tcW w:w="5103" w:type="dxa"/>
            <w:shd w:val="clear" w:color="auto" w:fill="auto"/>
            <w:vAlign w:val="center"/>
          </w:tcPr>
          <w:p w:rsidR="00331253" w:rsidRPr="007A1044" w:rsidRDefault="00C471E6" w:rsidP="00E15779">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7A1044">
              <w:rPr>
                <w:rFonts w:ascii="Calibri" w:eastAsia="Calibri" w:hAnsi="Calibri" w:cs="Calibri"/>
                <w:color w:val="auto"/>
              </w:rPr>
              <w:t xml:space="preserve">Número de renovaciones de </w:t>
            </w:r>
            <w:r w:rsidR="006B3E72">
              <w:rPr>
                <w:rFonts w:ascii="Calibri" w:eastAsia="Calibri" w:hAnsi="Calibri" w:cs="Calibri"/>
                <w:color w:val="auto"/>
              </w:rPr>
              <w:t xml:space="preserve">Certificados de Depósito a </w:t>
            </w:r>
            <w:r w:rsidR="00E15779">
              <w:rPr>
                <w:rFonts w:ascii="Calibri" w:eastAsia="Calibri" w:hAnsi="Calibri" w:cs="Calibri"/>
                <w:color w:val="auto"/>
              </w:rPr>
              <w:t>P</w:t>
            </w:r>
            <w:r w:rsidR="006B3E72">
              <w:rPr>
                <w:rFonts w:ascii="Calibri" w:eastAsia="Calibri" w:hAnsi="Calibri" w:cs="Calibri"/>
                <w:color w:val="auto"/>
              </w:rPr>
              <w:t xml:space="preserve">lazo </w:t>
            </w:r>
            <w:r w:rsidR="00E15779">
              <w:rPr>
                <w:rFonts w:ascii="Calibri" w:eastAsia="Calibri" w:hAnsi="Calibri" w:cs="Calibri"/>
                <w:color w:val="auto"/>
              </w:rPr>
              <w:t>F</w:t>
            </w:r>
            <w:r w:rsidR="006B3E72">
              <w:rPr>
                <w:rFonts w:ascii="Calibri" w:eastAsia="Calibri" w:hAnsi="Calibri" w:cs="Calibri"/>
                <w:color w:val="auto"/>
              </w:rPr>
              <w:t>ijo</w:t>
            </w:r>
            <w:r w:rsidRPr="007A1044">
              <w:rPr>
                <w:rFonts w:ascii="Calibri" w:eastAsia="Calibri" w:hAnsi="Calibri" w:cs="Calibri"/>
                <w:color w:val="auto"/>
              </w:rPr>
              <w:t xml:space="preserve"> realizadas. / Número de renovaciones de </w:t>
            </w:r>
            <w:r w:rsidR="006B3E72">
              <w:rPr>
                <w:rFonts w:ascii="Calibri" w:eastAsia="Calibri" w:hAnsi="Calibri" w:cs="Calibri"/>
                <w:color w:val="auto"/>
              </w:rPr>
              <w:t xml:space="preserve">Certificados de Depósito a </w:t>
            </w:r>
            <w:r w:rsidR="00E15779">
              <w:rPr>
                <w:rFonts w:ascii="Calibri" w:eastAsia="Calibri" w:hAnsi="Calibri" w:cs="Calibri"/>
                <w:color w:val="auto"/>
              </w:rPr>
              <w:t>P</w:t>
            </w:r>
            <w:r w:rsidR="006B3E72">
              <w:rPr>
                <w:rFonts w:ascii="Calibri" w:eastAsia="Calibri" w:hAnsi="Calibri" w:cs="Calibri"/>
                <w:color w:val="auto"/>
              </w:rPr>
              <w:t xml:space="preserve">lazo </w:t>
            </w:r>
            <w:r w:rsidR="00E15779">
              <w:rPr>
                <w:rFonts w:ascii="Calibri" w:eastAsia="Calibri" w:hAnsi="Calibri" w:cs="Calibri"/>
                <w:color w:val="auto"/>
              </w:rPr>
              <w:t>F</w:t>
            </w:r>
            <w:r w:rsidR="006B3E72">
              <w:rPr>
                <w:rFonts w:ascii="Calibri" w:eastAsia="Calibri" w:hAnsi="Calibri" w:cs="Calibri"/>
                <w:color w:val="auto"/>
              </w:rPr>
              <w:t>ijo</w:t>
            </w:r>
            <w:r w:rsidRPr="007A1044">
              <w:rPr>
                <w:rFonts w:ascii="Calibri" w:eastAsia="Calibri" w:hAnsi="Calibri" w:cs="Calibri"/>
                <w:color w:val="auto"/>
              </w:rPr>
              <w:t xml:space="preserve"> programadas.</w:t>
            </w:r>
          </w:p>
        </w:tc>
        <w:tc>
          <w:tcPr>
            <w:tcW w:w="2879" w:type="dxa"/>
            <w:shd w:val="clear" w:color="auto" w:fill="auto"/>
            <w:vAlign w:val="center"/>
          </w:tcPr>
          <w:p w:rsidR="00331253" w:rsidRPr="007A1044" w:rsidRDefault="00C471E6">
            <w:pPr>
              <w:pBdr>
                <w:top w:val="nil"/>
                <w:left w:val="nil"/>
                <w:bottom w:val="nil"/>
                <w:right w:val="nil"/>
                <w:between w:val="nil"/>
              </w:pBd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7A1044">
              <w:rPr>
                <w:rFonts w:ascii="Calibri" w:eastAsia="Calibri" w:hAnsi="Calibri" w:cs="Calibri"/>
                <w:color w:val="auto"/>
              </w:rPr>
              <w:t>% de cumplimiento.</w:t>
            </w:r>
          </w:p>
        </w:tc>
      </w:tr>
    </w:tbl>
    <w:p w:rsidR="00331253" w:rsidRDefault="00331253">
      <w:pPr>
        <w:pBdr>
          <w:top w:val="nil"/>
          <w:left w:val="nil"/>
          <w:bottom w:val="nil"/>
          <w:right w:val="nil"/>
          <w:between w:val="nil"/>
        </w:pBdr>
        <w:spacing w:line="360" w:lineRule="auto"/>
        <w:ind w:left="1701"/>
        <w:rPr>
          <w:rFonts w:ascii="Calibri" w:eastAsia="Calibri" w:hAnsi="Calibri" w:cs="Calibri"/>
          <w:color w:val="FF0000"/>
          <w:highlight w:val="yellow"/>
        </w:rPr>
      </w:pPr>
    </w:p>
    <w:p w:rsidR="00331253" w:rsidRDefault="00C471E6" w:rsidP="00244A7B">
      <w:pPr>
        <w:numPr>
          <w:ilvl w:val="0"/>
          <w:numId w:val="16"/>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t>Descripción de actividades del procedimiento PROD-UI-01-1.2</w:t>
      </w:r>
      <w:r w:rsidR="008C17FB">
        <w:rPr>
          <w:rFonts w:ascii="Calibri" w:eastAsia="Calibri" w:hAnsi="Calibri" w:cs="Calibri"/>
          <w:b/>
          <w:color w:val="000000"/>
        </w:rPr>
        <w:t>:</w:t>
      </w:r>
    </w:p>
    <w:p w:rsidR="00331253" w:rsidRDefault="00331253">
      <w:pPr>
        <w:spacing w:line="360" w:lineRule="auto"/>
        <w:rPr>
          <w:rFonts w:ascii="Calibri" w:eastAsia="Calibri" w:hAnsi="Calibri" w:cs="Calibri"/>
        </w:rPr>
      </w:pPr>
    </w:p>
    <w:tbl>
      <w:tblPr>
        <w:tblStyle w:val="a5"/>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4814"/>
        <w:gridCol w:w="1843"/>
        <w:gridCol w:w="2268"/>
      </w:tblGrid>
      <w:tr w:rsidR="00331253" w:rsidTr="00CA54FD">
        <w:trPr>
          <w:cantSplit/>
          <w:tblHeader/>
        </w:trPr>
        <w:tc>
          <w:tcPr>
            <w:tcW w:w="568"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4814"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la actividad</w:t>
            </w:r>
          </w:p>
        </w:tc>
        <w:tc>
          <w:tcPr>
            <w:tcW w:w="1843"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Responsables</w:t>
            </w:r>
          </w:p>
        </w:tc>
        <w:tc>
          <w:tcPr>
            <w:tcW w:w="2268" w:type="dxa"/>
            <w:shd w:val="clear" w:color="auto" w:fill="0F243E"/>
          </w:tcPr>
          <w:p w:rsidR="00331253" w:rsidRDefault="00C471E6">
            <w:pPr>
              <w:jc w:val="center"/>
              <w:rPr>
                <w:rFonts w:ascii="Calibri" w:eastAsia="Calibri" w:hAnsi="Calibri" w:cs="Calibri"/>
                <w:b/>
                <w:color w:val="FFFFFF"/>
              </w:rPr>
            </w:pPr>
            <w:r>
              <w:rPr>
                <w:rFonts w:ascii="Calibri" w:eastAsia="Calibri" w:hAnsi="Calibri" w:cs="Calibri"/>
                <w:b/>
                <w:color w:val="FFFFFF"/>
              </w:rPr>
              <w:t>Documentos o constancia que se genera</w:t>
            </w:r>
          </w:p>
        </w:tc>
      </w:tr>
      <w:tr w:rsidR="00331253" w:rsidTr="00CA54FD">
        <w:trPr>
          <w:cantSplit/>
        </w:trPr>
        <w:tc>
          <w:tcPr>
            <w:tcW w:w="568" w:type="dxa"/>
            <w:shd w:val="clear" w:color="auto" w:fill="auto"/>
            <w:vAlign w:val="center"/>
          </w:tcPr>
          <w:p w:rsidR="00331253" w:rsidRDefault="00331253">
            <w:pPr>
              <w:spacing w:line="360" w:lineRule="auto"/>
              <w:jc w:val="center"/>
              <w:rPr>
                <w:rFonts w:ascii="Calibri" w:eastAsia="Calibri" w:hAnsi="Calibri" w:cs="Calibri"/>
              </w:rPr>
            </w:pPr>
          </w:p>
        </w:tc>
        <w:tc>
          <w:tcPr>
            <w:tcW w:w="4814" w:type="dxa"/>
            <w:shd w:val="clear" w:color="auto" w:fill="auto"/>
            <w:vAlign w:val="center"/>
          </w:tcPr>
          <w:p w:rsidR="00331253" w:rsidRDefault="00C471E6">
            <w:pPr>
              <w:rPr>
                <w:rFonts w:ascii="Calibri" w:eastAsia="Calibri" w:hAnsi="Calibri" w:cs="Calibri"/>
              </w:rPr>
            </w:pPr>
            <w:r>
              <w:rPr>
                <w:rFonts w:ascii="Calibri" w:eastAsia="Calibri" w:hAnsi="Calibri" w:cs="Calibri"/>
              </w:rPr>
              <w:t>INICIO DEL PROCEDIMIENTO</w:t>
            </w:r>
          </w:p>
        </w:tc>
        <w:tc>
          <w:tcPr>
            <w:tcW w:w="1843" w:type="dxa"/>
            <w:shd w:val="clear" w:color="auto" w:fill="auto"/>
            <w:vAlign w:val="center"/>
          </w:tcPr>
          <w:p w:rsidR="00331253" w:rsidRDefault="00331253">
            <w:pPr>
              <w:spacing w:line="360" w:lineRule="auto"/>
              <w:rPr>
                <w:rFonts w:ascii="Calibri" w:eastAsia="Calibri" w:hAnsi="Calibri" w:cs="Calibri"/>
              </w:rPr>
            </w:pPr>
          </w:p>
        </w:tc>
        <w:tc>
          <w:tcPr>
            <w:tcW w:w="2268" w:type="dxa"/>
            <w:shd w:val="clear" w:color="auto" w:fill="auto"/>
            <w:vAlign w:val="center"/>
          </w:tcPr>
          <w:p w:rsidR="00331253" w:rsidRDefault="00331253">
            <w:pPr>
              <w:spacing w:line="360" w:lineRule="auto"/>
              <w:rPr>
                <w:rFonts w:ascii="Calibri" w:eastAsia="Calibri" w:hAnsi="Calibri" w:cs="Calibri"/>
              </w:rPr>
            </w:pPr>
          </w:p>
        </w:tc>
      </w:tr>
      <w:tr w:rsidR="00331253" w:rsidTr="00CA54FD">
        <w:trPr>
          <w:cantSplit/>
        </w:trPr>
        <w:tc>
          <w:tcPr>
            <w:tcW w:w="568"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1</w:t>
            </w:r>
          </w:p>
        </w:tc>
        <w:tc>
          <w:tcPr>
            <w:tcW w:w="4814" w:type="dxa"/>
            <w:shd w:val="clear" w:color="auto" w:fill="auto"/>
            <w:vAlign w:val="center"/>
          </w:tcPr>
          <w:p w:rsidR="00331253" w:rsidRPr="007A1044" w:rsidRDefault="00C471E6" w:rsidP="00004B55">
            <w:pPr>
              <w:jc w:val="both"/>
              <w:rPr>
                <w:rFonts w:ascii="Calibri" w:eastAsia="Calibri" w:hAnsi="Calibri" w:cs="Calibri"/>
                <w:color w:val="auto"/>
                <w:highlight w:val="yellow"/>
              </w:rPr>
            </w:pPr>
            <w:r w:rsidRPr="007A1044">
              <w:rPr>
                <w:rFonts w:ascii="Calibri" w:eastAsia="Calibri" w:hAnsi="Calibri" w:cs="Calibri"/>
                <w:color w:val="auto"/>
              </w:rPr>
              <w:t xml:space="preserve">Verifica la fecha de vencimiento y retira de la caja fuerte </w:t>
            </w:r>
            <w:r w:rsidR="00004B55">
              <w:rPr>
                <w:rFonts w:ascii="Calibri" w:eastAsia="Calibri" w:hAnsi="Calibri" w:cs="Calibri"/>
                <w:color w:val="auto"/>
              </w:rPr>
              <w:t xml:space="preserve">el </w:t>
            </w:r>
            <w:r w:rsidR="00CF7768">
              <w:rPr>
                <w:rFonts w:ascii="Calibri" w:eastAsia="Calibri" w:hAnsi="Calibri" w:cs="Calibri"/>
                <w:color w:val="auto"/>
              </w:rPr>
              <w:t>CDP</w:t>
            </w:r>
            <w:r w:rsidR="00004B55">
              <w:rPr>
                <w:rFonts w:ascii="Calibri" w:eastAsia="Calibri" w:hAnsi="Calibri" w:cs="Calibri"/>
                <w:color w:val="auto"/>
              </w:rPr>
              <w:t xml:space="preserve">, </w:t>
            </w:r>
            <w:r w:rsidRPr="007A1044">
              <w:rPr>
                <w:rFonts w:ascii="Calibri" w:eastAsia="Calibri" w:hAnsi="Calibri" w:cs="Calibri"/>
                <w:color w:val="auto"/>
              </w:rPr>
              <w:t>que corresponda a la renovación.</w:t>
            </w:r>
          </w:p>
        </w:tc>
        <w:tc>
          <w:tcPr>
            <w:tcW w:w="1843" w:type="dxa"/>
            <w:shd w:val="clear" w:color="auto" w:fill="auto"/>
            <w:vAlign w:val="center"/>
          </w:tcPr>
          <w:p w:rsidR="00331253" w:rsidRPr="007A1044"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331253" w:rsidRPr="007A1044" w:rsidRDefault="00CF7768">
            <w:pPr>
              <w:jc w:val="both"/>
              <w:rPr>
                <w:rFonts w:ascii="Calibri" w:eastAsia="Calibri" w:hAnsi="Calibri" w:cs="Calibri"/>
                <w:color w:val="auto"/>
                <w:highlight w:val="yellow"/>
              </w:rPr>
            </w:pPr>
            <w:r>
              <w:rPr>
                <w:rFonts w:ascii="Calibri" w:eastAsia="Calibri" w:hAnsi="Calibri" w:cs="Calibri"/>
                <w:color w:val="auto"/>
              </w:rPr>
              <w:t>CDP</w:t>
            </w:r>
            <w:r w:rsidR="006B3E72">
              <w:rPr>
                <w:rFonts w:ascii="Calibri" w:eastAsia="Calibri" w:hAnsi="Calibri" w:cs="Calibri"/>
                <w:color w:val="auto"/>
              </w:rPr>
              <w:t>.</w:t>
            </w:r>
          </w:p>
        </w:tc>
      </w:tr>
      <w:tr w:rsidR="00331253" w:rsidTr="00B339FE">
        <w:trPr>
          <w:cantSplit/>
        </w:trPr>
        <w:tc>
          <w:tcPr>
            <w:tcW w:w="568"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2</w:t>
            </w:r>
          </w:p>
        </w:tc>
        <w:tc>
          <w:tcPr>
            <w:tcW w:w="4814" w:type="dxa"/>
            <w:shd w:val="clear" w:color="auto" w:fill="auto"/>
            <w:vAlign w:val="center"/>
          </w:tcPr>
          <w:p w:rsidR="00331253" w:rsidRPr="007A1044" w:rsidRDefault="00C471E6" w:rsidP="00CF7768">
            <w:pPr>
              <w:jc w:val="both"/>
              <w:rPr>
                <w:rFonts w:ascii="Calibri" w:eastAsia="Calibri" w:hAnsi="Calibri" w:cs="Calibri"/>
                <w:color w:val="auto"/>
                <w:highlight w:val="yellow"/>
              </w:rPr>
            </w:pPr>
            <w:r w:rsidRPr="007A1044">
              <w:rPr>
                <w:rFonts w:ascii="Calibri" w:eastAsia="Calibri" w:hAnsi="Calibri" w:cs="Calibri"/>
                <w:color w:val="auto"/>
              </w:rPr>
              <w:t xml:space="preserve">Prepara oficio para la </w:t>
            </w:r>
            <w:r w:rsidR="001C6DD4">
              <w:rPr>
                <w:rFonts w:ascii="Calibri" w:eastAsia="Calibri" w:hAnsi="Calibri" w:cs="Calibri"/>
                <w:color w:val="auto"/>
              </w:rPr>
              <w:t>Institución</w:t>
            </w:r>
            <w:r w:rsidRPr="007A1044">
              <w:rPr>
                <w:rFonts w:ascii="Calibri" w:eastAsia="Calibri" w:hAnsi="Calibri" w:cs="Calibri"/>
                <w:color w:val="auto"/>
              </w:rPr>
              <w:t xml:space="preserve"> bancaria en la</w:t>
            </w:r>
            <w:r w:rsidR="00CF7768">
              <w:rPr>
                <w:rFonts w:ascii="Calibri" w:eastAsia="Calibri" w:hAnsi="Calibri" w:cs="Calibri"/>
                <w:color w:val="auto"/>
              </w:rPr>
              <w:t xml:space="preserve"> que se realizará la renovación.</w:t>
            </w:r>
          </w:p>
        </w:tc>
        <w:tc>
          <w:tcPr>
            <w:tcW w:w="1843" w:type="dxa"/>
            <w:shd w:val="clear" w:color="auto" w:fill="auto"/>
            <w:vAlign w:val="center"/>
          </w:tcPr>
          <w:p w:rsidR="00331253" w:rsidRPr="007A1044"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331253" w:rsidRPr="007A1044" w:rsidRDefault="00C471E6">
            <w:pPr>
              <w:jc w:val="both"/>
              <w:rPr>
                <w:rFonts w:ascii="Calibri" w:eastAsia="Calibri" w:hAnsi="Calibri" w:cs="Calibri"/>
                <w:color w:val="auto"/>
                <w:highlight w:val="yellow"/>
              </w:rPr>
            </w:pPr>
            <w:r w:rsidRPr="007A1044">
              <w:rPr>
                <w:rFonts w:ascii="Calibri" w:eastAsia="Calibri" w:hAnsi="Calibri" w:cs="Calibri"/>
                <w:color w:val="auto"/>
              </w:rPr>
              <w:t>Oficio.</w:t>
            </w:r>
          </w:p>
        </w:tc>
      </w:tr>
      <w:tr w:rsidR="00331253" w:rsidTr="00CA54FD">
        <w:trPr>
          <w:cantSplit/>
        </w:trPr>
        <w:tc>
          <w:tcPr>
            <w:tcW w:w="568"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3</w:t>
            </w:r>
          </w:p>
        </w:tc>
        <w:tc>
          <w:tcPr>
            <w:tcW w:w="4814" w:type="dxa"/>
            <w:shd w:val="clear" w:color="auto" w:fill="auto"/>
            <w:vAlign w:val="center"/>
          </w:tcPr>
          <w:p w:rsidR="00331253" w:rsidRPr="007A1044" w:rsidRDefault="00CF7768" w:rsidP="00CA54FD">
            <w:pPr>
              <w:jc w:val="both"/>
              <w:rPr>
                <w:rFonts w:ascii="Calibri" w:eastAsia="Calibri" w:hAnsi="Calibri" w:cs="Calibri"/>
                <w:color w:val="auto"/>
                <w:highlight w:val="yellow"/>
              </w:rPr>
            </w:pPr>
            <w:r>
              <w:rPr>
                <w:rFonts w:ascii="Calibri" w:eastAsia="Calibri" w:hAnsi="Calibri" w:cs="Calibri"/>
                <w:color w:val="auto"/>
              </w:rPr>
              <w:t>F</w:t>
            </w:r>
            <w:r w:rsidR="00FA5570">
              <w:rPr>
                <w:rFonts w:ascii="Calibri" w:eastAsia="Calibri" w:hAnsi="Calibri" w:cs="Calibri"/>
                <w:color w:val="auto"/>
              </w:rPr>
              <w:t>irma ofici</w:t>
            </w:r>
            <w:r>
              <w:rPr>
                <w:rFonts w:ascii="Calibri" w:eastAsia="Calibri" w:hAnsi="Calibri" w:cs="Calibri"/>
                <w:color w:val="auto"/>
              </w:rPr>
              <w:t>o de solicitud de la renovación de CDP.</w:t>
            </w:r>
          </w:p>
        </w:tc>
        <w:tc>
          <w:tcPr>
            <w:tcW w:w="1843" w:type="dxa"/>
            <w:shd w:val="clear" w:color="auto" w:fill="auto"/>
            <w:vAlign w:val="center"/>
          </w:tcPr>
          <w:p w:rsidR="00331253" w:rsidRPr="007A1044" w:rsidRDefault="00CF7768" w:rsidP="001577F8">
            <w:pPr>
              <w:jc w:val="center"/>
              <w:rPr>
                <w:rFonts w:ascii="Calibri" w:eastAsia="Calibri" w:hAnsi="Calibri" w:cs="Calibri"/>
                <w:color w:val="auto"/>
                <w:highlight w:val="yellow"/>
              </w:rPr>
            </w:pPr>
            <w:r>
              <w:rPr>
                <w:rFonts w:ascii="Calibri" w:eastAsia="Calibri" w:hAnsi="Calibri" w:cs="Calibri"/>
                <w:color w:val="auto"/>
              </w:rPr>
              <w:t xml:space="preserve">Firmantes tipo A </w:t>
            </w:r>
            <w:r w:rsidR="001577F8">
              <w:rPr>
                <w:rFonts w:ascii="Calibri" w:eastAsia="Calibri" w:hAnsi="Calibri" w:cs="Calibri"/>
                <w:color w:val="auto"/>
              </w:rPr>
              <w:t>o</w:t>
            </w:r>
            <w:r>
              <w:rPr>
                <w:rFonts w:ascii="Calibri" w:eastAsia="Calibri" w:hAnsi="Calibri" w:cs="Calibri"/>
                <w:color w:val="auto"/>
              </w:rPr>
              <w:t xml:space="preserve"> tipo B</w:t>
            </w:r>
          </w:p>
        </w:tc>
        <w:tc>
          <w:tcPr>
            <w:tcW w:w="2268" w:type="dxa"/>
            <w:shd w:val="clear" w:color="auto" w:fill="auto"/>
            <w:vAlign w:val="center"/>
          </w:tcPr>
          <w:p w:rsidR="00331253" w:rsidRPr="007A1044" w:rsidRDefault="00C471E6">
            <w:pPr>
              <w:jc w:val="both"/>
              <w:rPr>
                <w:rFonts w:ascii="Calibri" w:eastAsia="Calibri" w:hAnsi="Calibri" w:cs="Calibri"/>
                <w:color w:val="auto"/>
                <w:highlight w:val="yellow"/>
              </w:rPr>
            </w:pPr>
            <w:r w:rsidRPr="007A1044">
              <w:rPr>
                <w:rFonts w:ascii="Calibri" w:eastAsia="Calibri" w:hAnsi="Calibri" w:cs="Calibri"/>
                <w:color w:val="auto"/>
              </w:rPr>
              <w:t>Oficio.</w:t>
            </w:r>
          </w:p>
        </w:tc>
      </w:tr>
      <w:tr w:rsidR="00331253" w:rsidTr="00CA54FD">
        <w:trPr>
          <w:cantSplit/>
        </w:trPr>
        <w:tc>
          <w:tcPr>
            <w:tcW w:w="568"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4</w:t>
            </w:r>
          </w:p>
        </w:tc>
        <w:tc>
          <w:tcPr>
            <w:tcW w:w="4814" w:type="dxa"/>
            <w:shd w:val="clear" w:color="auto" w:fill="auto"/>
            <w:vAlign w:val="center"/>
          </w:tcPr>
          <w:p w:rsidR="00331253" w:rsidRPr="007A1044" w:rsidRDefault="00CF7768" w:rsidP="00CF7768">
            <w:pPr>
              <w:jc w:val="both"/>
              <w:rPr>
                <w:rFonts w:ascii="Calibri" w:eastAsia="Calibri" w:hAnsi="Calibri" w:cs="Calibri"/>
                <w:color w:val="auto"/>
                <w:highlight w:val="yellow"/>
              </w:rPr>
            </w:pPr>
            <w:r>
              <w:rPr>
                <w:rFonts w:ascii="Calibri" w:eastAsia="Calibri" w:hAnsi="Calibri" w:cs="Calibri"/>
                <w:color w:val="auto"/>
              </w:rPr>
              <w:t>Presenta oficio y CDP original</w:t>
            </w:r>
            <w:r w:rsidR="00C471E6" w:rsidRPr="007A1044">
              <w:rPr>
                <w:rFonts w:ascii="Calibri" w:eastAsia="Calibri" w:hAnsi="Calibri" w:cs="Calibri"/>
                <w:color w:val="auto"/>
              </w:rPr>
              <w:t xml:space="preserve"> ante la </w:t>
            </w:r>
            <w:r w:rsidR="001C6DD4">
              <w:rPr>
                <w:rFonts w:ascii="Calibri" w:eastAsia="Calibri" w:hAnsi="Calibri" w:cs="Calibri"/>
                <w:color w:val="auto"/>
              </w:rPr>
              <w:t>Institución</w:t>
            </w:r>
            <w:r w:rsidR="00C471E6" w:rsidRPr="007A1044">
              <w:rPr>
                <w:rFonts w:ascii="Calibri" w:eastAsia="Calibri" w:hAnsi="Calibri" w:cs="Calibri"/>
                <w:color w:val="auto"/>
              </w:rPr>
              <w:t xml:space="preserve"> bancaria en la que se realizará la renovación (oficinas centrales).</w:t>
            </w:r>
          </w:p>
        </w:tc>
        <w:tc>
          <w:tcPr>
            <w:tcW w:w="1843" w:type="dxa"/>
            <w:shd w:val="clear" w:color="auto" w:fill="auto"/>
            <w:vAlign w:val="center"/>
          </w:tcPr>
          <w:p w:rsidR="00331253" w:rsidRPr="007A1044"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331253" w:rsidRPr="007A1044" w:rsidRDefault="00082A0C">
            <w:pPr>
              <w:jc w:val="both"/>
              <w:rPr>
                <w:rFonts w:ascii="Calibri" w:eastAsia="Calibri" w:hAnsi="Calibri" w:cs="Calibri"/>
                <w:color w:val="auto"/>
              </w:rPr>
            </w:pPr>
            <w:r>
              <w:rPr>
                <w:rFonts w:ascii="Calibri" w:eastAsia="Calibri" w:hAnsi="Calibri" w:cs="Calibri"/>
                <w:color w:val="auto"/>
              </w:rPr>
              <w:t>Fotoc</w:t>
            </w:r>
            <w:r w:rsidRPr="007111BB">
              <w:rPr>
                <w:rFonts w:ascii="Calibri" w:eastAsia="Calibri" w:hAnsi="Calibri" w:cs="Calibri"/>
                <w:color w:val="auto"/>
              </w:rPr>
              <w:t>opia de oficio con sello de recibido</w:t>
            </w:r>
            <w:r>
              <w:rPr>
                <w:rFonts w:ascii="Calibri" w:eastAsia="Calibri" w:hAnsi="Calibri" w:cs="Calibri"/>
                <w:color w:val="auto"/>
              </w:rPr>
              <w:t>.</w:t>
            </w:r>
          </w:p>
        </w:tc>
      </w:tr>
      <w:tr w:rsidR="00331253" w:rsidTr="00CA54FD">
        <w:trPr>
          <w:cantSplit/>
        </w:trPr>
        <w:tc>
          <w:tcPr>
            <w:tcW w:w="568"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5</w:t>
            </w:r>
          </w:p>
        </w:tc>
        <w:tc>
          <w:tcPr>
            <w:tcW w:w="4814" w:type="dxa"/>
            <w:shd w:val="clear" w:color="auto" w:fill="auto"/>
            <w:vAlign w:val="center"/>
          </w:tcPr>
          <w:p w:rsidR="00331253" w:rsidRPr="007A1044" w:rsidRDefault="00082A0C" w:rsidP="00004B55">
            <w:pPr>
              <w:jc w:val="both"/>
              <w:rPr>
                <w:rFonts w:ascii="Calibri" w:eastAsia="Calibri" w:hAnsi="Calibri" w:cs="Calibri"/>
                <w:color w:val="auto"/>
              </w:rPr>
            </w:pPr>
            <w:r>
              <w:rPr>
                <w:rFonts w:ascii="Calibri" w:eastAsia="Calibri" w:hAnsi="Calibri" w:cs="Calibri"/>
                <w:color w:val="auto"/>
              </w:rPr>
              <w:t>Re</w:t>
            </w:r>
            <w:r w:rsidR="00C471E6" w:rsidRPr="007A1044">
              <w:rPr>
                <w:rFonts w:ascii="Calibri" w:eastAsia="Calibri" w:hAnsi="Calibri" w:cs="Calibri"/>
                <w:color w:val="auto"/>
              </w:rPr>
              <w:t xml:space="preserve">cibe de la </w:t>
            </w:r>
            <w:r w:rsidR="001C6DD4">
              <w:rPr>
                <w:rFonts w:ascii="Calibri" w:eastAsia="Calibri" w:hAnsi="Calibri" w:cs="Calibri"/>
                <w:color w:val="auto"/>
              </w:rPr>
              <w:t>Institución</w:t>
            </w:r>
            <w:r w:rsidR="00C471E6" w:rsidRPr="007A1044">
              <w:rPr>
                <w:rFonts w:ascii="Calibri" w:eastAsia="Calibri" w:hAnsi="Calibri" w:cs="Calibri"/>
                <w:color w:val="auto"/>
              </w:rPr>
              <w:t xml:space="preserve"> bancaria, el </w:t>
            </w:r>
            <w:r w:rsidR="006B3E72">
              <w:rPr>
                <w:rFonts w:ascii="Calibri" w:eastAsia="Calibri" w:hAnsi="Calibri" w:cs="Calibri"/>
                <w:color w:val="auto"/>
              </w:rPr>
              <w:t>Certificado de Depósito a Plazo Fijo</w:t>
            </w:r>
            <w:r w:rsidR="00C471E6" w:rsidRPr="007A1044">
              <w:rPr>
                <w:rFonts w:ascii="Calibri" w:eastAsia="Calibri" w:hAnsi="Calibri" w:cs="Calibri"/>
                <w:color w:val="auto"/>
              </w:rPr>
              <w:t xml:space="preserve"> con la renovación plasmada en el dorso del CDP original; procediendo a la revisión </w:t>
            </w:r>
            <w:r w:rsidR="00004B55">
              <w:rPr>
                <w:rFonts w:ascii="Calibri" w:eastAsia="Calibri" w:hAnsi="Calibri" w:cs="Calibri"/>
                <w:color w:val="auto"/>
              </w:rPr>
              <w:t xml:space="preserve">de </w:t>
            </w:r>
            <w:r w:rsidR="00C471E6" w:rsidRPr="007A1044">
              <w:rPr>
                <w:rFonts w:ascii="Calibri" w:eastAsia="Calibri" w:hAnsi="Calibri" w:cs="Calibri"/>
                <w:color w:val="auto"/>
              </w:rPr>
              <w:t>las condiciones pactadas para renovación.</w:t>
            </w:r>
          </w:p>
        </w:tc>
        <w:tc>
          <w:tcPr>
            <w:tcW w:w="1843" w:type="dxa"/>
            <w:shd w:val="clear" w:color="auto" w:fill="auto"/>
            <w:vAlign w:val="center"/>
          </w:tcPr>
          <w:p w:rsidR="00331253" w:rsidRPr="007A1044"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331253" w:rsidRPr="007A1044" w:rsidRDefault="00C471E6">
            <w:pPr>
              <w:jc w:val="both"/>
              <w:rPr>
                <w:rFonts w:ascii="Calibri" w:eastAsia="Calibri" w:hAnsi="Calibri" w:cs="Calibri"/>
                <w:color w:val="auto"/>
              </w:rPr>
            </w:pPr>
            <w:r w:rsidRPr="007A1044">
              <w:rPr>
                <w:rFonts w:ascii="Calibri" w:eastAsia="Calibri" w:hAnsi="Calibri" w:cs="Calibri"/>
                <w:color w:val="auto"/>
              </w:rPr>
              <w:t>CDP.</w:t>
            </w:r>
          </w:p>
        </w:tc>
      </w:tr>
      <w:tr w:rsidR="00331253" w:rsidTr="00CA54FD">
        <w:trPr>
          <w:cantSplit/>
        </w:trPr>
        <w:tc>
          <w:tcPr>
            <w:tcW w:w="568"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lastRenderedPageBreak/>
              <w:t>6</w:t>
            </w:r>
          </w:p>
        </w:tc>
        <w:tc>
          <w:tcPr>
            <w:tcW w:w="4814" w:type="dxa"/>
            <w:shd w:val="clear" w:color="auto" w:fill="auto"/>
            <w:vAlign w:val="center"/>
          </w:tcPr>
          <w:p w:rsidR="00331253" w:rsidRPr="007A1044" w:rsidRDefault="00DD3222" w:rsidP="00DD3222">
            <w:pPr>
              <w:jc w:val="both"/>
              <w:rPr>
                <w:rFonts w:ascii="Calibri" w:eastAsia="Calibri" w:hAnsi="Calibri" w:cs="Calibri"/>
                <w:color w:val="auto"/>
              </w:rPr>
            </w:pPr>
            <w:r w:rsidRPr="007A1044">
              <w:rPr>
                <w:rFonts w:ascii="Calibri" w:eastAsia="Calibri" w:hAnsi="Calibri" w:cs="Calibri"/>
                <w:color w:val="auto"/>
              </w:rPr>
              <w:t xml:space="preserve">Procede </w:t>
            </w:r>
            <w:r>
              <w:rPr>
                <w:rFonts w:ascii="Calibri" w:eastAsia="Calibri" w:hAnsi="Calibri" w:cs="Calibri"/>
                <w:color w:val="auto"/>
              </w:rPr>
              <w:t>p</w:t>
            </w:r>
            <w:r w:rsidR="00C471E6" w:rsidRPr="007A1044">
              <w:rPr>
                <w:rFonts w:ascii="Calibri" w:eastAsia="Calibri" w:hAnsi="Calibri" w:cs="Calibri"/>
                <w:color w:val="auto"/>
              </w:rPr>
              <w:t xml:space="preserve">ara </w:t>
            </w:r>
            <w:r>
              <w:rPr>
                <w:rFonts w:ascii="Calibri" w:eastAsia="Calibri" w:hAnsi="Calibri" w:cs="Calibri"/>
                <w:color w:val="auto"/>
              </w:rPr>
              <w:t xml:space="preserve">efectos de archivo y control, </w:t>
            </w:r>
            <w:r w:rsidR="00C471E6" w:rsidRPr="007A1044">
              <w:rPr>
                <w:rFonts w:ascii="Calibri" w:eastAsia="Calibri" w:hAnsi="Calibri" w:cs="Calibri"/>
                <w:color w:val="auto"/>
              </w:rPr>
              <w:t xml:space="preserve">a escanear el </w:t>
            </w:r>
            <w:r w:rsidR="006B3E72">
              <w:rPr>
                <w:rFonts w:ascii="Calibri" w:eastAsia="Calibri" w:hAnsi="Calibri" w:cs="Calibri"/>
                <w:color w:val="auto"/>
              </w:rPr>
              <w:t>Certificado de Depósito a Plazo Fijo</w:t>
            </w:r>
            <w:r w:rsidR="00C471E6" w:rsidRPr="007A1044">
              <w:rPr>
                <w:rFonts w:ascii="Calibri" w:eastAsia="Calibri" w:hAnsi="Calibri" w:cs="Calibri"/>
                <w:color w:val="auto"/>
              </w:rPr>
              <w:t xml:space="preserve"> y documentos relacionados a la renovación, resguardando el original en caja fuerte.</w:t>
            </w:r>
          </w:p>
        </w:tc>
        <w:tc>
          <w:tcPr>
            <w:tcW w:w="1843" w:type="dxa"/>
            <w:shd w:val="clear" w:color="auto" w:fill="auto"/>
            <w:vAlign w:val="center"/>
          </w:tcPr>
          <w:p w:rsidR="00331253" w:rsidRPr="007A1044"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331253" w:rsidRPr="007A1044" w:rsidRDefault="00C471E6">
            <w:pPr>
              <w:jc w:val="both"/>
              <w:rPr>
                <w:rFonts w:ascii="Calibri" w:eastAsia="Calibri" w:hAnsi="Calibri" w:cs="Calibri"/>
                <w:color w:val="auto"/>
              </w:rPr>
            </w:pPr>
            <w:r w:rsidRPr="007A1044">
              <w:rPr>
                <w:rFonts w:ascii="Calibri" w:eastAsia="Calibri" w:hAnsi="Calibri" w:cs="Calibri"/>
                <w:color w:val="auto"/>
              </w:rPr>
              <w:t>Archivo PDF</w:t>
            </w:r>
            <w:r w:rsidR="00082A0C">
              <w:rPr>
                <w:rFonts w:ascii="Calibri" w:eastAsia="Calibri" w:hAnsi="Calibri" w:cs="Calibri"/>
                <w:color w:val="auto"/>
              </w:rPr>
              <w:t>.</w:t>
            </w:r>
          </w:p>
        </w:tc>
      </w:tr>
      <w:tr w:rsidR="00331253" w:rsidTr="00CA54FD">
        <w:trPr>
          <w:cantSplit/>
        </w:trPr>
        <w:tc>
          <w:tcPr>
            <w:tcW w:w="568"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7</w:t>
            </w:r>
          </w:p>
        </w:tc>
        <w:tc>
          <w:tcPr>
            <w:tcW w:w="4814" w:type="dxa"/>
            <w:shd w:val="clear" w:color="auto" w:fill="auto"/>
            <w:vAlign w:val="center"/>
          </w:tcPr>
          <w:p w:rsidR="00331253" w:rsidRPr="007A1044" w:rsidRDefault="00C471E6" w:rsidP="00CA54FD">
            <w:pPr>
              <w:jc w:val="both"/>
              <w:rPr>
                <w:rFonts w:ascii="Calibri" w:eastAsia="Calibri" w:hAnsi="Calibri" w:cs="Calibri"/>
                <w:color w:val="auto"/>
              </w:rPr>
            </w:pPr>
            <w:r w:rsidRPr="007A1044">
              <w:rPr>
                <w:rFonts w:ascii="Calibri" w:eastAsia="Calibri" w:hAnsi="Calibri" w:cs="Calibri"/>
                <w:color w:val="auto"/>
              </w:rPr>
              <w:t>Ejecuta los registros contables en SICOIN y en libros auxiliares correspondientes, por la renovación realizada.</w:t>
            </w:r>
          </w:p>
        </w:tc>
        <w:tc>
          <w:tcPr>
            <w:tcW w:w="1843" w:type="dxa"/>
            <w:shd w:val="clear" w:color="auto" w:fill="auto"/>
            <w:vAlign w:val="center"/>
          </w:tcPr>
          <w:p w:rsidR="00331253" w:rsidRPr="007A1044" w:rsidRDefault="00196D33" w:rsidP="00CA54FD">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331253" w:rsidRPr="007A1044" w:rsidRDefault="00C471E6">
            <w:pPr>
              <w:jc w:val="both"/>
              <w:rPr>
                <w:rFonts w:ascii="Calibri" w:eastAsia="Calibri" w:hAnsi="Calibri" w:cs="Calibri"/>
                <w:color w:val="auto"/>
              </w:rPr>
            </w:pPr>
            <w:r w:rsidRPr="007A1044">
              <w:rPr>
                <w:rFonts w:ascii="Calibri" w:eastAsia="Calibri" w:hAnsi="Calibri" w:cs="Calibri"/>
                <w:color w:val="auto"/>
              </w:rPr>
              <w:t>Constancia de registros.</w:t>
            </w:r>
          </w:p>
        </w:tc>
      </w:tr>
      <w:tr w:rsidR="00331253" w:rsidTr="00CA54FD">
        <w:trPr>
          <w:cantSplit/>
        </w:trPr>
        <w:tc>
          <w:tcPr>
            <w:tcW w:w="568" w:type="dxa"/>
            <w:shd w:val="clear" w:color="auto" w:fill="auto"/>
            <w:vAlign w:val="center"/>
          </w:tcPr>
          <w:p w:rsidR="00331253" w:rsidRPr="007A1044" w:rsidRDefault="00331253">
            <w:pPr>
              <w:spacing w:line="360" w:lineRule="auto"/>
              <w:rPr>
                <w:rFonts w:ascii="Calibri" w:eastAsia="Calibri" w:hAnsi="Calibri" w:cs="Calibri"/>
                <w:color w:val="auto"/>
              </w:rPr>
            </w:pPr>
          </w:p>
        </w:tc>
        <w:tc>
          <w:tcPr>
            <w:tcW w:w="4814" w:type="dxa"/>
            <w:shd w:val="clear" w:color="auto" w:fill="auto"/>
            <w:vAlign w:val="center"/>
          </w:tcPr>
          <w:p w:rsidR="00331253" w:rsidRPr="007A1044" w:rsidRDefault="00C471E6">
            <w:pPr>
              <w:jc w:val="both"/>
              <w:rPr>
                <w:rFonts w:ascii="Calibri" w:eastAsia="Calibri" w:hAnsi="Calibri" w:cs="Calibri"/>
                <w:color w:val="auto"/>
              </w:rPr>
            </w:pPr>
            <w:r w:rsidRPr="007A1044">
              <w:rPr>
                <w:rFonts w:ascii="Calibri" w:eastAsia="Calibri" w:hAnsi="Calibri" w:cs="Calibri"/>
                <w:color w:val="auto"/>
              </w:rPr>
              <w:t>FIN DEL PROCEDIMIENTO</w:t>
            </w:r>
          </w:p>
        </w:tc>
        <w:tc>
          <w:tcPr>
            <w:tcW w:w="1843" w:type="dxa"/>
            <w:shd w:val="clear" w:color="auto" w:fill="auto"/>
          </w:tcPr>
          <w:p w:rsidR="00331253" w:rsidRPr="007A1044" w:rsidRDefault="00331253">
            <w:pPr>
              <w:spacing w:line="360" w:lineRule="auto"/>
              <w:jc w:val="center"/>
              <w:rPr>
                <w:rFonts w:ascii="Calibri" w:eastAsia="Calibri" w:hAnsi="Calibri" w:cs="Calibri"/>
                <w:color w:val="auto"/>
              </w:rPr>
            </w:pPr>
          </w:p>
        </w:tc>
        <w:tc>
          <w:tcPr>
            <w:tcW w:w="2268" w:type="dxa"/>
            <w:shd w:val="clear" w:color="auto" w:fill="auto"/>
            <w:vAlign w:val="center"/>
          </w:tcPr>
          <w:p w:rsidR="00331253" w:rsidRPr="007A1044" w:rsidRDefault="00331253">
            <w:pPr>
              <w:spacing w:line="360" w:lineRule="auto"/>
              <w:jc w:val="center"/>
              <w:rPr>
                <w:rFonts w:ascii="Calibri" w:eastAsia="Calibri" w:hAnsi="Calibri" w:cs="Calibri"/>
                <w:color w:val="auto"/>
              </w:rPr>
            </w:pPr>
          </w:p>
        </w:tc>
      </w:tr>
    </w:tbl>
    <w:p w:rsidR="00331253" w:rsidRDefault="00331253">
      <w:pPr>
        <w:spacing w:line="360" w:lineRule="auto"/>
        <w:rPr>
          <w:rFonts w:ascii="Calibri" w:eastAsia="Calibri" w:hAnsi="Calibri" w:cs="Calibri"/>
        </w:rPr>
      </w:pPr>
    </w:p>
    <w:p w:rsidR="00954FCC" w:rsidRDefault="00954FCC">
      <w:pPr>
        <w:spacing w:line="360" w:lineRule="auto"/>
        <w:rPr>
          <w:rFonts w:ascii="Calibri" w:eastAsia="Calibri" w:hAnsi="Calibri" w:cs="Calibri"/>
        </w:rPr>
      </w:pPr>
    </w:p>
    <w:p w:rsidR="00954FCC" w:rsidRDefault="00954FCC">
      <w:pPr>
        <w:spacing w:line="360" w:lineRule="auto"/>
        <w:rPr>
          <w:rFonts w:ascii="Calibri" w:eastAsia="Calibri" w:hAnsi="Calibri" w:cs="Calibri"/>
        </w:rPr>
      </w:pPr>
    </w:p>
    <w:p w:rsidR="00954FCC" w:rsidRDefault="00954FCC">
      <w:pPr>
        <w:spacing w:line="360" w:lineRule="auto"/>
        <w:rPr>
          <w:rFonts w:ascii="Calibri" w:eastAsia="Calibri" w:hAnsi="Calibri" w:cs="Calibri"/>
        </w:rPr>
      </w:pPr>
    </w:p>
    <w:p w:rsidR="00954FCC" w:rsidRDefault="00954FCC">
      <w:pPr>
        <w:spacing w:line="360" w:lineRule="auto"/>
        <w:rPr>
          <w:rFonts w:ascii="Calibri" w:eastAsia="Calibri" w:hAnsi="Calibri" w:cs="Calibri"/>
        </w:rPr>
      </w:pPr>
    </w:p>
    <w:p w:rsidR="0072538A" w:rsidRDefault="0072538A">
      <w:pPr>
        <w:spacing w:line="360" w:lineRule="auto"/>
        <w:rPr>
          <w:rFonts w:ascii="Calibri" w:eastAsia="Calibri" w:hAnsi="Calibri" w:cs="Calibri"/>
        </w:rPr>
      </w:pPr>
    </w:p>
    <w:p w:rsidR="0072538A" w:rsidRDefault="0072538A">
      <w:pPr>
        <w:spacing w:line="360" w:lineRule="auto"/>
        <w:rPr>
          <w:rFonts w:ascii="Calibri" w:eastAsia="Calibri" w:hAnsi="Calibri" w:cs="Calibri"/>
        </w:rPr>
      </w:pPr>
    </w:p>
    <w:p w:rsidR="0072538A" w:rsidRDefault="0072538A">
      <w:pPr>
        <w:spacing w:line="360" w:lineRule="auto"/>
        <w:rPr>
          <w:rFonts w:ascii="Calibri" w:eastAsia="Calibri" w:hAnsi="Calibri" w:cs="Calibri"/>
        </w:rPr>
      </w:pPr>
    </w:p>
    <w:p w:rsidR="0072538A" w:rsidRDefault="0072538A">
      <w:pPr>
        <w:spacing w:line="360" w:lineRule="auto"/>
        <w:rPr>
          <w:rFonts w:ascii="Calibri" w:eastAsia="Calibri" w:hAnsi="Calibri" w:cs="Calibri"/>
        </w:rPr>
      </w:pPr>
    </w:p>
    <w:p w:rsidR="001C5FCC" w:rsidRDefault="001C5FCC">
      <w:pPr>
        <w:spacing w:line="360" w:lineRule="auto"/>
        <w:rPr>
          <w:rFonts w:ascii="Calibri" w:eastAsia="Calibri" w:hAnsi="Calibri" w:cs="Calibri"/>
        </w:rPr>
      </w:pPr>
    </w:p>
    <w:p w:rsidR="001C5FCC" w:rsidRDefault="001C5FCC">
      <w:pPr>
        <w:spacing w:line="360" w:lineRule="auto"/>
        <w:rPr>
          <w:rFonts w:ascii="Calibri" w:eastAsia="Calibri" w:hAnsi="Calibri" w:cs="Calibri"/>
        </w:rPr>
      </w:pPr>
    </w:p>
    <w:p w:rsidR="001C5FCC" w:rsidRDefault="001C5FCC">
      <w:pPr>
        <w:spacing w:line="360" w:lineRule="auto"/>
        <w:rPr>
          <w:rFonts w:ascii="Calibri" w:eastAsia="Calibri" w:hAnsi="Calibri" w:cs="Calibri"/>
        </w:rPr>
      </w:pPr>
    </w:p>
    <w:p w:rsidR="0072538A" w:rsidRDefault="0072538A">
      <w:pPr>
        <w:spacing w:line="360" w:lineRule="auto"/>
        <w:rPr>
          <w:rFonts w:ascii="Calibri" w:eastAsia="Calibri" w:hAnsi="Calibri" w:cs="Calibri"/>
        </w:rPr>
      </w:pPr>
    </w:p>
    <w:p w:rsidR="0072538A" w:rsidRDefault="0072538A">
      <w:pPr>
        <w:spacing w:line="360" w:lineRule="auto"/>
        <w:rPr>
          <w:rFonts w:ascii="Calibri" w:eastAsia="Calibri" w:hAnsi="Calibri" w:cs="Calibri"/>
        </w:rPr>
      </w:pPr>
    </w:p>
    <w:p w:rsidR="0072538A" w:rsidRDefault="0072538A">
      <w:pPr>
        <w:spacing w:line="360" w:lineRule="auto"/>
        <w:rPr>
          <w:rFonts w:ascii="Calibri" w:eastAsia="Calibri" w:hAnsi="Calibri" w:cs="Calibri"/>
        </w:rPr>
      </w:pPr>
    </w:p>
    <w:p w:rsidR="0072538A" w:rsidRDefault="0072538A">
      <w:pPr>
        <w:spacing w:line="360" w:lineRule="auto"/>
        <w:rPr>
          <w:rFonts w:ascii="Calibri" w:eastAsia="Calibri" w:hAnsi="Calibri" w:cs="Calibri"/>
        </w:rPr>
      </w:pPr>
    </w:p>
    <w:p w:rsidR="0072538A" w:rsidRDefault="0072538A">
      <w:pPr>
        <w:spacing w:line="360" w:lineRule="auto"/>
        <w:rPr>
          <w:rFonts w:ascii="Calibri" w:eastAsia="Calibri" w:hAnsi="Calibri" w:cs="Calibri"/>
        </w:rPr>
      </w:pPr>
    </w:p>
    <w:p w:rsidR="00331253" w:rsidRDefault="00B12B29" w:rsidP="00244A7B">
      <w:pPr>
        <w:numPr>
          <w:ilvl w:val="0"/>
          <w:numId w:val="16"/>
        </w:numPr>
        <w:pBdr>
          <w:top w:val="nil"/>
          <w:left w:val="nil"/>
          <w:bottom w:val="nil"/>
          <w:right w:val="nil"/>
          <w:between w:val="nil"/>
        </w:pBdr>
        <w:spacing w:line="360" w:lineRule="auto"/>
        <w:ind w:left="1701" w:hanging="567"/>
        <w:jc w:val="both"/>
        <w:rPr>
          <w:rFonts w:ascii="Calibri" w:eastAsia="Calibri" w:hAnsi="Calibri" w:cs="Calibri"/>
          <w:b/>
          <w:color w:val="000000"/>
        </w:rPr>
      </w:pPr>
      <w:r w:rsidRPr="00B12B29">
        <w:rPr>
          <w:rFonts w:eastAsia="Calibri"/>
          <w:noProof/>
          <w:lang w:val="es-GT" w:eastAsia="es-GT"/>
        </w:rPr>
        <w:lastRenderedPageBreak/>
        <w:drawing>
          <wp:anchor distT="0" distB="0" distL="114300" distR="114300" simplePos="0" relativeHeight="251680768" behindDoc="0" locked="0" layoutInCell="1" allowOverlap="1">
            <wp:simplePos x="0" y="0"/>
            <wp:positionH relativeFrom="column">
              <wp:posOffset>821107</wp:posOffset>
            </wp:positionH>
            <wp:positionV relativeFrom="paragraph">
              <wp:posOffset>253050</wp:posOffset>
            </wp:positionV>
            <wp:extent cx="4045906" cy="6837902"/>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5906" cy="6837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1E6">
        <w:rPr>
          <w:rFonts w:ascii="Calibri" w:eastAsia="Calibri" w:hAnsi="Calibri" w:cs="Calibri"/>
          <w:b/>
          <w:color w:val="000000"/>
        </w:rPr>
        <w:t>Flujograma del procedimiento:</w:t>
      </w:r>
    </w:p>
    <w:p w:rsidR="00331253" w:rsidRDefault="00331253">
      <w:pPr>
        <w:spacing w:line="360" w:lineRule="auto"/>
        <w:rPr>
          <w:rFonts w:ascii="Calibri" w:eastAsia="Calibri" w:hAnsi="Calibri" w:cs="Calibri"/>
          <w:b/>
        </w:rPr>
      </w:pPr>
    </w:p>
    <w:p w:rsidR="00331253" w:rsidRDefault="00331253">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0A3E4C" w:rsidRDefault="000A3E4C">
      <w:pPr>
        <w:spacing w:line="360" w:lineRule="auto"/>
        <w:rPr>
          <w:rFonts w:ascii="Calibri" w:eastAsia="Calibri" w:hAnsi="Calibri" w:cs="Calibri"/>
          <w:b/>
        </w:rPr>
      </w:pPr>
    </w:p>
    <w:p w:rsidR="000A3E4C" w:rsidRDefault="000A3E4C">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6E6B51" w:rsidRDefault="006E6B51">
      <w:pPr>
        <w:spacing w:line="360" w:lineRule="auto"/>
        <w:rPr>
          <w:rFonts w:ascii="Calibri" w:eastAsia="Calibri" w:hAnsi="Calibri" w:cs="Calibri"/>
          <w:b/>
        </w:rPr>
      </w:pPr>
    </w:p>
    <w:p w:rsidR="000A3E4C" w:rsidRDefault="000A3E4C">
      <w:pPr>
        <w:spacing w:line="360" w:lineRule="auto"/>
        <w:rPr>
          <w:rFonts w:ascii="Calibri" w:eastAsia="Calibri" w:hAnsi="Calibri" w:cs="Calibri"/>
          <w:b/>
        </w:rPr>
      </w:pPr>
    </w:p>
    <w:p w:rsidR="000A3E4C" w:rsidRDefault="000A3E4C">
      <w:pPr>
        <w:spacing w:line="360" w:lineRule="auto"/>
        <w:rPr>
          <w:rFonts w:ascii="Calibri" w:eastAsia="Calibri" w:hAnsi="Calibri" w:cs="Calibri"/>
          <w:b/>
        </w:rPr>
      </w:pPr>
    </w:p>
    <w:p w:rsidR="000A3E4C" w:rsidRDefault="000A3E4C">
      <w:pPr>
        <w:spacing w:line="360" w:lineRule="auto"/>
        <w:rPr>
          <w:rFonts w:ascii="Calibri" w:eastAsia="Calibri" w:hAnsi="Calibri" w:cs="Calibri"/>
          <w:b/>
        </w:rPr>
      </w:pPr>
    </w:p>
    <w:p w:rsidR="000A3E4C" w:rsidRDefault="000A3E4C">
      <w:pPr>
        <w:spacing w:line="360" w:lineRule="auto"/>
        <w:rPr>
          <w:rFonts w:ascii="Calibri" w:eastAsia="Calibri" w:hAnsi="Calibri" w:cs="Calibri"/>
          <w:b/>
        </w:rPr>
      </w:pPr>
    </w:p>
    <w:p w:rsidR="000A3E4C" w:rsidRDefault="000A3E4C">
      <w:pPr>
        <w:spacing w:line="360" w:lineRule="auto"/>
        <w:rPr>
          <w:rFonts w:ascii="Calibri" w:eastAsia="Calibri" w:hAnsi="Calibri" w:cs="Calibri"/>
          <w:b/>
        </w:rPr>
      </w:pPr>
    </w:p>
    <w:p w:rsidR="000A3E4C" w:rsidRDefault="000A3E4C">
      <w:pPr>
        <w:spacing w:line="360" w:lineRule="auto"/>
        <w:rPr>
          <w:rFonts w:ascii="Calibri" w:eastAsia="Calibri" w:hAnsi="Calibri" w:cs="Calibri"/>
          <w:b/>
        </w:rPr>
      </w:pPr>
    </w:p>
    <w:p w:rsidR="000A3E4C" w:rsidRDefault="000A3E4C">
      <w:pPr>
        <w:spacing w:line="360" w:lineRule="auto"/>
        <w:rPr>
          <w:rFonts w:ascii="Calibri" w:eastAsia="Calibri" w:hAnsi="Calibri" w:cs="Calibri"/>
          <w:b/>
        </w:rPr>
      </w:pPr>
    </w:p>
    <w:p w:rsidR="00331253" w:rsidRDefault="00331253">
      <w:pPr>
        <w:spacing w:line="360" w:lineRule="auto"/>
        <w:rPr>
          <w:rFonts w:ascii="Calibri" w:eastAsia="Calibri" w:hAnsi="Calibri" w:cs="Calibri"/>
          <w:b/>
        </w:rPr>
      </w:pPr>
    </w:p>
    <w:p w:rsidR="00331253" w:rsidRDefault="00C471E6" w:rsidP="00244A7B">
      <w:pPr>
        <w:numPr>
          <w:ilvl w:val="0"/>
          <w:numId w:val="16"/>
        </w:numPr>
        <w:pBdr>
          <w:top w:val="nil"/>
          <w:left w:val="nil"/>
          <w:bottom w:val="nil"/>
          <w:right w:val="nil"/>
          <w:between w:val="nil"/>
        </w:pBdr>
        <w:spacing w:line="360" w:lineRule="auto"/>
        <w:ind w:left="1701" w:hanging="567"/>
        <w:jc w:val="both"/>
        <w:rPr>
          <w:rFonts w:ascii="Calibri" w:eastAsia="Calibri" w:hAnsi="Calibri" w:cs="Calibri"/>
          <w:color w:val="000000"/>
          <w:sz w:val="22"/>
          <w:szCs w:val="22"/>
        </w:rPr>
      </w:pPr>
      <w:r>
        <w:rPr>
          <w:rFonts w:ascii="Calibri" w:eastAsia="Calibri" w:hAnsi="Calibri" w:cs="Calibri"/>
          <w:b/>
          <w:color w:val="000000"/>
        </w:rPr>
        <w:lastRenderedPageBreak/>
        <w:t>Registro y control del procedimiento PROD-UI-01-1.2:</w:t>
      </w:r>
    </w:p>
    <w:p w:rsidR="00331253" w:rsidRDefault="00331253" w:rsidP="00034ABB">
      <w:pPr>
        <w:spacing w:line="360" w:lineRule="auto"/>
        <w:jc w:val="both"/>
        <w:rPr>
          <w:rFonts w:ascii="Calibri" w:eastAsia="Calibri" w:hAnsi="Calibri" w:cs="Calibri"/>
          <w:sz w:val="22"/>
          <w:szCs w:val="22"/>
        </w:rPr>
      </w:pPr>
    </w:p>
    <w:tbl>
      <w:tblPr>
        <w:tblStyle w:val="a6"/>
        <w:tblW w:w="9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835"/>
        <w:gridCol w:w="3119"/>
        <w:gridCol w:w="1715"/>
        <w:gridCol w:w="1374"/>
      </w:tblGrid>
      <w:tr w:rsidR="00331253" w:rsidTr="006E6B51">
        <w:trPr>
          <w:trHeight w:val="688"/>
        </w:trPr>
        <w:tc>
          <w:tcPr>
            <w:tcW w:w="9747" w:type="dxa"/>
            <w:gridSpan w:val="5"/>
            <w:shd w:val="clear" w:color="auto" w:fill="0F243E"/>
            <w:vAlign w:val="center"/>
          </w:tcPr>
          <w:p w:rsidR="00331253" w:rsidRDefault="00C471E6">
            <w:pPr>
              <w:jc w:val="center"/>
              <w:rPr>
                <w:rFonts w:ascii="Calibri" w:eastAsia="Calibri" w:hAnsi="Calibri" w:cs="Calibri"/>
                <w:b/>
              </w:rPr>
            </w:pPr>
            <w:r w:rsidRPr="006E6B51">
              <w:rPr>
                <w:rFonts w:ascii="Calibri" w:eastAsia="Calibri" w:hAnsi="Calibri" w:cs="Calibri"/>
                <w:b/>
                <w:color w:val="FFFFFF" w:themeColor="background1"/>
              </w:rPr>
              <w:t>Registro de creación y cambios en el procedimiento.</w:t>
            </w:r>
          </w:p>
        </w:tc>
      </w:tr>
      <w:tr w:rsidR="00331253" w:rsidTr="006E6B51">
        <w:trPr>
          <w:trHeight w:val="496"/>
        </w:trPr>
        <w:tc>
          <w:tcPr>
            <w:tcW w:w="70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2835"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Nombre y fecha del manual  al que pertenece</w:t>
            </w:r>
          </w:p>
        </w:tc>
        <w:tc>
          <w:tcPr>
            <w:tcW w:w="3119"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elaboración o actualización</w:t>
            </w:r>
          </w:p>
        </w:tc>
        <w:tc>
          <w:tcPr>
            <w:tcW w:w="1715"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Solicitado por</w:t>
            </w:r>
          </w:p>
        </w:tc>
        <w:tc>
          <w:tcPr>
            <w:tcW w:w="1374" w:type="dxa"/>
            <w:shd w:val="clear" w:color="auto" w:fill="0070C0"/>
            <w:vAlign w:val="center"/>
          </w:tcPr>
          <w:p w:rsidR="00331253" w:rsidRDefault="00CA54FD">
            <w:pPr>
              <w:jc w:val="center"/>
              <w:rPr>
                <w:rFonts w:ascii="Calibri" w:eastAsia="Calibri" w:hAnsi="Calibri" w:cs="Calibri"/>
                <w:b/>
                <w:color w:val="FFFFFF"/>
              </w:rPr>
            </w:pPr>
            <w:r>
              <w:rPr>
                <w:rFonts w:ascii="Calibri" w:eastAsia="Calibri" w:hAnsi="Calibri" w:cs="Calibri"/>
                <w:b/>
                <w:color w:val="FFFFFF"/>
              </w:rPr>
              <w:t>Aprobado por</w:t>
            </w:r>
          </w:p>
        </w:tc>
      </w:tr>
      <w:tr w:rsidR="00331253" w:rsidTr="006E6B51">
        <w:trPr>
          <w:trHeight w:val="3041"/>
        </w:trPr>
        <w:tc>
          <w:tcPr>
            <w:tcW w:w="704" w:type="dxa"/>
            <w:shd w:val="clear" w:color="auto" w:fill="auto"/>
            <w:vAlign w:val="center"/>
          </w:tcPr>
          <w:p w:rsidR="000A3E4C" w:rsidRDefault="000A3E4C">
            <w:pPr>
              <w:jc w:val="center"/>
              <w:rPr>
                <w:rFonts w:ascii="Calibri" w:eastAsia="Calibri" w:hAnsi="Calibri" w:cs="Calibri"/>
              </w:rPr>
            </w:pPr>
          </w:p>
          <w:p w:rsidR="000A3E4C" w:rsidRDefault="000A3E4C">
            <w:pPr>
              <w:jc w:val="center"/>
              <w:rPr>
                <w:rFonts w:ascii="Calibri" w:eastAsia="Calibri" w:hAnsi="Calibri" w:cs="Calibri"/>
              </w:rPr>
            </w:pPr>
          </w:p>
          <w:p w:rsidR="00331253" w:rsidRDefault="00C471E6">
            <w:pPr>
              <w:jc w:val="center"/>
              <w:rPr>
                <w:rFonts w:ascii="Calibri" w:eastAsia="Calibri" w:hAnsi="Calibri" w:cs="Calibri"/>
              </w:rPr>
            </w:pPr>
            <w:r>
              <w:rPr>
                <w:rFonts w:ascii="Calibri" w:eastAsia="Calibri" w:hAnsi="Calibri" w:cs="Calibri"/>
              </w:rPr>
              <w:t>01</w:t>
            </w:r>
          </w:p>
        </w:tc>
        <w:tc>
          <w:tcPr>
            <w:tcW w:w="2835"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Integrado en el manual de normas, procesos y procedimientos de la Unidad de Inversiones.</w:t>
            </w:r>
          </w:p>
          <w:p w:rsidR="00331253" w:rsidRDefault="00331253">
            <w:pPr>
              <w:jc w:val="center"/>
              <w:rPr>
                <w:rFonts w:ascii="Calibri" w:eastAsia="Calibri" w:hAnsi="Calibri" w:cs="Calibri"/>
              </w:rPr>
            </w:pPr>
          </w:p>
          <w:p w:rsidR="00331253" w:rsidRDefault="00C471E6">
            <w:pPr>
              <w:jc w:val="center"/>
              <w:rPr>
                <w:rFonts w:ascii="Calibri" w:eastAsia="Calibri" w:hAnsi="Calibri" w:cs="Calibri"/>
              </w:rPr>
            </w:pPr>
            <w:r>
              <w:rPr>
                <w:rFonts w:ascii="Calibri" w:eastAsia="Calibri" w:hAnsi="Calibri" w:cs="Calibri"/>
              </w:rPr>
              <w:t>Acuerdo de Secretaría General No.  18-2021 de fecha 03 de febrero de 2021.</w:t>
            </w:r>
          </w:p>
        </w:tc>
        <w:tc>
          <w:tcPr>
            <w:tcW w:w="3119"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Elaboración del proceso:</w:t>
            </w:r>
          </w:p>
          <w:p w:rsidR="00331253" w:rsidRDefault="00C471E6" w:rsidP="00244A7B">
            <w:pPr>
              <w:numPr>
                <w:ilvl w:val="0"/>
                <w:numId w:val="17"/>
              </w:numPr>
              <w:pBdr>
                <w:top w:val="nil"/>
                <w:left w:val="nil"/>
                <w:bottom w:val="nil"/>
                <w:right w:val="nil"/>
                <w:between w:val="nil"/>
              </w:pBdr>
              <w:jc w:val="center"/>
              <w:rPr>
                <w:rFonts w:ascii="Calibri" w:eastAsia="Calibri" w:hAnsi="Calibri" w:cs="Calibri"/>
              </w:rPr>
            </w:pPr>
            <w:r>
              <w:rPr>
                <w:rFonts w:ascii="Calibri" w:eastAsia="Calibri" w:hAnsi="Calibri" w:cs="Calibri"/>
              </w:rPr>
              <w:t xml:space="preserve">“Renovación de </w:t>
            </w:r>
            <w:r w:rsidR="006B3E72">
              <w:rPr>
                <w:rFonts w:ascii="Calibri" w:eastAsia="Calibri" w:hAnsi="Calibri" w:cs="Calibri"/>
              </w:rPr>
              <w:t>Certificado de Depósito a Plazo Fijo</w:t>
            </w:r>
            <w:r>
              <w:rPr>
                <w:rFonts w:ascii="Calibri" w:eastAsia="Calibri" w:hAnsi="Calibri" w:cs="Calibri"/>
              </w:rPr>
              <w:t xml:space="preserve"> por inversión en moneda nacional (Quetzal).</w:t>
            </w:r>
          </w:p>
          <w:p w:rsidR="00331253" w:rsidRDefault="00C471E6" w:rsidP="00244A7B">
            <w:pPr>
              <w:numPr>
                <w:ilvl w:val="0"/>
                <w:numId w:val="17"/>
              </w:numPr>
              <w:pBdr>
                <w:top w:val="nil"/>
                <w:left w:val="nil"/>
                <w:bottom w:val="nil"/>
                <w:right w:val="nil"/>
                <w:between w:val="nil"/>
              </w:pBdr>
              <w:jc w:val="center"/>
              <w:rPr>
                <w:rFonts w:ascii="Calibri" w:eastAsia="Calibri" w:hAnsi="Calibri" w:cs="Calibri"/>
              </w:rPr>
            </w:pPr>
            <w:r>
              <w:rPr>
                <w:rFonts w:ascii="Calibri" w:eastAsia="Calibri" w:hAnsi="Calibri" w:cs="Calibri"/>
              </w:rPr>
              <w:t xml:space="preserve">Renovación de </w:t>
            </w:r>
            <w:r w:rsidR="006B3E72">
              <w:rPr>
                <w:rFonts w:ascii="Calibri" w:eastAsia="Calibri" w:hAnsi="Calibri" w:cs="Calibri"/>
              </w:rPr>
              <w:t>Certificado de Depósito a Plazo Fijo</w:t>
            </w:r>
            <w:r>
              <w:rPr>
                <w:rFonts w:ascii="Calibri" w:eastAsia="Calibri" w:hAnsi="Calibri" w:cs="Calibri"/>
              </w:rPr>
              <w:t xml:space="preserve"> por inversión en moneda extranjera (US$ dólar)”.</w:t>
            </w:r>
          </w:p>
        </w:tc>
        <w:tc>
          <w:tcPr>
            <w:tcW w:w="1715"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Unidad de Inversiones</w:t>
            </w:r>
          </w:p>
        </w:tc>
        <w:tc>
          <w:tcPr>
            <w:tcW w:w="1374" w:type="dxa"/>
            <w:shd w:val="clear" w:color="auto" w:fill="auto"/>
            <w:vAlign w:val="center"/>
          </w:tcPr>
          <w:p w:rsidR="00331253" w:rsidRDefault="00CE5D38">
            <w:pPr>
              <w:jc w:val="center"/>
              <w:rPr>
                <w:rFonts w:ascii="Calibri" w:eastAsia="Calibri" w:hAnsi="Calibri" w:cs="Calibri"/>
              </w:rPr>
            </w:pPr>
            <w:r>
              <w:rPr>
                <w:rFonts w:ascii="Calibri" w:eastAsia="Calibri" w:hAnsi="Calibri" w:cs="Calibri"/>
              </w:rPr>
              <w:t>SENABED</w:t>
            </w:r>
          </w:p>
        </w:tc>
      </w:tr>
      <w:tr w:rsidR="00331253" w:rsidTr="006E6B51">
        <w:trPr>
          <w:trHeight w:val="2405"/>
        </w:trPr>
        <w:tc>
          <w:tcPr>
            <w:tcW w:w="704"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02</w:t>
            </w:r>
          </w:p>
        </w:tc>
        <w:tc>
          <w:tcPr>
            <w:tcW w:w="2835"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Integrado en el manual de normas, procesos y procedimientos de la Unidad de Inversiones.</w:t>
            </w:r>
          </w:p>
          <w:p w:rsidR="00331253" w:rsidRDefault="0025128F">
            <w:pPr>
              <w:jc w:val="center"/>
              <w:rPr>
                <w:rFonts w:ascii="Calibri" w:eastAsia="Calibri" w:hAnsi="Calibri" w:cs="Calibri"/>
              </w:rPr>
            </w:pPr>
            <w:r>
              <w:rPr>
                <w:rFonts w:ascii="Calibri" w:eastAsia="Calibri" w:hAnsi="Calibri" w:cs="Calibri"/>
              </w:rPr>
              <w:t>Febrero 2024.</w:t>
            </w:r>
          </w:p>
          <w:p w:rsidR="00331253" w:rsidRDefault="00B27751">
            <w:pPr>
              <w:jc w:val="center"/>
              <w:rPr>
                <w:rFonts w:ascii="Calibri" w:eastAsia="Calibri" w:hAnsi="Calibri" w:cs="Calibri"/>
              </w:rPr>
            </w:pPr>
            <w:r>
              <w:rPr>
                <w:rFonts w:ascii="Calibri" w:eastAsia="Calibri" w:hAnsi="Calibri" w:cs="Calibri"/>
              </w:rPr>
              <w:t>Código CONABED-MNPP-UI-03-2024.</w:t>
            </w:r>
          </w:p>
        </w:tc>
        <w:tc>
          <w:tcPr>
            <w:tcW w:w="3119" w:type="dxa"/>
            <w:shd w:val="clear" w:color="auto" w:fill="auto"/>
            <w:vAlign w:val="center"/>
          </w:tcPr>
          <w:p w:rsidR="00331253" w:rsidRDefault="00B30FDD">
            <w:pPr>
              <w:jc w:val="center"/>
              <w:rPr>
                <w:rFonts w:ascii="Calibri" w:eastAsia="Calibri" w:hAnsi="Calibri" w:cs="Calibri"/>
              </w:rPr>
            </w:pPr>
            <w:r>
              <w:rPr>
                <w:rFonts w:ascii="Calibri" w:eastAsia="Calibri" w:hAnsi="Calibri" w:cs="Calibri"/>
              </w:rPr>
              <w:t>Elaboración del procedimiento</w:t>
            </w:r>
            <w:r w:rsidR="00C471E6">
              <w:rPr>
                <w:rFonts w:ascii="Calibri" w:eastAsia="Calibri" w:hAnsi="Calibri" w:cs="Calibri"/>
              </w:rPr>
              <w:t xml:space="preserve">: “Renovación en </w:t>
            </w:r>
            <w:r w:rsidR="006B3E72">
              <w:rPr>
                <w:rFonts w:ascii="Calibri" w:eastAsia="Calibri" w:hAnsi="Calibri" w:cs="Calibri"/>
              </w:rPr>
              <w:t xml:space="preserve">Certificados de </w:t>
            </w:r>
            <w:r w:rsidR="00A65AF8">
              <w:rPr>
                <w:rFonts w:ascii="Calibri" w:eastAsia="Calibri" w:hAnsi="Calibri" w:cs="Calibri"/>
              </w:rPr>
              <w:t>Depósito a Plazo Fijo”</w:t>
            </w:r>
            <w:r w:rsidR="00C471E6">
              <w:rPr>
                <w:rFonts w:ascii="Calibri" w:eastAsia="Calibri" w:hAnsi="Calibri" w:cs="Calibri"/>
              </w:rPr>
              <w:t>.</w:t>
            </w:r>
          </w:p>
        </w:tc>
        <w:tc>
          <w:tcPr>
            <w:tcW w:w="1715"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Unidad de Inversiones</w:t>
            </w:r>
          </w:p>
        </w:tc>
        <w:tc>
          <w:tcPr>
            <w:tcW w:w="1374" w:type="dxa"/>
            <w:shd w:val="clear" w:color="auto" w:fill="auto"/>
            <w:vAlign w:val="center"/>
          </w:tcPr>
          <w:p w:rsidR="00331253" w:rsidRDefault="00E3236D">
            <w:pPr>
              <w:jc w:val="center"/>
              <w:rPr>
                <w:rFonts w:ascii="Calibri" w:eastAsia="Calibri" w:hAnsi="Calibri" w:cs="Calibri"/>
              </w:rPr>
            </w:pPr>
            <w:r>
              <w:rPr>
                <w:rFonts w:ascii="Calibri" w:eastAsia="Calibri" w:hAnsi="Calibri" w:cs="Calibri"/>
              </w:rPr>
              <w:t>CONABED</w:t>
            </w:r>
          </w:p>
        </w:tc>
      </w:tr>
    </w:tbl>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124CD5" w:rsidRDefault="00124CD5">
      <w:pPr>
        <w:pBdr>
          <w:top w:val="nil"/>
          <w:left w:val="nil"/>
          <w:bottom w:val="nil"/>
          <w:right w:val="nil"/>
          <w:between w:val="nil"/>
        </w:pBdr>
        <w:tabs>
          <w:tab w:val="center" w:pos="4252"/>
          <w:tab w:val="right" w:pos="8504"/>
        </w:tabs>
        <w:rPr>
          <w:color w:val="000000"/>
        </w:rPr>
      </w:pPr>
    </w:p>
    <w:p w:rsidR="00124CD5" w:rsidRDefault="00124CD5">
      <w:pPr>
        <w:pBdr>
          <w:top w:val="nil"/>
          <w:left w:val="nil"/>
          <w:bottom w:val="nil"/>
          <w:right w:val="nil"/>
          <w:between w:val="nil"/>
        </w:pBdr>
        <w:tabs>
          <w:tab w:val="center" w:pos="4252"/>
          <w:tab w:val="right" w:pos="8504"/>
        </w:tabs>
        <w:rPr>
          <w:color w:val="000000"/>
        </w:rPr>
      </w:pPr>
    </w:p>
    <w:p w:rsidR="00124CD5" w:rsidRDefault="00124CD5">
      <w:pPr>
        <w:pBdr>
          <w:top w:val="nil"/>
          <w:left w:val="nil"/>
          <w:bottom w:val="nil"/>
          <w:right w:val="nil"/>
          <w:between w:val="nil"/>
        </w:pBdr>
        <w:tabs>
          <w:tab w:val="center" w:pos="4252"/>
          <w:tab w:val="right" w:pos="8504"/>
        </w:tabs>
        <w:rPr>
          <w:color w:val="000000"/>
        </w:rPr>
      </w:pPr>
    </w:p>
    <w:p w:rsidR="00124CD5" w:rsidRDefault="00124CD5">
      <w:pPr>
        <w:pBdr>
          <w:top w:val="nil"/>
          <w:left w:val="nil"/>
          <w:bottom w:val="nil"/>
          <w:right w:val="nil"/>
          <w:between w:val="nil"/>
        </w:pBdr>
        <w:tabs>
          <w:tab w:val="center" w:pos="4252"/>
          <w:tab w:val="right" w:pos="8504"/>
        </w:tabs>
        <w:rPr>
          <w:color w:val="000000"/>
        </w:rPr>
      </w:pPr>
    </w:p>
    <w:p w:rsidR="00124CD5" w:rsidRDefault="00124CD5">
      <w:pPr>
        <w:pBdr>
          <w:top w:val="nil"/>
          <w:left w:val="nil"/>
          <w:bottom w:val="nil"/>
          <w:right w:val="nil"/>
          <w:between w:val="nil"/>
        </w:pBdr>
        <w:tabs>
          <w:tab w:val="center" w:pos="4252"/>
          <w:tab w:val="right" w:pos="8504"/>
        </w:tabs>
        <w:rPr>
          <w:color w:val="000000"/>
        </w:rPr>
      </w:pPr>
    </w:p>
    <w:p w:rsidR="00124CD5" w:rsidRDefault="00124CD5">
      <w:pPr>
        <w:pBdr>
          <w:top w:val="nil"/>
          <w:left w:val="nil"/>
          <w:bottom w:val="nil"/>
          <w:right w:val="nil"/>
          <w:between w:val="nil"/>
        </w:pBdr>
        <w:tabs>
          <w:tab w:val="center" w:pos="4252"/>
          <w:tab w:val="right" w:pos="8504"/>
        </w:tabs>
        <w:rPr>
          <w:color w:val="000000"/>
        </w:rPr>
      </w:pPr>
    </w:p>
    <w:p w:rsidR="00331253" w:rsidRPr="007A1044" w:rsidRDefault="00C471E6" w:rsidP="00004B55">
      <w:pPr>
        <w:pStyle w:val="Ttulo1"/>
        <w:numPr>
          <w:ilvl w:val="0"/>
          <w:numId w:val="7"/>
        </w:numPr>
        <w:spacing w:before="0" w:line="360" w:lineRule="auto"/>
        <w:ind w:left="1134" w:hanging="567"/>
        <w:jc w:val="both"/>
        <w:rPr>
          <w:sz w:val="28"/>
        </w:rPr>
      </w:pPr>
      <w:bookmarkStart w:id="50" w:name="_Toc158978846"/>
      <w:r w:rsidRPr="007A1044">
        <w:rPr>
          <w:sz w:val="28"/>
        </w:rPr>
        <w:lastRenderedPageBreak/>
        <w:t xml:space="preserve">PROD-UI-01-1.3: Procedimiento para la cancelación de </w:t>
      </w:r>
      <w:r w:rsidR="006B3E72">
        <w:rPr>
          <w:sz w:val="28"/>
        </w:rPr>
        <w:t>Certificados de Depósito a Plazo Fijo.</w:t>
      </w:r>
      <w:bookmarkEnd w:id="50"/>
    </w:p>
    <w:p w:rsidR="00331253" w:rsidRPr="007A1044"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rPr>
      </w:pPr>
    </w:p>
    <w:p w:rsidR="00331253" w:rsidRPr="007A1044" w:rsidRDefault="00C471E6" w:rsidP="00244A7B">
      <w:pPr>
        <w:numPr>
          <w:ilvl w:val="0"/>
          <w:numId w:val="37"/>
        </w:numPr>
        <w:pBdr>
          <w:top w:val="nil"/>
          <w:left w:val="nil"/>
          <w:bottom w:val="nil"/>
          <w:right w:val="nil"/>
          <w:between w:val="nil"/>
        </w:pBdr>
        <w:spacing w:line="360" w:lineRule="auto"/>
        <w:ind w:left="1701" w:hanging="567"/>
        <w:jc w:val="both"/>
        <w:rPr>
          <w:rFonts w:ascii="Calibri" w:eastAsia="Calibri" w:hAnsi="Calibri" w:cs="Calibri"/>
          <w:b/>
        </w:rPr>
      </w:pPr>
      <w:r w:rsidRPr="007A1044">
        <w:rPr>
          <w:rFonts w:ascii="Calibri" w:eastAsia="Calibri" w:hAnsi="Calibri" w:cs="Calibri"/>
          <w:b/>
        </w:rPr>
        <w:t>Normas del procedimiento:</w:t>
      </w:r>
    </w:p>
    <w:p w:rsidR="00331253" w:rsidRPr="007A1044" w:rsidRDefault="00331253">
      <w:pPr>
        <w:pBdr>
          <w:top w:val="nil"/>
          <w:left w:val="nil"/>
          <w:bottom w:val="nil"/>
          <w:right w:val="nil"/>
          <w:between w:val="nil"/>
        </w:pBdr>
        <w:spacing w:line="360" w:lineRule="auto"/>
        <w:ind w:left="2268"/>
        <w:jc w:val="both"/>
        <w:rPr>
          <w:rFonts w:ascii="Calibri" w:eastAsia="Calibri" w:hAnsi="Calibri" w:cs="Calibri"/>
        </w:rPr>
      </w:pPr>
    </w:p>
    <w:p w:rsidR="00124CD5" w:rsidRDefault="00124CD5" w:rsidP="00124CD5">
      <w:pPr>
        <w:numPr>
          <w:ilvl w:val="0"/>
          <w:numId w:val="48"/>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Las firmas establecidas para que la Unidad de Inversiones realice sus gestiones administrativas y financieras, estarán categorizadas según los siguientes niveles: </w:t>
      </w:r>
    </w:p>
    <w:p w:rsidR="00124CD5" w:rsidRDefault="00124CD5" w:rsidP="00124CD5">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Tipo A: Firmantes de primer nivel de toma de decisiones para realizar el procedimiento de cancelación, a cargo del Secretario General, Secretario General Adjunto y Jefe de la Unidad de Inversiones.</w:t>
      </w:r>
    </w:p>
    <w:p w:rsidR="00124CD5" w:rsidRDefault="00124CD5" w:rsidP="00124CD5">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Tipo B: Firmantes de segundo nivel de toma de decisiones para realizar el procedimiento de cancelación, a cargo del Jefe de la Sección de Inversiones.</w:t>
      </w:r>
    </w:p>
    <w:p w:rsidR="00124CD5" w:rsidRPr="006D5B9D" w:rsidRDefault="00124CD5" w:rsidP="00124CD5">
      <w:pPr>
        <w:numPr>
          <w:ilvl w:val="0"/>
          <w:numId w:val="48"/>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Para llevar a cabo la cancelación de Certificado de Depósito a Plazo Fijo    -CDP-, por seguridad se requiere disponer de oficios y CDP originales firmados por dos de los firmantes registrados en las </w:t>
      </w:r>
      <w:r w:rsidR="00FB4182">
        <w:rPr>
          <w:rFonts w:ascii="Calibri" w:eastAsia="Calibri" w:hAnsi="Calibri" w:cs="Calibri"/>
        </w:rPr>
        <w:t>instituciones</w:t>
      </w:r>
      <w:r>
        <w:rPr>
          <w:rFonts w:ascii="Calibri" w:eastAsia="Calibri" w:hAnsi="Calibri" w:cs="Calibri"/>
        </w:rPr>
        <w:t xml:space="preserve"> bancarias, según su nivel de decisión los cuales podrán ser dos del tipo A o bien uno tipo A y uno tipo B.</w:t>
      </w:r>
    </w:p>
    <w:p w:rsidR="00A052A0" w:rsidRDefault="00A052A0" w:rsidP="00124CD5">
      <w:pPr>
        <w:numPr>
          <w:ilvl w:val="0"/>
          <w:numId w:val="48"/>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El CD</w:t>
      </w:r>
      <w:r w:rsidR="00DC4E0E">
        <w:rPr>
          <w:rFonts w:ascii="Calibri" w:eastAsia="Calibri" w:hAnsi="Calibri" w:cs="Calibri"/>
        </w:rPr>
        <w:t>P</w:t>
      </w:r>
      <w:r>
        <w:rPr>
          <w:rFonts w:ascii="Calibri" w:eastAsia="Calibri" w:hAnsi="Calibri" w:cs="Calibri"/>
        </w:rPr>
        <w:t xml:space="preserve"> se cancelará en los escenarios</w:t>
      </w:r>
      <w:r w:rsidR="00DC4E0E" w:rsidRPr="00DC4E0E">
        <w:rPr>
          <w:rFonts w:ascii="Calibri" w:eastAsia="Calibri" w:hAnsi="Calibri" w:cs="Calibri"/>
        </w:rPr>
        <w:t xml:space="preserve"> </w:t>
      </w:r>
      <w:r w:rsidR="00DC4E0E">
        <w:rPr>
          <w:rFonts w:ascii="Calibri" w:eastAsia="Calibri" w:hAnsi="Calibri" w:cs="Calibri"/>
        </w:rPr>
        <w:t>siguientes</w:t>
      </w:r>
      <w:r>
        <w:rPr>
          <w:rFonts w:ascii="Calibri" w:eastAsia="Calibri" w:hAnsi="Calibri" w:cs="Calibri"/>
        </w:rPr>
        <w:t>:</w:t>
      </w:r>
    </w:p>
    <w:p w:rsidR="00A052A0" w:rsidRDefault="00A052A0" w:rsidP="00A052A0">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Para cumplir </w:t>
      </w:r>
      <w:r w:rsidR="00C471E6" w:rsidRPr="007A1044">
        <w:rPr>
          <w:rFonts w:ascii="Calibri" w:eastAsia="Calibri" w:hAnsi="Calibri" w:cs="Calibri"/>
        </w:rPr>
        <w:t>con lo aprobado por CONABED</w:t>
      </w:r>
      <w:r w:rsidR="006637DB">
        <w:rPr>
          <w:rFonts w:ascii="Calibri" w:eastAsia="Calibri" w:hAnsi="Calibri" w:cs="Calibri"/>
        </w:rPr>
        <w:t xml:space="preserve"> a efecto de disponer de los fondos a distribuir corresp</w:t>
      </w:r>
      <w:r w:rsidR="00A671F9">
        <w:rPr>
          <w:rFonts w:ascii="Calibri" w:eastAsia="Calibri" w:hAnsi="Calibri" w:cs="Calibri"/>
        </w:rPr>
        <w:t>ondiente a dineros extinguidos o</w:t>
      </w:r>
      <w:r w:rsidR="006637DB">
        <w:rPr>
          <w:rFonts w:ascii="Calibri" w:eastAsia="Calibri" w:hAnsi="Calibri" w:cs="Calibri"/>
        </w:rPr>
        <w:t xml:space="preserve"> rendimientos y productos generados por los fondos</w:t>
      </w:r>
      <w:r w:rsidR="00A00DC7">
        <w:rPr>
          <w:rFonts w:ascii="Calibri" w:eastAsia="Calibri" w:hAnsi="Calibri" w:cs="Calibri"/>
        </w:rPr>
        <w:t xml:space="preserve"> de dineros con medida cautelar</w:t>
      </w:r>
      <w:r>
        <w:rPr>
          <w:rFonts w:ascii="Calibri" w:eastAsia="Calibri" w:hAnsi="Calibri" w:cs="Calibri"/>
        </w:rPr>
        <w:t>.</w:t>
      </w:r>
    </w:p>
    <w:p w:rsidR="00A671F9" w:rsidRDefault="00A671F9" w:rsidP="00A671F9">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lastRenderedPageBreak/>
        <w:t>P</w:t>
      </w:r>
      <w:r w:rsidR="00A052A0">
        <w:rPr>
          <w:rFonts w:ascii="Calibri" w:eastAsia="Calibri" w:hAnsi="Calibri" w:cs="Calibri"/>
        </w:rPr>
        <w:t>ar</w:t>
      </w:r>
      <w:r w:rsidR="008361FF">
        <w:rPr>
          <w:rFonts w:ascii="Calibri" w:eastAsia="Calibri" w:hAnsi="Calibri" w:cs="Calibri"/>
        </w:rPr>
        <w:t xml:space="preserve">a </w:t>
      </w:r>
      <w:r w:rsidR="000361C5">
        <w:rPr>
          <w:rFonts w:ascii="Calibri" w:eastAsia="Calibri" w:hAnsi="Calibri" w:cs="Calibri"/>
        </w:rPr>
        <w:t xml:space="preserve">cumplir con </w:t>
      </w:r>
      <w:r w:rsidR="00A052A0">
        <w:rPr>
          <w:rFonts w:ascii="Calibri" w:eastAsia="Calibri" w:hAnsi="Calibri" w:cs="Calibri"/>
        </w:rPr>
        <w:t>la resolución Judicial por la cual se ordenó la devolución de fondos por l</w:t>
      </w:r>
      <w:r>
        <w:rPr>
          <w:rFonts w:ascii="Calibri" w:eastAsia="Calibri" w:hAnsi="Calibri" w:cs="Calibri"/>
        </w:rPr>
        <w:t>evantamiento de medida cautelar.</w:t>
      </w:r>
    </w:p>
    <w:p w:rsidR="000361C5" w:rsidRDefault="00A671F9" w:rsidP="00A671F9">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Para </w:t>
      </w:r>
      <w:r w:rsidR="000361C5">
        <w:rPr>
          <w:rFonts w:ascii="Calibri" w:eastAsia="Calibri" w:hAnsi="Calibri" w:cs="Calibri"/>
        </w:rPr>
        <w:t>cumplir</w:t>
      </w:r>
      <w:r>
        <w:rPr>
          <w:rFonts w:ascii="Calibri" w:eastAsia="Calibri" w:hAnsi="Calibri" w:cs="Calibri"/>
        </w:rPr>
        <w:t xml:space="preserve"> </w:t>
      </w:r>
      <w:r w:rsidR="000361C5">
        <w:rPr>
          <w:rFonts w:ascii="Calibri" w:eastAsia="Calibri" w:hAnsi="Calibri" w:cs="Calibri"/>
        </w:rPr>
        <w:t xml:space="preserve">con la resolución Judicial por la cual se declaró </w:t>
      </w:r>
      <w:r w:rsidR="00A052A0">
        <w:rPr>
          <w:rFonts w:ascii="Calibri" w:eastAsia="Calibri" w:hAnsi="Calibri" w:cs="Calibri"/>
        </w:rPr>
        <w:t xml:space="preserve">con lugar </w:t>
      </w:r>
      <w:r w:rsidR="000361C5">
        <w:rPr>
          <w:rFonts w:ascii="Calibri" w:eastAsia="Calibri" w:hAnsi="Calibri" w:cs="Calibri"/>
        </w:rPr>
        <w:t>l</w:t>
      </w:r>
      <w:r w:rsidR="00A052A0">
        <w:rPr>
          <w:rFonts w:ascii="Calibri" w:eastAsia="Calibri" w:hAnsi="Calibri" w:cs="Calibri"/>
        </w:rPr>
        <w:t>a extinción de dominio</w:t>
      </w:r>
      <w:r w:rsidR="000361C5">
        <w:rPr>
          <w:rFonts w:ascii="Calibri" w:eastAsia="Calibri" w:hAnsi="Calibri" w:cs="Calibri"/>
        </w:rPr>
        <w:t>.</w:t>
      </w:r>
    </w:p>
    <w:p w:rsidR="000361C5" w:rsidRDefault="000361C5" w:rsidP="000361C5">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color w:val="000000"/>
        </w:rPr>
        <w:t>Por agotamiento de espacios en área de renovaciones en el reverso del mismo</w:t>
      </w:r>
      <w:r>
        <w:rPr>
          <w:rFonts w:ascii="Calibri" w:eastAsia="Calibri" w:hAnsi="Calibri" w:cs="Calibri"/>
        </w:rPr>
        <w:t>.</w:t>
      </w:r>
    </w:p>
    <w:p w:rsidR="00196D33" w:rsidRDefault="00196D33" w:rsidP="000361C5">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Para cumplir lo aprobado por el CONABED, a efecto de obtener mayores beneficios producto de las inversiones.</w:t>
      </w:r>
    </w:p>
    <w:p w:rsidR="00A052A0" w:rsidRPr="000361C5" w:rsidRDefault="000361C5" w:rsidP="000361C5">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Y</w:t>
      </w:r>
      <w:r w:rsidR="00C471E6" w:rsidRPr="000361C5">
        <w:rPr>
          <w:rFonts w:ascii="Calibri" w:eastAsia="Calibri" w:hAnsi="Calibri" w:cs="Calibri"/>
        </w:rPr>
        <w:t xml:space="preserve"> otros eventos </w:t>
      </w:r>
      <w:r w:rsidR="00FF1129">
        <w:rPr>
          <w:rFonts w:ascii="Calibri" w:eastAsia="Calibri" w:hAnsi="Calibri" w:cs="Calibri"/>
        </w:rPr>
        <w:t>exógenos a la Unida</w:t>
      </w:r>
      <w:r w:rsidR="00F00B24">
        <w:rPr>
          <w:rFonts w:ascii="Calibri" w:eastAsia="Calibri" w:hAnsi="Calibri" w:cs="Calibri"/>
        </w:rPr>
        <w:t>d</w:t>
      </w:r>
      <w:r w:rsidR="00FF1129">
        <w:rPr>
          <w:rFonts w:ascii="Calibri" w:eastAsia="Calibri" w:hAnsi="Calibri" w:cs="Calibri"/>
        </w:rPr>
        <w:t xml:space="preserve"> de Inversiones, que se gene</w:t>
      </w:r>
      <w:r w:rsidR="00C471E6" w:rsidRPr="000361C5">
        <w:rPr>
          <w:rFonts w:ascii="Calibri" w:eastAsia="Calibri" w:hAnsi="Calibri" w:cs="Calibri"/>
        </w:rPr>
        <w:t xml:space="preserve">ren </w:t>
      </w:r>
      <w:r w:rsidR="00FF1129">
        <w:rPr>
          <w:rFonts w:ascii="Calibri" w:eastAsia="Calibri" w:hAnsi="Calibri" w:cs="Calibri"/>
        </w:rPr>
        <w:t>en la Institución bancaria.</w:t>
      </w:r>
    </w:p>
    <w:p w:rsidR="00F00B24" w:rsidRDefault="000A3E4C" w:rsidP="00A052A0">
      <w:pPr>
        <w:numPr>
          <w:ilvl w:val="0"/>
          <w:numId w:val="48"/>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Una vez </w:t>
      </w:r>
      <w:r w:rsidR="00C471E6" w:rsidRPr="00A052A0">
        <w:rPr>
          <w:rFonts w:ascii="Calibri" w:eastAsia="Calibri" w:hAnsi="Calibri" w:cs="Calibri"/>
        </w:rPr>
        <w:t>cancela</w:t>
      </w:r>
      <w:r>
        <w:rPr>
          <w:rFonts w:ascii="Calibri" w:eastAsia="Calibri" w:hAnsi="Calibri" w:cs="Calibri"/>
        </w:rPr>
        <w:t>do</w:t>
      </w:r>
      <w:r w:rsidR="00C471E6" w:rsidRPr="00A052A0">
        <w:rPr>
          <w:rFonts w:ascii="Calibri" w:eastAsia="Calibri" w:hAnsi="Calibri" w:cs="Calibri"/>
        </w:rPr>
        <w:t xml:space="preserve"> el CDP </w:t>
      </w:r>
      <w:r>
        <w:rPr>
          <w:rFonts w:ascii="Calibri" w:eastAsia="Calibri" w:hAnsi="Calibri" w:cs="Calibri"/>
        </w:rPr>
        <w:t>en la</w:t>
      </w:r>
      <w:r w:rsidRPr="00A052A0">
        <w:rPr>
          <w:rFonts w:ascii="Calibri" w:eastAsia="Calibri" w:hAnsi="Calibri" w:cs="Calibri"/>
        </w:rPr>
        <w:t xml:space="preserve"> Institución bancaria </w:t>
      </w:r>
      <w:r>
        <w:rPr>
          <w:rFonts w:ascii="Calibri" w:eastAsia="Calibri" w:hAnsi="Calibri" w:cs="Calibri"/>
        </w:rPr>
        <w:t>y que se obtuviese</w:t>
      </w:r>
      <w:r w:rsidR="00C471E6" w:rsidRPr="00A052A0">
        <w:rPr>
          <w:rFonts w:ascii="Calibri" w:eastAsia="Calibri" w:hAnsi="Calibri" w:cs="Calibri"/>
        </w:rPr>
        <w:t xml:space="preserve"> la dispo</w:t>
      </w:r>
      <w:r>
        <w:rPr>
          <w:rFonts w:ascii="Calibri" w:eastAsia="Calibri" w:hAnsi="Calibri" w:cs="Calibri"/>
        </w:rPr>
        <w:t>nibilidad de los fondos se debe proceder seg</w:t>
      </w:r>
      <w:r w:rsidR="008361FF">
        <w:rPr>
          <w:rFonts w:ascii="Calibri" w:eastAsia="Calibri" w:hAnsi="Calibri" w:cs="Calibri"/>
        </w:rPr>
        <w:t>ún los siguientes escenarios</w:t>
      </w:r>
      <w:r w:rsidR="00F00B24">
        <w:rPr>
          <w:rFonts w:ascii="Calibri" w:eastAsia="Calibri" w:hAnsi="Calibri" w:cs="Calibri"/>
        </w:rPr>
        <w:t>:</w:t>
      </w:r>
    </w:p>
    <w:p w:rsidR="00F00B24" w:rsidRDefault="008361FF" w:rsidP="00F00B24">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Para d</w:t>
      </w:r>
      <w:r w:rsidR="00F00B24">
        <w:rPr>
          <w:rFonts w:ascii="Calibri" w:eastAsia="Calibri" w:hAnsi="Calibri" w:cs="Calibri"/>
        </w:rPr>
        <w:t>istribución</w:t>
      </w:r>
      <w:r w:rsidR="000A3E4C">
        <w:rPr>
          <w:rFonts w:ascii="Calibri" w:eastAsia="Calibri" w:hAnsi="Calibri" w:cs="Calibri"/>
        </w:rPr>
        <w:t xml:space="preserve"> </w:t>
      </w:r>
      <w:r w:rsidR="00F00B24">
        <w:rPr>
          <w:rFonts w:ascii="Calibri" w:eastAsia="Calibri" w:hAnsi="Calibri" w:cs="Calibri"/>
        </w:rPr>
        <w:t>de dineros, se ejecutará a través de</w:t>
      </w:r>
      <w:r w:rsidR="006D7761">
        <w:rPr>
          <w:rFonts w:ascii="Calibri" w:eastAsia="Calibri" w:hAnsi="Calibri" w:cs="Calibri"/>
        </w:rPr>
        <w:t xml:space="preserve"> </w:t>
      </w:r>
      <w:r w:rsidR="00F00B24">
        <w:rPr>
          <w:rFonts w:ascii="Calibri" w:eastAsia="Calibri" w:hAnsi="Calibri" w:cs="Calibri"/>
        </w:rPr>
        <w:t>l</w:t>
      </w:r>
      <w:r w:rsidR="006D7761">
        <w:rPr>
          <w:rFonts w:ascii="Calibri" w:eastAsia="Calibri" w:hAnsi="Calibri" w:cs="Calibri"/>
        </w:rPr>
        <w:t>os</w:t>
      </w:r>
      <w:r w:rsidR="00F00B24">
        <w:rPr>
          <w:rFonts w:ascii="Calibri" w:eastAsia="Calibri" w:hAnsi="Calibri" w:cs="Calibri"/>
        </w:rPr>
        <w:t xml:space="preserve"> procedimiento</w:t>
      </w:r>
      <w:r w:rsidR="006D7761">
        <w:rPr>
          <w:rFonts w:ascii="Calibri" w:eastAsia="Calibri" w:hAnsi="Calibri" w:cs="Calibri"/>
        </w:rPr>
        <w:t>s</w:t>
      </w:r>
      <w:r w:rsidR="000A3E4C">
        <w:rPr>
          <w:rFonts w:ascii="Calibri" w:eastAsia="Calibri" w:hAnsi="Calibri" w:cs="Calibri"/>
        </w:rPr>
        <w:t xml:space="preserve"> </w:t>
      </w:r>
      <w:r w:rsidR="000A3E4C" w:rsidRPr="000A3E4C">
        <w:rPr>
          <w:rFonts w:ascii="Calibri" w:eastAsia="Calibri" w:hAnsi="Calibri" w:cs="Calibri"/>
        </w:rPr>
        <w:t>PROD-UI-0</w:t>
      </w:r>
      <w:r w:rsidR="000A3E4C">
        <w:rPr>
          <w:rFonts w:ascii="Calibri" w:eastAsia="Calibri" w:hAnsi="Calibri" w:cs="Calibri"/>
        </w:rPr>
        <w:t>2-2</w:t>
      </w:r>
      <w:r w:rsidR="000A3E4C" w:rsidRPr="000A3E4C">
        <w:rPr>
          <w:rFonts w:ascii="Calibri" w:eastAsia="Calibri" w:hAnsi="Calibri" w:cs="Calibri"/>
        </w:rPr>
        <w:t>.1</w:t>
      </w:r>
      <w:r w:rsidR="000A3E4C">
        <w:rPr>
          <w:rFonts w:ascii="Calibri" w:eastAsia="Calibri" w:hAnsi="Calibri" w:cs="Calibri"/>
        </w:rPr>
        <w:t xml:space="preserve"> </w:t>
      </w:r>
      <w:r w:rsidR="00F00B24">
        <w:rPr>
          <w:rFonts w:ascii="Calibri" w:eastAsia="Calibri" w:hAnsi="Calibri" w:cs="Calibri"/>
        </w:rPr>
        <w:t xml:space="preserve">o </w:t>
      </w:r>
      <w:r w:rsidR="000A3E4C" w:rsidRPr="000A3E4C">
        <w:rPr>
          <w:rFonts w:ascii="Calibri" w:eastAsia="Calibri" w:hAnsi="Calibri" w:cs="Calibri"/>
        </w:rPr>
        <w:t>PROD-UI-0</w:t>
      </w:r>
      <w:r w:rsidR="000A3E4C">
        <w:rPr>
          <w:rFonts w:ascii="Calibri" w:eastAsia="Calibri" w:hAnsi="Calibri" w:cs="Calibri"/>
        </w:rPr>
        <w:t>2-2</w:t>
      </w:r>
      <w:r w:rsidR="000A3E4C" w:rsidRPr="000A3E4C">
        <w:rPr>
          <w:rFonts w:ascii="Calibri" w:eastAsia="Calibri" w:hAnsi="Calibri" w:cs="Calibri"/>
        </w:rPr>
        <w:t>.</w:t>
      </w:r>
      <w:r>
        <w:rPr>
          <w:rFonts w:ascii="Calibri" w:eastAsia="Calibri" w:hAnsi="Calibri" w:cs="Calibri"/>
        </w:rPr>
        <w:t>2</w:t>
      </w:r>
      <w:r w:rsidR="00844689">
        <w:rPr>
          <w:rFonts w:ascii="Calibri" w:eastAsia="Calibri" w:hAnsi="Calibri" w:cs="Calibri"/>
        </w:rPr>
        <w:t>: Distribución de dineros extinguidos.</w:t>
      </w:r>
    </w:p>
    <w:p w:rsidR="00331253" w:rsidRDefault="00F00B24" w:rsidP="00F00B24">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Por Resolución Judicial, se ejecutará a través de los procedimientos </w:t>
      </w:r>
      <w:r w:rsidRPr="000A3E4C">
        <w:rPr>
          <w:rFonts w:ascii="Calibri" w:eastAsia="Calibri" w:hAnsi="Calibri" w:cs="Calibri"/>
        </w:rPr>
        <w:t>PROD-UI-0</w:t>
      </w:r>
      <w:r>
        <w:rPr>
          <w:rFonts w:ascii="Calibri" w:eastAsia="Calibri" w:hAnsi="Calibri" w:cs="Calibri"/>
        </w:rPr>
        <w:t>3-3</w:t>
      </w:r>
      <w:r w:rsidRPr="000A3E4C">
        <w:rPr>
          <w:rFonts w:ascii="Calibri" w:eastAsia="Calibri" w:hAnsi="Calibri" w:cs="Calibri"/>
        </w:rPr>
        <w:t>.1</w:t>
      </w:r>
      <w:r w:rsidR="00844689">
        <w:rPr>
          <w:rFonts w:ascii="Calibri" w:eastAsia="Calibri" w:hAnsi="Calibri" w:cs="Calibri"/>
        </w:rPr>
        <w:t>: Devolución de dineros por levantamiento de medida cautelar</w:t>
      </w:r>
      <w:r>
        <w:rPr>
          <w:rFonts w:ascii="Calibri" w:eastAsia="Calibri" w:hAnsi="Calibri" w:cs="Calibri"/>
        </w:rPr>
        <w:t xml:space="preserve"> o </w:t>
      </w:r>
      <w:r w:rsidRPr="000A3E4C">
        <w:rPr>
          <w:rFonts w:ascii="Calibri" w:eastAsia="Calibri" w:hAnsi="Calibri" w:cs="Calibri"/>
        </w:rPr>
        <w:t>PROD-UI-0</w:t>
      </w:r>
      <w:r>
        <w:rPr>
          <w:rFonts w:ascii="Calibri" w:eastAsia="Calibri" w:hAnsi="Calibri" w:cs="Calibri"/>
        </w:rPr>
        <w:t>4-4</w:t>
      </w:r>
      <w:r w:rsidRPr="000A3E4C">
        <w:rPr>
          <w:rFonts w:ascii="Calibri" w:eastAsia="Calibri" w:hAnsi="Calibri" w:cs="Calibri"/>
        </w:rPr>
        <w:t>.1</w:t>
      </w:r>
      <w:r w:rsidR="00844689">
        <w:rPr>
          <w:rFonts w:ascii="Calibri" w:eastAsia="Calibri" w:hAnsi="Calibri" w:cs="Calibri"/>
        </w:rPr>
        <w:t>:</w:t>
      </w:r>
      <w:r>
        <w:rPr>
          <w:rFonts w:ascii="Calibri" w:eastAsia="Calibri" w:hAnsi="Calibri" w:cs="Calibri"/>
        </w:rPr>
        <w:t xml:space="preserve"> </w:t>
      </w:r>
      <w:r w:rsidR="00844689">
        <w:rPr>
          <w:rFonts w:ascii="Calibri" w:eastAsia="Calibri" w:hAnsi="Calibri" w:cs="Calibri"/>
        </w:rPr>
        <w:t>Traslado de dineros con medida cautelar a dineros extinguidos.</w:t>
      </w:r>
    </w:p>
    <w:p w:rsidR="00F00B24" w:rsidRPr="00A052A0" w:rsidRDefault="00F00B24" w:rsidP="00F00B24">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Por agotamiento </w:t>
      </w:r>
      <w:r>
        <w:rPr>
          <w:rFonts w:ascii="Calibri" w:eastAsia="Calibri" w:hAnsi="Calibri" w:cs="Calibri"/>
          <w:color w:val="000000"/>
        </w:rPr>
        <w:t>de espacios en área de renovaciones en el reverso del mismo</w:t>
      </w:r>
      <w:r w:rsidR="006D7761">
        <w:rPr>
          <w:rFonts w:ascii="Calibri" w:eastAsia="Calibri" w:hAnsi="Calibri" w:cs="Calibri"/>
          <w:color w:val="000000"/>
        </w:rPr>
        <w:t xml:space="preserve"> u</w:t>
      </w:r>
      <w:r>
        <w:rPr>
          <w:rFonts w:ascii="Calibri" w:eastAsia="Calibri" w:hAnsi="Calibri" w:cs="Calibri"/>
          <w:color w:val="000000"/>
        </w:rPr>
        <w:t xml:space="preserve"> otros</w:t>
      </w:r>
      <w:r w:rsidRPr="000361C5">
        <w:rPr>
          <w:rFonts w:ascii="Calibri" w:eastAsia="Calibri" w:hAnsi="Calibri" w:cs="Calibri"/>
        </w:rPr>
        <w:t xml:space="preserve"> eventos </w:t>
      </w:r>
      <w:r>
        <w:rPr>
          <w:rFonts w:ascii="Calibri" w:eastAsia="Calibri" w:hAnsi="Calibri" w:cs="Calibri"/>
        </w:rPr>
        <w:t>exógenos a la Unidad de Inversiones, que se gene</w:t>
      </w:r>
      <w:r w:rsidRPr="000361C5">
        <w:rPr>
          <w:rFonts w:ascii="Calibri" w:eastAsia="Calibri" w:hAnsi="Calibri" w:cs="Calibri"/>
        </w:rPr>
        <w:t xml:space="preserve">ren </w:t>
      </w:r>
      <w:r>
        <w:rPr>
          <w:rFonts w:ascii="Calibri" w:eastAsia="Calibri" w:hAnsi="Calibri" w:cs="Calibri"/>
        </w:rPr>
        <w:t>en la Institución bancaria</w:t>
      </w:r>
      <w:r>
        <w:rPr>
          <w:rFonts w:ascii="Calibri" w:eastAsia="Calibri" w:hAnsi="Calibri" w:cs="Calibri"/>
          <w:color w:val="000000"/>
        </w:rPr>
        <w:t xml:space="preserve">, se ejecutará a través del procedimiento </w:t>
      </w:r>
      <w:r w:rsidRPr="000A3E4C">
        <w:rPr>
          <w:rFonts w:ascii="Calibri" w:eastAsia="Calibri" w:hAnsi="Calibri" w:cs="Calibri"/>
        </w:rPr>
        <w:t>PROD-UI-0</w:t>
      </w:r>
      <w:r>
        <w:rPr>
          <w:rFonts w:ascii="Calibri" w:eastAsia="Calibri" w:hAnsi="Calibri" w:cs="Calibri"/>
        </w:rPr>
        <w:t>1-1</w:t>
      </w:r>
      <w:r w:rsidRPr="000A3E4C">
        <w:rPr>
          <w:rFonts w:ascii="Calibri" w:eastAsia="Calibri" w:hAnsi="Calibri" w:cs="Calibri"/>
        </w:rPr>
        <w:t>.1</w:t>
      </w:r>
      <w:r w:rsidR="00844689">
        <w:rPr>
          <w:rFonts w:ascii="Calibri" w:eastAsia="Calibri" w:hAnsi="Calibri" w:cs="Calibri"/>
        </w:rPr>
        <w:t>: Inversión en Certificados de Depósito a Plazo fijo</w:t>
      </w:r>
      <w:r w:rsidR="00B23E23">
        <w:rPr>
          <w:rFonts w:ascii="Calibri" w:eastAsia="Calibri" w:hAnsi="Calibri" w:cs="Calibri"/>
        </w:rPr>
        <w:t>.</w:t>
      </w:r>
    </w:p>
    <w:p w:rsidR="00331253" w:rsidRDefault="00C471E6" w:rsidP="00244A7B">
      <w:pPr>
        <w:numPr>
          <w:ilvl w:val="0"/>
          <w:numId w:val="37"/>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lastRenderedPageBreak/>
        <w:t>Indicador de medición No. 3:</w:t>
      </w:r>
    </w:p>
    <w:p w:rsidR="00331253" w:rsidRDefault="00331253">
      <w:pPr>
        <w:spacing w:line="360" w:lineRule="auto"/>
        <w:jc w:val="both"/>
        <w:rPr>
          <w:rFonts w:ascii="Calibri" w:eastAsia="Calibri" w:hAnsi="Calibri" w:cs="Calibri"/>
          <w:b/>
        </w:rPr>
      </w:pPr>
    </w:p>
    <w:tbl>
      <w:tblPr>
        <w:tblStyle w:val="a7"/>
        <w:tblW w:w="882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46"/>
        <w:gridCol w:w="5103"/>
        <w:gridCol w:w="2879"/>
      </w:tblGrid>
      <w:tr w:rsidR="00331253" w:rsidTr="0033125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vAlign w:val="center"/>
          </w:tcPr>
          <w:p w:rsidR="00331253" w:rsidRPr="006E6B51" w:rsidRDefault="00C471E6">
            <w:pPr>
              <w:pBdr>
                <w:top w:val="nil"/>
                <w:left w:val="nil"/>
                <w:bottom w:val="nil"/>
                <w:right w:val="nil"/>
                <w:between w:val="nil"/>
              </w:pBdr>
              <w:spacing w:line="360" w:lineRule="auto"/>
              <w:jc w:val="center"/>
              <w:rPr>
                <w:rFonts w:ascii="Calibri" w:eastAsia="Calibri" w:hAnsi="Calibri" w:cs="Calibri"/>
                <w:color w:val="FFFFFF" w:themeColor="background1"/>
              </w:rPr>
            </w:pPr>
            <w:r w:rsidRPr="006E6B51">
              <w:rPr>
                <w:rFonts w:ascii="Calibri" w:eastAsia="Calibri" w:hAnsi="Calibri" w:cs="Calibri"/>
                <w:color w:val="FFFFFF" w:themeColor="background1"/>
              </w:rPr>
              <w:t>Indicador del procedimiento PROD-UI-01-1.3</w:t>
            </w:r>
          </w:p>
          <w:p w:rsidR="00331253" w:rsidRDefault="00C471E6">
            <w:pPr>
              <w:pBdr>
                <w:top w:val="nil"/>
                <w:left w:val="nil"/>
                <w:bottom w:val="nil"/>
                <w:right w:val="nil"/>
                <w:between w:val="nil"/>
              </w:pBdr>
              <w:spacing w:line="360" w:lineRule="auto"/>
              <w:jc w:val="center"/>
              <w:rPr>
                <w:rFonts w:ascii="Calibri" w:eastAsia="Calibri" w:hAnsi="Calibri" w:cs="Calibri"/>
              </w:rPr>
            </w:pPr>
            <w:r w:rsidRPr="006E6B51">
              <w:rPr>
                <w:rFonts w:ascii="Calibri" w:eastAsia="Calibri" w:hAnsi="Calibri" w:cs="Calibri"/>
                <w:color w:val="FFFFFF" w:themeColor="background1"/>
              </w:rPr>
              <w:t xml:space="preserve">Cancelación de </w:t>
            </w:r>
            <w:r w:rsidR="006B3E72">
              <w:rPr>
                <w:rFonts w:ascii="Calibri" w:eastAsia="Calibri" w:hAnsi="Calibri" w:cs="Calibri"/>
                <w:color w:val="FFFFFF" w:themeColor="background1"/>
              </w:rPr>
              <w:t>Certificados de Depósito a Plazo Fijo.</w:t>
            </w:r>
          </w:p>
        </w:tc>
      </w:tr>
      <w:tr w:rsidR="00331253" w:rsidTr="0033125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rsidR="00331253" w:rsidRPr="006E6B51" w:rsidRDefault="00C471E6">
            <w:pPr>
              <w:pBdr>
                <w:top w:val="nil"/>
                <w:left w:val="nil"/>
                <w:bottom w:val="nil"/>
                <w:right w:val="nil"/>
                <w:between w:val="nil"/>
              </w:pBdr>
              <w:spacing w:line="360" w:lineRule="auto"/>
              <w:jc w:val="center"/>
              <w:rPr>
                <w:rFonts w:ascii="Calibri" w:eastAsia="Calibri" w:hAnsi="Calibri" w:cs="Calibri"/>
              </w:rPr>
            </w:pPr>
            <w:r w:rsidRPr="006E6B51">
              <w:rPr>
                <w:rFonts w:ascii="Calibri" w:eastAsia="Calibri" w:hAnsi="Calibri" w:cs="Calibri"/>
              </w:rPr>
              <w:t>No.</w:t>
            </w:r>
          </w:p>
        </w:tc>
        <w:tc>
          <w:tcPr>
            <w:tcW w:w="5103" w:type="dxa"/>
            <w:vAlign w:val="center"/>
          </w:tcPr>
          <w:p w:rsidR="00331253" w:rsidRDefault="00C471E6">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Descripción del indicador</w:t>
            </w:r>
          </w:p>
        </w:tc>
        <w:tc>
          <w:tcPr>
            <w:tcW w:w="2879" w:type="dxa"/>
            <w:vAlign w:val="bottom"/>
          </w:tcPr>
          <w:p w:rsidR="00331253" w:rsidRDefault="00C471E6">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Método de medición</w:t>
            </w:r>
          </w:p>
        </w:tc>
      </w:tr>
      <w:tr w:rsidR="00331253" w:rsidTr="006E6B51">
        <w:trPr>
          <w:trHeight w:val="98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rsidR="00331253" w:rsidRPr="007A1044" w:rsidRDefault="00C471E6">
            <w:pPr>
              <w:pBdr>
                <w:top w:val="nil"/>
                <w:left w:val="nil"/>
                <w:bottom w:val="nil"/>
                <w:right w:val="nil"/>
                <w:between w:val="nil"/>
              </w:pBdr>
              <w:spacing w:line="360" w:lineRule="auto"/>
              <w:jc w:val="center"/>
              <w:rPr>
                <w:rFonts w:ascii="Calibri" w:eastAsia="Calibri" w:hAnsi="Calibri" w:cs="Calibri"/>
                <w:color w:val="auto"/>
              </w:rPr>
            </w:pPr>
            <w:r w:rsidRPr="007A1044">
              <w:rPr>
                <w:rFonts w:ascii="Calibri" w:eastAsia="Calibri" w:hAnsi="Calibri" w:cs="Calibri"/>
                <w:b w:val="0"/>
                <w:color w:val="auto"/>
              </w:rPr>
              <w:t>1</w:t>
            </w:r>
          </w:p>
        </w:tc>
        <w:tc>
          <w:tcPr>
            <w:tcW w:w="5103" w:type="dxa"/>
            <w:shd w:val="clear" w:color="auto" w:fill="auto"/>
            <w:vAlign w:val="center"/>
          </w:tcPr>
          <w:p w:rsidR="00331253" w:rsidRPr="007A1044" w:rsidRDefault="00C471E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7A1044">
              <w:rPr>
                <w:rFonts w:ascii="Calibri" w:eastAsia="Calibri" w:hAnsi="Calibri" w:cs="Calibri"/>
                <w:color w:val="auto"/>
              </w:rPr>
              <w:t xml:space="preserve">Número de cancelaciones de </w:t>
            </w:r>
            <w:r w:rsidR="006B3E72">
              <w:rPr>
                <w:rFonts w:ascii="Calibri" w:eastAsia="Calibri" w:hAnsi="Calibri" w:cs="Calibri"/>
                <w:color w:val="auto"/>
              </w:rPr>
              <w:t>Certificados de Depósito a plazo fijo</w:t>
            </w:r>
            <w:r w:rsidRPr="007A1044">
              <w:rPr>
                <w:rFonts w:ascii="Calibri" w:eastAsia="Calibri" w:hAnsi="Calibri" w:cs="Calibri"/>
                <w:color w:val="auto"/>
              </w:rPr>
              <w:t xml:space="preserve"> realizadas. / Número de cancelaciones de </w:t>
            </w:r>
            <w:r w:rsidR="006B3E72">
              <w:rPr>
                <w:rFonts w:ascii="Calibri" w:eastAsia="Calibri" w:hAnsi="Calibri" w:cs="Calibri"/>
                <w:color w:val="auto"/>
              </w:rPr>
              <w:t>Certificados de Depósito a plazo fijo</w:t>
            </w:r>
            <w:r w:rsidRPr="007A1044">
              <w:rPr>
                <w:rFonts w:ascii="Calibri" w:eastAsia="Calibri" w:hAnsi="Calibri" w:cs="Calibri"/>
                <w:color w:val="auto"/>
              </w:rPr>
              <w:t xml:space="preserve"> programadas.</w:t>
            </w:r>
          </w:p>
        </w:tc>
        <w:tc>
          <w:tcPr>
            <w:tcW w:w="2879" w:type="dxa"/>
            <w:shd w:val="clear" w:color="auto" w:fill="auto"/>
            <w:vAlign w:val="center"/>
          </w:tcPr>
          <w:p w:rsidR="00331253" w:rsidRPr="007A1044" w:rsidRDefault="00C471E6">
            <w:pPr>
              <w:pBdr>
                <w:top w:val="nil"/>
                <w:left w:val="nil"/>
                <w:bottom w:val="nil"/>
                <w:right w:val="nil"/>
                <w:between w:val="nil"/>
              </w:pBd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7A1044">
              <w:rPr>
                <w:rFonts w:ascii="Calibri" w:eastAsia="Calibri" w:hAnsi="Calibri" w:cs="Calibri"/>
                <w:color w:val="auto"/>
              </w:rPr>
              <w:t>% de cumplimiento.</w:t>
            </w:r>
          </w:p>
        </w:tc>
      </w:tr>
    </w:tbl>
    <w:p w:rsidR="00331253" w:rsidRDefault="00331253">
      <w:pPr>
        <w:pBdr>
          <w:top w:val="nil"/>
          <w:left w:val="nil"/>
          <w:bottom w:val="nil"/>
          <w:right w:val="nil"/>
          <w:between w:val="nil"/>
        </w:pBdr>
        <w:spacing w:line="360" w:lineRule="auto"/>
        <w:ind w:left="1701"/>
        <w:rPr>
          <w:rFonts w:ascii="Calibri" w:eastAsia="Calibri" w:hAnsi="Calibri" w:cs="Calibri"/>
          <w:color w:val="FF0000"/>
          <w:highlight w:val="yellow"/>
        </w:rPr>
      </w:pPr>
    </w:p>
    <w:p w:rsidR="00331253" w:rsidRDefault="00C471E6" w:rsidP="00244A7B">
      <w:pPr>
        <w:numPr>
          <w:ilvl w:val="0"/>
          <w:numId w:val="37"/>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t>Descripción de actividades del procedimiento PROD-UI-01-1.3</w:t>
      </w:r>
      <w:r w:rsidR="004654CB">
        <w:rPr>
          <w:rFonts w:ascii="Calibri" w:eastAsia="Calibri" w:hAnsi="Calibri" w:cs="Calibri"/>
          <w:b/>
          <w:color w:val="000000"/>
        </w:rPr>
        <w:t>:</w:t>
      </w:r>
    </w:p>
    <w:p w:rsidR="00331253" w:rsidRDefault="00331253">
      <w:pPr>
        <w:spacing w:line="360" w:lineRule="auto"/>
        <w:rPr>
          <w:rFonts w:ascii="Calibri" w:eastAsia="Calibri" w:hAnsi="Calibri" w:cs="Calibri"/>
        </w:rPr>
      </w:pPr>
    </w:p>
    <w:tbl>
      <w:tblPr>
        <w:tblStyle w:val="a8"/>
        <w:tblW w:w="878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394"/>
        <w:gridCol w:w="1701"/>
        <w:gridCol w:w="1985"/>
      </w:tblGrid>
      <w:tr w:rsidR="00331253" w:rsidTr="009567DF">
        <w:trPr>
          <w:cantSplit/>
          <w:tblHeader/>
        </w:trPr>
        <w:tc>
          <w:tcPr>
            <w:tcW w:w="704"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4394"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la actividad</w:t>
            </w:r>
          </w:p>
        </w:tc>
        <w:tc>
          <w:tcPr>
            <w:tcW w:w="1701"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Responsables</w:t>
            </w:r>
          </w:p>
        </w:tc>
        <w:tc>
          <w:tcPr>
            <w:tcW w:w="1985" w:type="dxa"/>
            <w:shd w:val="clear" w:color="auto" w:fill="0F243E"/>
          </w:tcPr>
          <w:p w:rsidR="00331253" w:rsidRDefault="00C471E6">
            <w:pPr>
              <w:jc w:val="center"/>
              <w:rPr>
                <w:rFonts w:ascii="Calibri" w:eastAsia="Calibri" w:hAnsi="Calibri" w:cs="Calibri"/>
                <w:b/>
                <w:color w:val="FFFFFF"/>
              </w:rPr>
            </w:pPr>
            <w:r>
              <w:rPr>
                <w:rFonts w:ascii="Calibri" w:eastAsia="Calibri" w:hAnsi="Calibri" w:cs="Calibri"/>
                <w:b/>
                <w:color w:val="FFFFFF"/>
              </w:rPr>
              <w:t>Documentos o constancia que se genera</w:t>
            </w:r>
          </w:p>
        </w:tc>
      </w:tr>
      <w:tr w:rsidR="00331253" w:rsidRPr="007A1044" w:rsidTr="009567DF">
        <w:trPr>
          <w:cantSplit/>
        </w:trPr>
        <w:tc>
          <w:tcPr>
            <w:tcW w:w="704" w:type="dxa"/>
            <w:shd w:val="clear" w:color="auto" w:fill="auto"/>
            <w:vAlign w:val="center"/>
          </w:tcPr>
          <w:p w:rsidR="00331253" w:rsidRPr="007A1044" w:rsidRDefault="00331253">
            <w:pPr>
              <w:spacing w:line="360" w:lineRule="auto"/>
              <w:jc w:val="center"/>
              <w:rPr>
                <w:rFonts w:ascii="Calibri" w:eastAsia="Calibri" w:hAnsi="Calibri" w:cs="Calibri"/>
                <w:color w:val="auto"/>
              </w:rPr>
            </w:pPr>
          </w:p>
        </w:tc>
        <w:tc>
          <w:tcPr>
            <w:tcW w:w="4394" w:type="dxa"/>
            <w:shd w:val="clear" w:color="auto" w:fill="auto"/>
            <w:vAlign w:val="center"/>
          </w:tcPr>
          <w:p w:rsidR="00331253" w:rsidRPr="007A1044" w:rsidRDefault="00C471E6">
            <w:pPr>
              <w:rPr>
                <w:rFonts w:ascii="Calibri" w:eastAsia="Calibri" w:hAnsi="Calibri" w:cs="Calibri"/>
                <w:color w:val="auto"/>
              </w:rPr>
            </w:pPr>
            <w:r w:rsidRPr="007A1044">
              <w:rPr>
                <w:rFonts w:ascii="Calibri" w:eastAsia="Calibri" w:hAnsi="Calibri" w:cs="Calibri"/>
                <w:color w:val="auto"/>
              </w:rPr>
              <w:t>INICIO DEL PROCEDIMIENTO</w:t>
            </w:r>
          </w:p>
        </w:tc>
        <w:tc>
          <w:tcPr>
            <w:tcW w:w="1701" w:type="dxa"/>
            <w:shd w:val="clear" w:color="auto" w:fill="auto"/>
            <w:vAlign w:val="center"/>
          </w:tcPr>
          <w:p w:rsidR="00331253" w:rsidRPr="007A1044" w:rsidRDefault="00331253">
            <w:pPr>
              <w:spacing w:line="360" w:lineRule="auto"/>
              <w:jc w:val="center"/>
              <w:rPr>
                <w:rFonts w:ascii="Calibri" w:eastAsia="Calibri" w:hAnsi="Calibri" w:cs="Calibri"/>
                <w:color w:val="auto"/>
              </w:rPr>
            </w:pPr>
          </w:p>
        </w:tc>
        <w:tc>
          <w:tcPr>
            <w:tcW w:w="1985" w:type="dxa"/>
            <w:shd w:val="clear" w:color="auto" w:fill="auto"/>
            <w:vAlign w:val="center"/>
          </w:tcPr>
          <w:p w:rsidR="00331253" w:rsidRPr="007A1044" w:rsidRDefault="00331253">
            <w:pPr>
              <w:spacing w:line="360" w:lineRule="auto"/>
              <w:rPr>
                <w:rFonts w:ascii="Calibri" w:eastAsia="Calibri" w:hAnsi="Calibri" w:cs="Calibri"/>
                <w:color w:val="auto"/>
              </w:rPr>
            </w:pPr>
          </w:p>
        </w:tc>
      </w:tr>
      <w:tr w:rsidR="00331253" w:rsidRPr="007A1044" w:rsidTr="009567DF">
        <w:trPr>
          <w:cantSplit/>
        </w:trPr>
        <w:tc>
          <w:tcPr>
            <w:tcW w:w="704"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1</w:t>
            </w:r>
          </w:p>
        </w:tc>
        <w:tc>
          <w:tcPr>
            <w:tcW w:w="4394" w:type="dxa"/>
            <w:shd w:val="clear" w:color="auto" w:fill="auto"/>
            <w:vAlign w:val="center"/>
          </w:tcPr>
          <w:p w:rsidR="00331253" w:rsidRPr="007A1044" w:rsidRDefault="00C471E6" w:rsidP="006B3E72">
            <w:pPr>
              <w:ind w:right="2"/>
              <w:jc w:val="both"/>
              <w:rPr>
                <w:rFonts w:ascii="Calibri" w:eastAsia="Calibri" w:hAnsi="Calibri" w:cs="Calibri"/>
                <w:color w:val="auto"/>
              </w:rPr>
            </w:pPr>
            <w:r w:rsidRPr="007A1044">
              <w:rPr>
                <w:rFonts w:ascii="Calibri" w:eastAsia="Calibri" w:hAnsi="Calibri" w:cs="Calibri"/>
                <w:color w:val="auto"/>
              </w:rPr>
              <w:t>Retira de la caja fuerte</w:t>
            </w:r>
            <w:r w:rsidR="00095217">
              <w:rPr>
                <w:rFonts w:ascii="Calibri" w:eastAsia="Calibri" w:hAnsi="Calibri" w:cs="Calibri"/>
                <w:color w:val="auto"/>
              </w:rPr>
              <w:t xml:space="preserve"> </w:t>
            </w:r>
            <w:r w:rsidR="006B3E72">
              <w:rPr>
                <w:rFonts w:ascii="Calibri" w:eastAsia="Calibri" w:hAnsi="Calibri" w:cs="Calibri"/>
                <w:color w:val="auto"/>
              </w:rPr>
              <w:t>el</w:t>
            </w:r>
            <w:r w:rsidRPr="007A1044">
              <w:rPr>
                <w:rFonts w:ascii="Calibri" w:eastAsia="Calibri" w:hAnsi="Calibri" w:cs="Calibri"/>
                <w:color w:val="auto"/>
              </w:rPr>
              <w:t xml:space="preserve"> </w:t>
            </w:r>
            <w:r w:rsidR="006B3E72">
              <w:rPr>
                <w:rFonts w:ascii="Calibri" w:eastAsia="Calibri" w:hAnsi="Calibri" w:cs="Calibri"/>
                <w:color w:val="auto"/>
              </w:rPr>
              <w:t xml:space="preserve">Certificado de Depósito a Plazo Fijo, </w:t>
            </w:r>
            <w:r w:rsidRPr="007A1044">
              <w:rPr>
                <w:rFonts w:ascii="Calibri" w:eastAsia="Calibri" w:hAnsi="Calibri" w:cs="Calibri"/>
                <w:color w:val="auto"/>
              </w:rPr>
              <w:t>que corresponda a la cancelación.</w:t>
            </w:r>
          </w:p>
        </w:tc>
        <w:tc>
          <w:tcPr>
            <w:tcW w:w="1701" w:type="dxa"/>
            <w:shd w:val="clear" w:color="auto" w:fill="auto"/>
            <w:vAlign w:val="center"/>
          </w:tcPr>
          <w:p w:rsidR="00331253" w:rsidRPr="007A1044" w:rsidRDefault="00196D33" w:rsidP="006E6B51">
            <w:pPr>
              <w:jc w:val="center"/>
              <w:rPr>
                <w:rFonts w:ascii="Calibri" w:eastAsia="Calibri" w:hAnsi="Calibri" w:cs="Calibri"/>
                <w:color w:val="auto"/>
              </w:rPr>
            </w:pPr>
            <w:r>
              <w:rPr>
                <w:rFonts w:ascii="Calibri" w:eastAsia="Calibri" w:hAnsi="Calibri" w:cs="Calibri"/>
                <w:color w:val="auto"/>
              </w:rPr>
              <w:t>Jefe de la UI</w:t>
            </w:r>
          </w:p>
        </w:tc>
        <w:tc>
          <w:tcPr>
            <w:tcW w:w="1985" w:type="dxa"/>
            <w:shd w:val="clear" w:color="auto" w:fill="auto"/>
            <w:vAlign w:val="center"/>
          </w:tcPr>
          <w:p w:rsidR="00331253" w:rsidRPr="007A1044" w:rsidRDefault="006B3E72" w:rsidP="006B3E72">
            <w:pPr>
              <w:jc w:val="both"/>
              <w:rPr>
                <w:rFonts w:ascii="Calibri" w:eastAsia="Calibri" w:hAnsi="Calibri" w:cs="Calibri"/>
                <w:color w:val="auto"/>
              </w:rPr>
            </w:pPr>
            <w:r>
              <w:rPr>
                <w:rFonts w:ascii="Calibri" w:eastAsia="Calibri" w:hAnsi="Calibri" w:cs="Calibri"/>
                <w:color w:val="auto"/>
              </w:rPr>
              <w:t>Certificado de Depósito a Plazo Fijo.</w:t>
            </w:r>
          </w:p>
        </w:tc>
      </w:tr>
      <w:tr w:rsidR="00331253" w:rsidRPr="007A1044" w:rsidTr="009567DF">
        <w:trPr>
          <w:cantSplit/>
        </w:trPr>
        <w:tc>
          <w:tcPr>
            <w:tcW w:w="704"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2</w:t>
            </w:r>
          </w:p>
        </w:tc>
        <w:tc>
          <w:tcPr>
            <w:tcW w:w="4394" w:type="dxa"/>
            <w:shd w:val="clear" w:color="auto" w:fill="auto"/>
          </w:tcPr>
          <w:p w:rsidR="00331253" w:rsidRPr="007A1044" w:rsidRDefault="00C471E6" w:rsidP="00FC4D3A">
            <w:pPr>
              <w:jc w:val="both"/>
              <w:rPr>
                <w:rFonts w:ascii="Calibri" w:eastAsia="Calibri" w:hAnsi="Calibri" w:cs="Calibri"/>
                <w:color w:val="auto"/>
                <w:highlight w:val="yellow"/>
              </w:rPr>
            </w:pPr>
            <w:r w:rsidRPr="007A1044">
              <w:rPr>
                <w:rFonts w:ascii="Calibri" w:eastAsia="Calibri" w:hAnsi="Calibri" w:cs="Calibri"/>
                <w:color w:val="auto"/>
              </w:rPr>
              <w:t xml:space="preserve">Prepara oficio para la </w:t>
            </w:r>
            <w:r w:rsidR="001C6DD4">
              <w:rPr>
                <w:rFonts w:ascii="Calibri" w:eastAsia="Calibri" w:hAnsi="Calibri" w:cs="Calibri"/>
                <w:color w:val="auto"/>
              </w:rPr>
              <w:t>Institución</w:t>
            </w:r>
            <w:r w:rsidRPr="007A1044">
              <w:rPr>
                <w:rFonts w:ascii="Calibri" w:eastAsia="Calibri" w:hAnsi="Calibri" w:cs="Calibri"/>
                <w:color w:val="auto"/>
              </w:rPr>
              <w:t xml:space="preserve"> bancaria, solicitando la cancelación del </w:t>
            </w:r>
            <w:r w:rsidR="006B3E72">
              <w:rPr>
                <w:rFonts w:ascii="Calibri" w:eastAsia="Calibri" w:hAnsi="Calibri" w:cs="Calibri"/>
                <w:color w:val="auto"/>
              </w:rPr>
              <w:t>Certificado de Depósito a Plazo Fijo</w:t>
            </w:r>
            <w:r w:rsidRPr="007A1044">
              <w:rPr>
                <w:rFonts w:ascii="Calibri" w:eastAsia="Calibri" w:hAnsi="Calibri" w:cs="Calibri"/>
                <w:color w:val="auto"/>
              </w:rPr>
              <w:t xml:space="preserve"> que corresponda</w:t>
            </w:r>
            <w:r w:rsidR="006B3E72">
              <w:rPr>
                <w:rFonts w:ascii="Calibri" w:eastAsia="Calibri" w:hAnsi="Calibri" w:cs="Calibri"/>
                <w:color w:val="auto"/>
              </w:rPr>
              <w:t>.</w:t>
            </w:r>
          </w:p>
        </w:tc>
        <w:tc>
          <w:tcPr>
            <w:tcW w:w="1701" w:type="dxa"/>
            <w:shd w:val="clear" w:color="auto" w:fill="auto"/>
            <w:vAlign w:val="center"/>
          </w:tcPr>
          <w:p w:rsidR="00331253" w:rsidRPr="007A1044" w:rsidRDefault="00196D33" w:rsidP="006E6B51">
            <w:pPr>
              <w:jc w:val="center"/>
              <w:rPr>
                <w:rFonts w:ascii="Calibri" w:eastAsia="Calibri" w:hAnsi="Calibri" w:cs="Calibri"/>
                <w:color w:val="auto"/>
              </w:rPr>
            </w:pPr>
            <w:r>
              <w:rPr>
                <w:rFonts w:ascii="Calibri" w:eastAsia="Calibri" w:hAnsi="Calibri" w:cs="Calibri"/>
                <w:color w:val="auto"/>
              </w:rPr>
              <w:t>Jefe de la UI</w:t>
            </w:r>
          </w:p>
        </w:tc>
        <w:tc>
          <w:tcPr>
            <w:tcW w:w="1985" w:type="dxa"/>
            <w:shd w:val="clear" w:color="auto" w:fill="auto"/>
            <w:vAlign w:val="center"/>
          </w:tcPr>
          <w:p w:rsidR="00331253" w:rsidRPr="007A1044" w:rsidRDefault="00C471E6">
            <w:pPr>
              <w:jc w:val="both"/>
              <w:rPr>
                <w:rFonts w:ascii="Calibri" w:eastAsia="Calibri" w:hAnsi="Calibri" w:cs="Calibri"/>
                <w:color w:val="auto"/>
                <w:highlight w:val="yellow"/>
              </w:rPr>
            </w:pPr>
            <w:r w:rsidRPr="007A1044">
              <w:rPr>
                <w:rFonts w:ascii="Calibri" w:eastAsia="Calibri" w:hAnsi="Calibri" w:cs="Calibri"/>
                <w:color w:val="auto"/>
              </w:rPr>
              <w:t>Oficio y certificado</w:t>
            </w:r>
            <w:r w:rsidR="00082A0C">
              <w:rPr>
                <w:rFonts w:ascii="Calibri" w:eastAsia="Calibri" w:hAnsi="Calibri" w:cs="Calibri"/>
                <w:color w:val="auto"/>
              </w:rPr>
              <w:t>.</w:t>
            </w:r>
          </w:p>
        </w:tc>
      </w:tr>
      <w:tr w:rsidR="00331253" w:rsidRPr="007A1044" w:rsidTr="009567DF">
        <w:trPr>
          <w:cantSplit/>
        </w:trPr>
        <w:tc>
          <w:tcPr>
            <w:tcW w:w="704"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3</w:t>
            </w:r>
          </w:p>
        </w:tc>
        <w:tc>
          <w:tcPr>
            <w:tcW w:w="4394" w:type="dxa"/>
            <w:shd w:val="clear" w:color="auto" w:fill="auto"/>
            <w:vAlign w:val="center"/>
          </w:tcPr>
          <w:p w:rsidR="00331253" w:rsidRPr="007A1044" w:rsidRDefault="00C471E6" w:rsidP="006B3E72">
            <w:pPr>
              <w:jc w:val="both"/>
              <w:rPr>
                <w:rFonts w:ascii="Calibri" w:eastAsia="Calibri" w:hAnsi="Calibri" w:cs="Calibri"/>
                <w:color w:val="auto"/>
                <w:highlight w:val="yellow"/>
              </w:rPr>
            </w:pPr>
            <w:r w:rsidRPr="007A1044">
              <w:rPr>
                <w:rFonts w:ascii="Calibri" w:eastAsia="Calibri" w:hAnsi="Calibri" w:cs="Calibri"/>
                <w:color w:val="auto"/>
              </w:rPr>
              <w:t xml:space="preserve">Firma oficio y en el espacio específico del </w:t>
            </w:r>
            <w:r w:rsidR="006B3E72">
              <w:rPr>
                <w:rFonts w:ascii="Calibri" w:eastAsia="Calibri" w:hAnsi="Calibri" w:cs="Calibri"/>
                <w:color w:val="auto"/>
              </w:rPr>
              <w:t>Certificado de Depósito a Plazo Fijo</w:t>
            </w:r>
            <w:r w:rsidRPr="007A1044">
              <w:rPr>
                <w:rFonts w:ascii="Calibri" w:eastAsia="Calibri" w:hAnsi="Calibri" w:cs="Calibri"/>
                <w:color w:val="auto"/>
              </w:rPr>
              <w:t>.</w:t>
            </w:r>
          </w:p>
        </w:tc>
        <w:tc>
          <w:tcPr>
            <w:tcW w:w="1701" w:type="dxa"/>
            <w:shd w:val="clear" w:color="auto" w:fill="auto"/>
            <w:vAlign w:val="center"/>
          </w:tcPr>
          <w:p w:rsidR="00331253" w:rsidRPr="007A1044" w:rsidRDefault="00FC4D3A">
            <w:pPr>
              <w:jc w:val="center"/>
              <w:rPr>
                <w:rFonts w:ascii="Calibri" w:eastAsia="Calibri" w:hAnsi="Calibri" w:cs="Calibri"/>
                <w:color w:val="auto"/>
                <w:highlight w:val="yellow"/>
              </w:rPr>
            </w:pPr>
            <w:r>
              <w:rPr>
                <w:rFonts w:ascii="Calibri" w:eastAsia="Calibri" w:hAnsi="Calibri" w:cs="Calibri"/>
                <w:color w:val="auto"/>
              </w:rPr>
              <w:t>Firmantes tipo A</w:t>
            </w:r>
            <w:r w:rsidR="00E0220F">
              <w:rPr>
                <w:rFonts w:ascii="Calibri" w:eastAsia="Calibri" w:hAnsi="Calibri" w:cs="Calibri"/>
                <w:color w:val="auto"/>
              </w:rPr>
              <w:t xml:space="preserve"> o </w:t>
            </w:r>
            <w:r>
              <w:rPr>
                <w:rFonts w:ascii="Calibri" w:eastAsia="Calibri" w:hAnsi="Calibri" w:cs="Calibri"/>
                <w:color w:val="auto"/>
              </w:rPr>
              <w:t>tipo B</w:t>
            </w:r>
          </w:p>
        </w:tc>
        <w:tc>
          <w:tcPr>
            <w:tcW w:w="1985" w:type="dxa"/>
            <w:shd w:val="clear" w:color="auto" w:fill="auto"/>
            <w:vAlign w:val="center"/>
          </w:tcPr>
          <w:p w:rsidR="00331253" w:rsidRPr="007A1044" w:rsidRDefault="00C471E6">
            <w:pPr>
              <w:jc w:val="both"/>
              <w:rPr>
                <w:rFonts w:ascii="Calibri" w:eastAsia="Calibri" w:hAnsi="Calibri" w:cs="Calibri"/>
                <w:color w:val="auto"/>
                <w:highlight w:val="yellow"/>
              </w:rPr>
            </w:pPr>
            <w:r w:rsidRPr="007A1044">
              <w:rPr>
                <w:rFonts w:ascii="Calibri" w:eastAsia="Calibri" w:hAnsi="Calibri" w:cs="Calibri"/>
                <w:color w:val="auto"/>
              </w:rPr>
              <w:t>Oficio y certificado</w:t>
            </w:r>
            <w:r w:rsidR="00082A0C">
              <w:rPr>
                <w:rFonts w:ascii="Calibri" w:eastAsia="Calibri" w:hAnsi="Calibri" w:cs="Calibri"/>
                <w:color w:val="auto"/>
              </w:rPr>
              <w:t>.</w:t>
            </w:r>
          </w:p>
        </w:tc>
      </w:tr>
      <w:tr w:rsidR="00331253" w:rsidRPr="007A1044" w:rsidTr="009567DF">
        <w:trPr>
          <w:cantSplit/>
        </w:trPr>
        <w:tc>
          <w:tcPr>
            <w:tcW w:w="704"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4</w:t>
            </w:r>
          </w:p>
        </w:tc>
        <w:tc>
          <w:tcPr>
            <w:tcW w:w="4394" w:type="dxa"/>
            <w:shd w:val="clear" w:color="auto" w:fill="auto"/>
          </w:tcPr>
          <w:p w:rsidR="00331253" w:rsidRPr="007A1044" w:rsidRDefault="00FC4D3A">
            <w:pPr>
              <w:jc w:val="both"/>
              <w:rPr>
                <w:rFonts w:ascii="Calibri" w:eastAsia="Calibri" w:hAnsi="Calibri" w:cs="Calibri"/>
                <w:color w:val="auto"/>
                <w:highlight w:val="yellow"/>
              </w:rPr>
            </w:pPr>
            <w:r>
              <w:rPr>
                <w:rFonts w:ascii="Calibri" w:eastAsia="Calibri" w:hAnsi="Calibri" w:cs="Calibri"/>
                <w:color w:val="auto"/>
              </w:rPr>
              <w:t>R</w:t>
            </w:r>
            <w:r w:rsidR="00C471E6" w:rsidRPr="007A1044">
              <w:rPr>
                <w:rFonts w:ascii="Calibri" w:eastAsia="Calibri" w:hAnsi="Calibri" w:cs="Calibri"/>
                <w:color w:val="auto"/>
              </w:rPr>
              <w:t xml:space="preserve">ealiza gestiones ante la </w:t>
            </w:r>
            <w:r w:rsidR="001C6DD4">
              <w:rPr>
                <w:rFonts w:ascii="Calibri" w:eastAsia="Calibri" w:hAnsi="Calibri" w:cs="Calibri"/>
                <w:color w:val="auto"/>
              </w:rPr>
              <w:t>Institución</w:t>
            </w:r>
            <w:r w:rsidR="00C471E6" w:rsidRPr="007A1044">
              <w:rPr>
                <w:rFonts w:ascii="Calibri" w:eastAsia="Calibri" w:hAnsi="Calibri" w:cs="Calibri"/>
                <w:color w:val="auto"/>
              </w:rPr>
              <w:t xml:space="preserve"> bancaria (oficinas centrales), para la cancelación del CDP.</w:t>
            </w:r>
          </w:p>
        </w:tc>
        <w:tc>
          <w:tcPr>
            <w:tcW w:w="1701" w:type="dxa"/>
            <w:shd w:val="clear" w:color="auto" w:fill="auto"/>
            <w:vAlign w:val="center"/>
          </w:tcPr>
          <w:p w:rsidR="00331253" w:rsidRPr="007A1044" w:rsidRDefault="00196D33" w:rsidP="006E6B51">
            <w:pPr>
              <w:jc w:val="center"/>
              <w:rPr>
                <w:rFonts w:ascii="Calibri" w:eastAsia="Calibri" w:hAnsi="Calibri" w:cs="Calibri"/>
                <w:color w:val="auto"/>
              </w:rPr>
            </w:pPr>
            <w:r>
              <w:rPr>
                <w:rFonts w:ascii="Calibri" w:eastAsia="Calibri" w:hAnsi="Calibri" w:cs="Calibri"/>
                <w:color w:val="auto"/>
              </w:rPr>
              <w:t>Jefe de la UI</w:t>
            </w:r>
          </w:p>
        </w:tc>
        <w:tc>
          <w:tcPr>
            <w:tcW w:w="1985" w:type="dxa"/>
            <w:shd w:val="clear" w:color="auto" w:fill="auto"/>
            <w:vAlign w:val="center"/>
          </w:tcPr>
          <w:p w:rsidR="00331253" w:rsidRPr="007A1044" w:rsidRDefault="00082A0C">
            <w:pPr>
              <w:jc w:val="both"/>
              <w:rPr>
                <w:rFonts w:ascii="Calibri" w:eastAsia="Calibri" w:hAnsi="Calibri" w:cs="Calibri"/>
                <w:color w:val="auto"/>
                <w:highlight w:val="yellow"/>
              </w:rPr>
            </w:pPr>
            <w:r>
              <w:rPr>
                <w:rFonts w:ascii="Calibri" w:eastAsia="Calibri" w:hAnsi="Calibri" w:cs="Calibri"/>
                <w:color w:val="auto"/>
              </w:rPr>
              <w:t>Fotoc</w:t>
            </w:r>
            <w:r w:rsidRPr="007111BB">
              <w:rPr>
                <w:rFonts w:ascii="Calibri" w:eastAsia="Calibri" w:hAnsi="Calibri" w:cs="Calibri"/>
                <w:color w:val="auto"/>
              </w:rPr>
              <w:t>opia de oficio con sello de recibido</w:t>
            </w:r>
            <w:r>
              <w:rPr>
                <w:rFonts w:ascii="Calibri" w:eastAsia="Calibri" w:hAnsi="Calibri" w:cs="Calibri"/>
                <w:color w:val="auto"/>
              </w:rPr>
              <w:t>.</w:t>
            </w:r>
          </w:p>
        </w:tc>
      </w:tr>
      <w:tr w:rsidR="00331253" w:rsidRPr="007A1044" w:rsidTr="009567DF">
        <w:trPr>
          <w:cantSplit/>
        </w:trPr>
        <w:tc>
          <w:tcPr>
            <w:tcW w:w="704"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5</w:t>
            </w:r>
          </w:p>
        </w:tc>
        <w:tc>
          <w:tcPr>
            <w:tcW w:w="4394" w:type="dxa"/>
            <w:shd w:val="clear" w:color="auto" w:fill="auto"/>
          </w:tcPr>
          <w:p w:rsidR="00331253" w:rsidRPr="007A1044" w:rsidRDefault="00C471E6">
            <w:pPr>
              <w:jc w:val="both"/>
              <w:rPr>
                <w:rFonts w:ascii="Calibri" w:eastAsia="Calibri" w:hAnsi="Calibri" w:cs="Calibri"/>
                <w:color w:val="auto"/>
              </w:rPr>
            </w:pPr>
            <w:r w:rsidRPr="007A1044">
              <w:rPr>
                <w:rFonts w:ascii="Calibri" w:eastAsia="Calibri" w:hAnsi="Calibri" w:cs="Calibri"/>
                <w:color w:val="auto"/>
              </w:rPr>
              <w:t xml:space="preserve">Recibe del oficial del banco, </w:t>
            </w:r>
            <w:r w:rsidR="00095217">
              <w:rPr>
                <w:rFonts w:ascii="Calibri" w:eastAsia="Calibri" w:hAnsi="Calibri" w:cs="Calibri"/>
                <w:color w:val="auto"/>
              </w:rPr>
              <w:t>foto</w:t>
            </w:r>
            <w:r w:rsidRPr="007A1044">
              <w:rPr>
                <w:rFonts w:ascii="Calibri" w:eastAsia="Calibri" w:hAnsi="Calibri" w:cs="Calibri"/>
                <w:color w:val="auto"/>
              </w:rPr>
              <w:t xml:space="preserve">copia de oficio por el cual se solicitó la cancelación de </w:t>
            </w:r>
            <w:r w:rsidR="006B3E72">
              <w:rPr>
                <w:rFonts w:ascii="Calibri" w:eastAsia="Calibri" w:hAnsi="Calibri" w:cs="Calibri"/>
                <w:color w:val="auto"/>
              </w:rPr>
              <w:t>Certificado de Depósito a Plazo Fijo.</w:t>
            </w:r>
            <w:r w:rsidRPr="007A1044">
              <w:rPr>
                <w:rFonts w:ascii="Calibri" w:eastAsia="Calibri" w:hAnsi="Calibri" w:cs="Calibri"/>
                <w:color w:val="auto"/>
              </w:rPr>
              <w:t xml:space="preserve"> </w:t>
            </w:r>
          </w:p>
        </w:tc>
        <w:tc>
          <w:tcPr>
            <w:tcW w:w="1701" w:type="dxa"/>
            <w:shd w:val="clear" w:color="auto" w:fill="auto"/>
            <w:vAlign w:val="center"/>
          </w:tcPr>
          <w:p w:rsidR="00331253" w:rsidRPr="007A1044" w:rsidRDefault="00196D33" w:rsidP="006E6B51">
            <w:pPr>
              <w:jc w:val="center"/>
              <w:rPr>
                <w:rFonts w:ascii="Calibri" w:eastAsia="Calibri" w:hAnsi="Calibri" w:cs="Calibri"/>
                <w:color w:val="auto"/>
              </w:rPr>
            </w:pPr>
            <w:r>
              <w:rPr>
                <w:rFonts w:ascii="Calibri" w:eastAsia="Calibri" w:hAnsi="Calibri" w:cs="Calibri"/>
                <w:color w:val="auto"/>
              </w:rPr>
              <w:t>Jefe de la UI</w:t>
            </w:r>
          </w:p>
        </w:tc>
        <w:tc>
          <w:tcPr>
            <w:tcW w:w="1985" w:type="dxa"/>
            <w:shd w:val="clear" w:color="auto" w:fill="auto"/>
            <w:vAlign w:val="center"/>
          </w:tcPr>
          <w:p w:rsidR="00331253" w:rsidRPr="007A1044" w:rsidRDefault="00C471E6">
            <w:pPr>
              <w:jc w:val="both"/>
              <w:rPr>
                <w:rFonts w:ascii="Calibri" w:eastAsia="Calibri" w:hAnsi="Calibri" w:cs="Calibri"/>
                <w:color w:val="auto"/>
              </w:rPr>
            </w:pPr>
            <w:r w:rsidRPr="007A1044">
              <w:rPr>
                <w:rFonts w:ascii="Calibri" w:eastAsia="Calibri" w:hAnsi="Calibri" w:cs="Calibri"/>
                <w:color w:val="auto"/>
              </w:rPr>
              <w:t>Oficio.</w:t>
            </w:r>
          </w:p>
        </w:tc>
      </w:tr>
      <w:tr w:rsidR="00331253" w:rsidRPr="007A1044" w:rsidTr="009567DF">
        <w:trPr>
          <w:cantSplit/>
        </w:trPr>
        <w:tc>
          <w:tcPr>
            <w:tcW w:w="704"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lastRenderedPageBreak/>
              <w:t>6</w:t>
            </w:r>
          </w:p>
        </w:tc>
        <w:tc>
          <w:tcPr>
            <w:tcW w:w="4394" w:type="dxa"/>
            <w:shd w:val="clear" w:color="auto" w:fill="auto"/>
          </w:tcPr>
          <w:p w:rsidR="00331253" w:rsidRPr="007A1044" w:rsidRDefault="00C471E6">
            <w:pPr>
              <w:jc w:val="both"/>
              <w:rPr>
                <w:rFonts w:ascii="Calibri" w:eastAsia="Calibri" w:hAnsi="Calibri" w:cs="Calibri"/>
                <w:color w:val="auto"/>
              </w:rPr>
            </w:pPr>
            <w:r w:rsidRPr="007A1044">
              <w:rPr>
                <w:rFonts w:ascii="Calibri" w:eastAsia="Calibri" w:hAnsi="Calibri" w:cs="Calibri"/>
                <w:color w:val="auto"/>
              </w:rPr>
              <w:t>Ejecuta los registros contables en SICOIN y en libros auxiliares correspondientes, por la cancelación realizada.</w:t>
            </w:r>
          </w:p>
        </w:tc>
        <w:tc>
          <w:tcPr>
            <w:tcW w:w="1701" w:type="dxa"/>
            <w:shd w:val="clear" w:color="auto" w:fill="auto"/>
            <w:vAlign w:val="center"/>
          </w:tcPr>
          <w:p w:rsidR="00331253" w:rsidRPr="007A1044" w:rsidRDefault="00196D33" w:rsidP="006E6B51">
            <w:pPr>
              <w:jc w:val="center"/>
              <w:rPr>
                <w:rFonts w:ascii="Calibri" w:eastAsia="Calibri" w:hAnsi="Calibri" w:cs="Calibri"/>
                <w:color w:val="auto"/>
              </w:rPr>
            </w:pPr>
            <w:r>
              <w:rPr>
                <w:rFonts w:ascii="Calibri" w:eastAsia="Calibri" w:hAnsi="Calibri" w:cs="Calibri"/>
                <w:color w:val="auto"/>
              </w:rPr>
              <w:t>Jefe de la UI</w:t>
            </w:r>
          </w:p>
        </w:tc>
        <w:tc>
          <w:tcPr>
            <w:tcW w:w="1985" w:type="dxa"/>
            <w:shd w:val="clear" w:color="auto" w:fill="auto"/>
            <w:vAlign w:val="center"/>
          </w:tcPr>
          <w:p w:rsidR="00331253" w:rsidRPr="007A1044" w:rsidRDefault="00C471E6">
            <w:pPr>
              <w:jc w:val="both"/>
              <w:rPr>
                <w:rFonts w:ascii="Calibri" w:eastAsia="Calibri" w:hAnsi="Calibri" w:cs="Calibri"/>
                <w:color w:val="auto"/>
              </w:rPr>
            </w:pPr>
            <w:r w:rsidRPr="007A1044">
              <w:rPr>
                <w:rFonts w:ascii="Calibri" w:eastAsia="Calibri" w:hAnsi="Calibri" w:cs="Calibri"/>
                <w:color w:val="auto"/>
              </w:rPr>
              <w:t>Constancia de registros.</w:t>
            </w:r>
          </w:p>
        </w:tc>
      </w:tr>
      <w:tr w:rsidR="00331253" w:rsidRPr="007A1044" w:rsidTr="009567DF">
        <w:trPr>
          <w:cantSplit/>
        </w:trPr>
        <w:tc>
          <w:tcPr>
            <w:tcW w:w="704"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7</w:t>
            </w:r>
          </w:p>
        </w:tc>
        <w:tc>
          <w:tcPr>
            <w:tcW w:w="4394" w:type="dxa"/>
            <w:shd w:val="clear" w:color="auto" w:fill="auto"/>
            <w:vAlign w:val="center"/>
          </w:tcPr>
          <w:p w:rsidR="00331253" w:rsidRPr="007A1044" w:rsidRDefault="00C471E6">
            <w:pPr>
              <w:jc w:val="both"/>
              <w:rPr>
                <w:rFonts w:ascii="Calibri" w:eastAsia="Calibri" w:hAnsi="Calibri" w:cs="Calibri"/>
                <w:color w:val="auto"/>
              </w:rPr>
            </w:pPr>
            <w:r w:rsidRPr="007A1044">
              <w:rPr>
                <w:rFonts w:ascii="Calibri" w:eastAsia="Calibri" w:hAnsi="Calibri" w:cs="Calibri"/>
                <w:color w:val="auto"/>
              </w:rPr>
              <w:t>Archiva expediente generado.</w:t>
            </w:r>
          </w:p>
        </w:tc>
        <w:tc>
          <w:tcPr>
            <w:tcW w:w="1701" w:type="dxa"/>
            <w:shd w:val="clear" w:color="auto" w:fill="auto"/>
            <w:vAlign w:val="center"/>
          </w:tcPr>
          <w:p w:rsidR="00331253" w:rsidRPr="007A1044" w:rsidRDefault="00196D33" w:rsidP="006E6B51">
            <w:pPr>
              <w:jc w:val="center"/>
              <w:rPr>
                <w:rFonts w:ascii="Calibri" w:eastAsia="Calibri" w:hAnsi="Calibri" w:cs="Calibri"/>
                <w:color w:val="auto"/>
              </w:rPr>
            </w:pPr>
            <w:r>
              <w:rPr>
                <w:rFonts w:ascii="Calibri" w:eastAsia="Calibri" w:hAnsi="Calibri" w:cs="Calibri"/>
                <w:color w:val="auto"/>
              </w:rPr>
              <w:t>Jefe de la UI</w:t>
            </w:r>
          </w:p>
        </w:tc>
        <w:tc>
          <w:tcPr>
            <w:tcW w:w="1985" w:type="dxa"/>
            <w:shd w:val="clear" w:color="auto" w:fill="auto"/>
            <w:vAlign w:val="center"/>
          </w:tcPr>
          <w:p w:rsidR="00331253" w:rsidRPr="007A1044" w:rsidRDefault="00C471E6">
            <w:pPr>
              <w:jc w:val="both"/>
              <w:rPr>
                <w:rFonts w:ascii="Calibri" w:eastAsia="Calibri" w:hAnsi="Calibri" w:cs="Calibri"/>
                <w:color w:val="auto"/>
              </w:rPr>
            </w:pPr>
            <w:r w:rsidRPr="007A1044">
              <w:rPr>
                <w:rFonts w:ascii="Calibri" w:eastAsia="Calibri" w:hAnsi="Calibri" w:cs="Calibri"/>
                <w:color w:val="auto"/>
              </w:rPr>
              <w:t>Expediente.</w:t>
            </w:r>
          </w:p>
        </w:tc>
      </w:tr>
      <w:tr w:rsidR="00331253" w:rsidRPr="007A1044" w:rsidTr="009567DF">
        <w:trPr>
          <w:cantSplit/>
        </w:trPr>
        <w:tc>
          <w:tcPr>
            <w:tcW w:w="704" w:type="dxa"/>
            <w:shd w:val="clear" w:color="auto" w:fill="auto"/>
            <w:vAlign w:val="center"/>
          </w:tcPr>
          <w:p w:rsidR="00331253" w:rsidRPr="007A1044" w:rsidRDefault="00331253">
            <w:pPr>
              <w:spacing w:line="360" w:lineRule="auto"/>
              <w:rPr>
                <w:rFonts w:ascii="Calibri" w:eastAsia="Calibri" w:hAnsi="Calibri" w:cs="Calibri"/>
                <w:color w:val="auto"/>
              </w:rPr>
            </w:pPr>
          </w:p>
        </w:tc>
        <w:tc>
          <w:tcPr>
            <w:tcW w:w="4394" w:type="dxa"/>
            <w:shd w:val="clear" w:color="auto" w:fill="auto"/>
            <w:vAlign w:val="center"/>
          </w:tcPr>
          <w:p w:rsidR="00331253" w:rsidRPr="007A1044" w:rsidRDefault="00C471E6" w:rsidP="00725301">
            <w:pPr>
              <w:jc w:val="both"/>
              <w:rPr>
                <w:rFonts w:ascii="Calibri" w:eastAsia="Calibri" w:hAnsi="Calibri" w:cs="Calibri"/>
                <w:color w:val="auto"/>
              </w:rPr>
            </w:pPr>
            <w:r w:rsidRPr="007A1044">
              <w:rPr>
                <w:rFonts w:ascii="Calibri" w:eastAsia="Calibri" w:hAnsi="Calibri" w:cs="Calibri"/>
                <w:color w:val="auto"/>
              </w:rPr>
              <w:t>FIN DEL PROCEDIMIEN</w:t>
            </w:r>
            <w:r w:rsidR="006B3E72">
              <w:rPr>
                <w:rFonts w:ascii="Calibri" w:eastAsia="Calibri" w:hAnsi="Calibri" w:cs="Calibri"/>
                <w:color w:val="auto"/>
              </w:rPr>
              <w:t>TO</w:t>
            </w:r>
          </w:p>
        </w:tc>
        <w:tc>
          <w:tcPr>
            <w:tcW w:w="1701" w:type="dxa"/>
            <w:shd w:val="clear" w:color="auto" w:fill="auto"/>
          </w:tcPr>
          <w:p w:rsidR="00331253" w:rsidRPr="007A1044" w:rsidRDefault="00331253">
            <w:pPr>
              <w:spacing w:line="360" w:lineRule="auto"/>
              <w:jc w:val="center"/>
              <w:rPr>
                <w:rFonts w:ascii="Calibri" w:eastAsia="Calibri" w:hAnsi="Calibri" w:cs="Calibri"/>
                <w:color w:val="auto"/>
              </w:rPr>
            </w:pPr>
          </w:p>
        </w:tc>
        <w:tc>
          <w:tcPr>
            <w:tcW w:w="1985" w:type="dxa"/>
            <w:shd w:val="clear" w:color="auto" w:fill="auto"/>
            <w:vAlign w:val="center"/>
          </w:tcPr>
          <w:p w:rsidR="00331253" w:rsidRPr="007A1044" w:rsidRDefault="00331253">
            <w:pPr>
              <w:spacing w:line="360" w:lineRule="auto"/>
              <w:jc w:val="center"/>
              <w:rPr>
                <w:rFonts w:ascii="Calibri" w:eastAsia="Calibri" w:hAnsi="Calibri" w:cs="Calibri"/>
                <w:color w:val="auto"/>
              </w:rPr>
            </w:pPr>
          </w:p>
        </w:tc>
      </w:tr>
    </w:tbl>
    <w:p w:rsidR="00331253" w:rsidRDefault="00331253">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B30FDD" w:rsidRDefault="00B30FDD">
      <w:pPr>
        <w:pBdr>
          <w:top w:val="nil"/>
          <w:left w:val="nil"/>
          <w:bottom w:val="nil"/>
          <w:right w:val="nil"/>
          <w:between w:val="nil"/>
        </w:pBdr>
        <w:tabs>
          <w:tab w:val="center" w:pos="4252"/>
          <w:tab w:val="right" w:pos="8504"/>
        </w:tabs>
        <w:rPr>
          <w:color w:val="000000"/>
        </w:rPr>
      </w:pPr>
    </w:p>
    <w:p w:rsidR="00B30FDD" w:rsidRDefault="00B30FDD">
      <w:pPr>
        <w:pBdr>
          <w:top w:val="nil"/>
          <w:left w:val="nil"/>
          <w:bottom w:val="nil"/>
          <w:right w:val="nil"/>
          <w:between w:val="nil"/>
        </w:pBdr>
        <w:tabs>
          <w:tab w:val="center" w:pos="4252"/>
          <w:tab w:val="right" w:pos="8504"/>
        </w:tabs>
        <w:rPr>
          <w:color w:val="000000"/>
        </w:rPr>
      </w:pPr>
    </w:p>
    <w:p w:rsidR="00B30FDD" w:rsidRDefault="00B30FDD">
      <w:pPr>
        <w:pBdr>
          <w:top w:val="nil"/>
          <w:left w:val="nil"/>
          <w:bottom w:val="nil"/>
          <w:right w:val="nil"/>
          <w:between w:val="nil"/>
        </w:pBdr>
        <w:tabs>
          <w:tab w:val="center" w:pos="4252"/>
          <w:tab w:val="right" w:pos="8504"/>
        </w:tabs>
        <w:rPr>
          <w:color w:val="000000"/>
        </w:rPr>
      </w:pPr>
    </w:p>
    <w:p w:rsidR="00A65AF8" w:rsidRDefault="00A65AF8">
      <w:pPr>
        <w:pBdr>
          <w:top w:val="nil"/>
          <w:left w:val="nil"/>
          <w:bottom w:val="nil"/>
          <w:right w:val="nil"/>
          <w:between w:val="nil"/>
        </w:pBdr>
        <w:tabs>
          <w:tab w:val="center" w:pos="4252"/>
          <w:tab w:val="right" w:pos="8504"/>
        </w:tabs>
        <w:rPr>
          <w:color w:val="000000"/>
        </w:rPr>
      </w:pPr>
    </w:p>
    <w:p w:rsidR="00A65AF8" w:rsidRDefault="00A65AF8">
      <w:pPr>
        <w:pBdr>
          <w:top w:val="nil"/>
          <w:left w:val="nil"/>
          <w:bottom w:val="nil"/>
          <w:right w:val="nil"/>
          <w:between w:val="nil"/>
        </w:pBdr>
        <w:tabs>
          <w:tab w:val="center" w:pos="4252"/>
          <w:tab w:val="right" w:pos="8504"/>
        </w:tabs>
        <w:rPr>
          <w:color w:val="000000"/>
        </w:rPr>
      </w:pPr>
    </w:p>
    <w:p w:rsidR="00A65AF8" w:rsidRDefault="00A65AF8">
      <w:pPr>
        <w:pBdr>
          <w:top w:val="nil"/>
          <w:left w:val="nil"/>
          <w:bottom w:val="nil"/>
          <w:right w:val="nil"/>
          <w:between w:val="nil"/>
        </w:pBdr>
        <w:tabs>
          <w:tab w:val="center" w:pos="4252"/>
          <w:tab w:val="right" w:pos="8504"/>
        </w:tabs>
        <w:rPr>
          <w:color w:val="000000"/>
        </w:rPr>
      </w:pPr>
    </w:p>
    <w:p w:rsidR="000E0916" w:rsidRDefault="000E0916">
      <w:pPr>
        <w:pBdr>
          <w:top w:val="nil"/>
          <w:left w:val="nil"/>
          <w:bottom w:val="nil"/>
          <w:right w:val="nil"/>
          <w:between w:val="nil"/>
        </w:pBdr>
        <w:tabs>
          <w:tab w:val="center" w:pos="4252"/>
          <w:tab w:val="right" w:pos="8504"/>
        </w:tabs>
        <w:rPr>
          <w:color w:val="000000"/>
        </w:rPr>
      </w:pPr>
    </w:p>
    <w:p w:rsidR="000E0916" w:rsidRDefault="000E0916">
      <w:pPr>
        <w:pBdr>
          <w:top w:val="nil"/>
          <w:left w:val="nil"/>
          <w:bottom w:val="nil"/>
          <w:right w:val="nil"/>
          <w:between w:val="nil"/>
        </w:pBdr>
        <w:tabs>
          <w:tab w:val="center" w:pos="4252"/>
          <w:tab w:val="right" w:pos="8504"/>
        </w:tabs>
        <w:rPr>
          <w:color w:val="000000"/>
        </w:rPr>
      </w:pPr>
    </w:p>
    <w:p w:rsidR="00A1393C" w:rsidRDefault="00A1393C">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4654CB" w:rsidRDefault="004654CB">
      <w:pPr>
        <w:pBdr>
          <w:top w:val="nil"/>
          <w:left w:val="nil"/>
          <w:bottom w:val="nil"/>
          <w:right w:val="nil"/>
          <w:between w:val="nil"/>
        </w:pBdr>
        <w:tabs>
          <w:tab w:val="center" w:pos="4252"/>
          <w:tab w:val="right" w:pos="8504"/>
        </w:tabs>
        <w:rPr>
          <w:color w:val="000000"/>
        </w:rPr>
      </w:pPr>
    </w:p>
    <w:p w:rsidR="00196D33" w:rsidRDefault="00196D33">
      <w:pPr>
        <w:pBdr>
          <w:top w:val="nil"/>
          <w:left w:val="nil"/>
          <w:bottom w:val="nil"/>
          <w:right w:val="nil"/>
          <w:between w:val="nil"/>
        </w:pBdr>
        <w:tabs>
          <w:tab w:val="center" w:pos="4252"/>
          <w:tab w:val="right" w:pos="8504"/>
        </w:tabs>
        <w:rPr>
          <w:color w:val="000000"/>
        </w:rPr>
      </w:pPr>
    </w:p>
    <w:p w:rsidR="00196D33" w:rsidRDefault="00196D33">
      <w:pPr>
        <w:pBdr>
          <w:top w:val="nil"/>
          <w:left w:val="nil"/>
          <w:bottom w:val="nil"/>
          <w:right w:val="nil"/>
          <w:between w:val="nil"/>
        </w:pBdr>
        <w:tabs>
          <w:tab w:val="center" w:pos="4252"/>
          <w:tab w:val="right" w:pos="8504"/>
        </w:tabs>
        <w:rPr>
          <w:color w:val="000000"/>
        </w:rPr>
      </w:pPr>
    </w:p>
    <w:p w:rsidR="00196D33" w:rsidRDefault="00196D33">
      <w:pPr>
        <w:pBdr>
          <w:top w:val="nil"/>
          <w:left w:val="nil"/>
          <w:bottom w:val="nil"/>
          <w:right w:val="nil"/>
          <w:between w:val="nil"/>
        </w:pBdr>
        <w:tabs>
          <w:tab w:val="center" w:pos="4252"/>
          <w:tab w:val="right" w:pos="8504"/>
        </w:tabs>
        <w:rPr>
          <w:color w:val="000000"/>
        </w:rPr>
      </w:pPr>
    </w:p>
    <w:p w:rsidR="004654CB" w:rsidRDefault="004654CB">
      <w:pPr>
        <w:pBdr>
          <w:top w:val="nil"/>
          <w:left w:val="nil"/>
          <w:bottom w:val="nil"/>
          <w:right w:val="nil"/>
          <w:between w:val="nil"/>
        </w:pBdr>
        <w:tabs>
          <w:tab w:val="center" w:pos="4252"/>
          <w:tab w:val="right" w:pos="8504"/>
        </w:tabs>
        <w:rPr>
          <w:color w:val="000000"/>
        </w:rPr>
      </w:pPr>
    </w:p>
    <w:p w:rsidR="006E6B51" w:rsidRDefault="006E6B51">
      <w:pPr>
        <w:pBdr>
          <w:top w:val="nil"/>
          <w:left w:val="nil"/>
          <w:bottom w:val="nil"/>
          <w:right w:val="nil"/>
          <w:between w:val="nil"/>
        </w:pBdr>
        <w:tabs>
          <w:tab w:val="center" w:pos="4252"/>
          <w:tab w:val="right" w:pos="8504"/>
        </w:tabs>
        <w:rPr>
          <w:color w:val="000000"/>
        </w:rPr>
      </w:pPr>
    </w:p>
    <w:p w:rsidR="00331253" w:rsidRDefault="00B12B29" w:rsidP="00244A7B">
      <w:pPr>
        <w:numPr>
          <w:ilvl w:val="0"/>
          <w:numId w:val="37"/>
        </w:numPr>
        <w:pBdr>
          <w:top w:val="nil"/>
          <w:left w:val="nil"/>
          <w:bottom w:val="nil"/>
          <w:right w:val="nil"/>
          <w:between w:val="nil"/>
        </w:pBdr>
        <w:spacing w:line="360" w:lineRule="auto"/>
        <w:ind w:left="1701" w:hanging="567"/>
        <w:rPr>
          <w:rFonts w:ascii="Calibri" w:eastAsia="Calibri" w:hAnsi="Calibri" w:cs="Calibri"/>
          <w:b/>
          <w:color w:val="000000"/>
        </w:rPr>
      </w:pPr>
      <w:r w:rsidRPr="00B12B29">
        <w:rPr>
          <w:rFonts w:eastAsia="Calibri"/>
          <w:noProof/>
          <w:lang w:val="es-GT" w:eastAsia="es-GT"/>
        </w:rPr>
        <w:lastRenderedPageBreak/>
        <w:drawing>
          <wp:anchor distT="0" distB="0" distL="114300" distR="114300" simplePos="0" relativeHeight="251681792" behindDoc="0" locked="0" layoutInCell="1" allowOverlap="1">
            <wp:simplePos x="0" y="0"/>
            <wp:positionH relativeFrom="column">
              <wp:posOffset>1332230</wp:posOffset>
            </wp:positionH>
            <wp:positionV relativeFrom="paragraph">
              <wp:posOffset>204057</wp:posOffset>
            </wp:positionV>
            <wp:extent cx="3084723" cy="6930453"/>
            <wp:effectExtent l="0" t="0" r="1905"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4723" cy="6930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1E6">
        <w:rPr>
          <w:rFonts w:ascii="Calibri" w:eastAsia="Calibri" w:hAnsi="Calibri" w:cs="Calibri"/>
          <w:b/>
          <w:color w:val="000000"/>
        </w:rPr>
        <w:t>Flujograma del procedimiento:</w:t>
      </w:r>
    </w:p>
    <w:p w:rsidR="00331253" w:rsidRDefault="00331253">
      <w:pPr>
        <w:spacing w:line="360" w:lineRule="auto"/>
        <w:rPr>
          <w:rFonts w:ascii="Calibri" w:eastAsia="Calibri" w:hAnsi="Calibri" w:cs="Calibri"/>
          <w:b/>
          <w:color w:val="FF0000"/>
        </w:rPr>
      </w:pPr>
    </w:p>
    <w:p w:rsidR="00331253" w:rsidRDefault="0033125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196D33" w:rsidRDefault="00196D33">
      <w:pPr>
        <w:spacing w:line="360" w:lineRule="auto"/>
        <w:rPr>
          <w:rFonts w:ascii="Calibri" w:eastAsia="Calibri" w:hAnsi="Calibri" w:cs="Calibri"/>
          <w:color w:val="FF0000"/>
        </w:rPr>
      </w:pPr>
    </w:p>
    <w:p w:rsidR="00331253" w:rsidRDefault="00C471E6" w:rsidP="00244A7B">
      <w:pPr>
        <w:numPr>
          <w:ilvl w:val="0"/>
          <w:numId w:val="37"/>
        </w:numPr>
        <w:pBdr>
          <w:top w:val="nil"/>
          <w:left w:val="nil"/>
          <w:bottom w:val="nil"/>
          <w:right w:val="nil"/>
          <w:between w:val="nil"/>
        </w:pBdr>
        <w:spacing w:line="360" w:lineRule="auto"/>
        <w:ind w:left="1701" w:hanging="567"/>
        <w:jc w:val="both"/>
        <w:rPr>
          <w:rFonts w:ascii="Calibri" w:eastAsia="Calibri" w:hAnsi="Calibri" w:cs="Calibri"/>
          <w:color w:val="000000"/>
          <w:sz w:val="22"/>
          <w:szCs w:val="22"/>
        </w:rPr>
      </w:pPr>
      <w:r>
        <w:rPr>
          <w:rFonts w:ascii="Calibri" w:eastAsia="Calibri" w:hAnsi="Calibri" w:cs="Calibri"/>
          <w:b/>
          <w:color w:val="000000"/>
        </w:rPr>
        <w:lastRenderedPageBreak/>
        <w:t>Registro y control del procedimiento PROD-UI-01-1.3:</w:t>
      </w:r>
    </w:p>
    <w:tbl>
      <w:tblPr>
        <w:tblStyle w:val="a9"/>
        <w:tblpPr w:leftFromText="141" w:rightFromText="141" w:vertAnchor="text" w:tblpY="488"/>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977"/>
        <w:gridCol w:w="3544"/>
        <w:gridCol w:w="1417"/>
        <w:gridCol w:w="1418"/>
      </w:tblGrid>
      <w:tr w:rsidR="00331253" w:rsidTr="006E6B51">
        <w:trPr>
          <w:trHeight w:val="688"/>
        </w:trPr>
        <w:tc>
          <w:tcPr>
            <w:tcW w:w="10060" w:type="dxa"/>
            <w:gridSpan w:val="5"/>
            <w:shd w:val="clear" w:color="auto" w:fill="0F243E"/>
            <w:vAlign w:val="center"/>
          </w:tcPr>
          <w:p w:rsidR="00331253" w:rsidRDefault="00C471E6">
            <w:pPr>
              <w:jc w:val="center"/>
              <w:rPr>
                <w:rFonts w:ascii="Calibri" w:eastAsia="Calibri" w:hAnsi="Calibri" w:cs="Calibri"/>
                <w:b/>
              </w:rPr>
            </w:pPr>
            <w:r w:rsidRPr="006E6B51">
              <w:rPr>
                <w:rFonts w:ascii="Calibri" w:eastAsia="Calibri" w:hAnsi="Calibri" w:cs="Calibri"/>
                <w:b/>
                <w:color w:val="FFFFFF" w:themeColor="background1"/>
              </w:rPr>
              <w:t>Registro de creación y cambios en el procedimiento.</w:t>
            </w:r>
          </w:p>
        </w:tc>
      </w:tr>
      <w:tr w:rsidR="00331253" w:rsidTr="006E6B51">
        <w:trPr>
          <w:trHeight w:val="496"/>
        </w:trPr>
        <w:tc>
          <w:tcPr>
            <w:tcW w:w="70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2977"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Nombre y fecha del manual  al que pertenece</w:t>
            </w:r>
          </w:p>
        </w:tc>
        <w:tc>
          <w:tcPr>
            <w:tcW w:w="354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elaboración o actualización</w:t>
            </w:r>
          </w:p>
        </w:tc>
        <w:tc>
          <w:tcPr>
            <w:tcW w:w="1417"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Solicitado por</w:t>
            </w:r>
          </w:p>
        </w:tc>
        <w:tc>
          <w:tcPr>
            <w:tcW w:w="1418" w:type="dxa"/>
            <w:shd w:val="clear" w:color="auto" w:fill="0070C0"/>
            <w:vAlign w:val="center"/>
          </w:tcPr>
          <w:p w:rsidR="00331253" w:rsidRDefault="00CA54FD">
            <w:pPr>
              <w:jc w:val="center"/>
              <w:rPr>
                <w:rFonts w:ascii="Calibri" w:eastAsia="Calibri" w:hAnsi="Calibri" w:cs="Calibri"/>
                <w:b/>
                <w:color w:val="FFFFFF"/>
              </w:rPr>
            </w:pPr>
            <w:r>
              <w:rPr>
                <w:rFonts w:ascii="Calibri" w:eastAsia="Calibri" w:hAnsi="Calibri" w:cs="Calibri"/>
                <w:b/>
                <w:color w:val="FFFFFF"/>
              </w:rPr>
              <w:t>Aprobado por</w:t>
            </w:r>
          </w:p>
        </w:tc>
      </w:tr>
      <w:tr w:rsidR="00331253" w:rsidTr="006E6B51">
        <w:trPr>
          <w:trHeight w:val="3041"/>
        </w:trPr>
        <w:tc>
          <w:tcPr>
            <w:tcW w:w="704"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01</w:t>
            </w:r>
          </w:p>
        </w:tc>
        <w:tc>
          <w:tcPr>
            <w:tcW w:w="2977"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Integrado en el manual de normas, procesos y procedimientos de la Unidad de Inversiones.</w:t>
            </w:r>
          </w:p>
          <w:p w:rsidR="00331253" w:rsidRDefault="00331253">
            <w:pPr>
              <w:jc w:val="center"/>
              <w:rPr>
                <w:rFonts w:ascii="Calibri" w:eastAsia="Calibri" w:hAnsi="Calibri" w:cs="Calibri"/>
              </w:rPr>
            </w:pPr>
          </w:p>
          <w:p w:rsidR="00331253" w:rsidRDefault="00C471E6">
            <w:pPr>
              <w:jc w:val="center"/>
              <w:rPr>
                <w:rFonts w:ascii="Calibri" w:eastAsia="Calibri" w:hAnsi="Calibri" w:cs="Calibri"/>
              </w:rPr>
            </w:pPr>
            <w:r>
              <w:rPr>
                <w:rFonts w:ascii="Calibri" w:eastAsia="Calibri" w:hAnsi="Calibri" w:cs="Calibri"/>
              </w:rPr>
              <w:t>Acuerdo de Secretaría General No.  18-2021 de fecha 03 de febrero de 2021.</w:t>
            </w:r>
          </w:p>
        </w:tc>
        <w:tc>
          <w:tcPr>
            <w:tcW w:w="3544"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Elaboración del proceso:</w:t>
            </w:r>
          </w:p>
          <w:p w:rsidR="00331253" w:rsidRDefault="00C471E6" w:rsidP="00244A7B">
            <w:pPr>
              <w:numPr>
                <w:ilvl w:val="0"/>
                <w:numId w:val="34"/>
              </w:numPr>
              <w:pBdr>
                <w:top w:val="nil"/>
                <w:left w:val="nil"/>
                <w:bottom w:val="nil"/>
                <w:right w:val="nil"/>
                <w:between w:val="nil"/>
              </w:pBdr>
              <w:jc w:val="center"/>
              <w:rPr>
                <w:rFonts w:ascii="Calibri" w:eastAsia="Calibri" w:hAnsi="Calibri" w:cs="Calibri"/>
              </w:rPr>
            </w:pPr>
            <w:r>
              <w:rPr>
                <w:rFonts w:ascii="Calibri" w:eastAsia="Calibri" w:hAnsi="Calibri" w:cs="Calibri"/>
              </w:rPr>
              <w:t xml:space="preserve">“Cancelación de </w:t>
            </w:r>
            <w:r w:rsidR="006B3E72">
              <w:rPr>
                <w:rFonts w:ascii="Calibri" w:eastAsia="Calibri" w:hAnsi="Calibri" w:cs="Calibri"/>
              </w:rPr>
              <w:t>Certificado de Depósito a Plazo Fijo</w:t>
            </w:r>
            <w:r>
              <w:rPr>
                <w:rFonts w:ascii="Calibri" w:eastAsia="Calibri" w:hAnsi="Calibri" w:cs="Calibri"/>
              </w:rPr>
              <w:t xml:space="preserve"> por inversión en moneda nacional (Quetzal) por agotamiento de espacios en su reverso para realizar renovaciones.</w:t>
            </w:r>
          </w:p>
          <w:p w:rsidR="00331253" w:rsidRDefault="00C471E6" w:rsidP="00244A7B">
            <w:pPr>
              <w:numPr>
                <w:ilvl w:val="0"/>
                <w:numId w:val="34"/>
              </w:numPr>
              <w:pBdr>
                <w:top w:val="nil"/>
                <w:left w:val="nil"/>
                <w:bottom w:val="nil"/>
                <w:right w:val="nil"/>
                <w:between w:val="nil"/>
              </w:pBdr>
              <w:jc w:val="center"/>
              <w:rPr>
                <w:rFonts w:ascii="Calibri" w:eastAsia="Calibri" w:hAnsi="Calibri" w:cs="Calibri"/>
              </w:rPr>
            </w:pPr>
            <w:r>
              <w:rPr>
                <w:rFonts w:ascii="Calibri" w:eastAsia="Calibri" w:hAnsi="Calibri" w:cs="Calibri"/>
              </w:rPr>
              <w:t xml:space="preserve">Cancelación de </w:t>
            </w:r>
            <w:r w:rsidR="006B3E72">
              <w:rPr>
                <w:rFonts w:ascii="Calibri" w:eastAsia="Calibri" w:hAnsi="Calibri" w:cs="Calibri"/>
              </w:rPr>
              <w:t>Certificado de Depósito a Plazo Fijo</w:t>
            </w:r>
            <w:r>
              <w:rPr>
                <w:rFonts w:ascii="Calibri" w:eastAsia="Calibri" w:hAnsi="Calibri" w:cs="Calibri"/>
              </w:rPr>
              <w:t xml:space="preserve"> por inversión en moneda nacional (Quetzal) o en moneda extranjera (USS dólar), según origen de los fondos”.</w:t>
            </w:r>
          </w:p>
        </w:tc>
        <w:tc>
          <w:tcPr>
            <w:tcW w:w="1417"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Unidad de Inversiones</w:t>
            </w:r>
          </w:p>
        </w:tc>
        <w:tc>
          <w:tcPr>
            <w:tcW w:w="1418" w:type="dxa"/>
            <w:shd w:val="clear" w:color="auto" w:fill="auto"/>
            <w:vAlign w:val="center"/>
          </w:tcPr>
          <w:p w:rsidR="00331253" w:rsidRDefault="00CE5D38">
            <w:pPr>
              <w:jc w:val="center"/>
              <w:rPr>
                <w:rFonts w:ascii="Calibri" w:eastAsia="Calibri" w:hAnsi="Calibri" w:cs="Calibri"/>
              </w:rPr>
            </w:pPr>
            <w:r>
              <w:rPr>
                <w:rFonts w:ascii="Calibri" w:eastAsia="Calibri" w:hAnsi="Calibri" w:cs="Calibri"/>
              </w:rPr>
              <w:t>SENABED</w:t>
            </w:r>
          </w:p>
        </w:tc>
      </w:tr>
      <w:tr w:rsidR="00331253" w:rsidTr="006E6B51">
        <w:trPr>
          <w:trHeight w:val="2405"/>
        </w:trPr>
        <w:tc>
          <w:tcPr>
            <w:tcW w:w="704"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02</w:t>
            </w:r>
          </w:p>
        </w:tc>
        <w:tc>
          <w:tcPr>
            <w:tcW w:w="2977"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Integrado en el manual de normas, procesos y procedimientos de la Unidad de Inversiones.</w:t>
            </w:r>
          </w:p>
          <w:p w:rsidR="00331253" w:rsidRDefault="0025128F">
            <w:pPr>
              <w:jc w:val="center"/>
              <w:rPr>
                <w:rFonts w:ascii="Calibri" w:eastAsia="Calibri" w:hAnsi="Calibri" w:cs="Calibri"/>
              </w:rPr>
            </w:pPr>
            <w:r>
              <w:rPr>
                <w:rFonts w:ascii="Calibri" w:eastAsia="Calibri" w:hAnsi="Calibri" w:cs="Calibri"/>
              </w:rPr>
              <w:t>Febrero 2024.</w:t>
            </w:r>
          </w:p>
          <w:p w:rsidR="00331253" w:rsidRDefault="00B27751">
            <w:pPr>
              <w:jc w:val="center"/>
              <w:rPr>
                <w:rFonts w:ascii="Calibri" w:eastAsia="Calibri" w:hAnsi="Calibri" w:cs="Calibri"/>
              </w:rPr>
            </w:pPr>
            <w:r>
              <w:rPr>
                <w:rFonts w:ascii="Calibri" w:eastAsia="Calibri" w:hAnsi="Calibri" w:cs="Calibri"/>
              </w:rPr>
              <w:t>Código CONABED-MNPP-UI-03-2024.</w:t>
            </w:r>
          </w:p>
        </w:tc>
        <w:tc>
          <w:tcPr>
            <w:tcW w:w="3544" w:type="dxa"/>
            <w:shd w:val="clear" w:color="auto" w:fill="auto"/>
            <w:vAlign w:val="center"/>
          </w:tcPr>
          <w:p w:rsidR="00331253" w:rsidRDefault="00B30FDD">
            <w:pPr>
              <w:jc w:val="center"/>
              <w:rPr>
                <w:rFonts w:ascii="Calibri" w:eastAsia="Calibri" w:hAnsi="Calibri" w:cs="Calibri"/>
              </w:rPr>
            </w:pPr>
            <w:r>
              <w:rPr>
                <w:rFonts w:ascii="Calibri" w:eastAsia="Calibri" w:hAnsi="Calibri" w:cs="Calibri"/>
              </w:rPr>
              <w:t>Elaboración del procedimiento</w:t>
            </w:r>
            <w:r w:rsidR="00C471E6">
              <w:rPr>
                <w:rFonts w:ascii="Calibri" w:eastAsia="Calibri" w:hAnsi="Calibri" w:cs="Calibri"/>
              </w:rPr>
              <w:t xml:space="preserve">: “Cancelación de </w:t>
            </w:r>
            <w:r w:rsidR="006B3E72">
              <w:rPr>
                <w:rFonts w:ascii="Calibri" w:eastAsia="Calibri" w:hAnsi="Calibri" w:cs="Calibri"/>
              </w:rPr>
              <w:t xml:space="preserve">Certificados de </w:t>
            </w:r>
            <w:r w:rsidR="00A65AF8">
              <w:rPr>
                <w:rFonts w:ascii="Calibri" w:eastAsia="Calibri" w:hAnsi="Calibri" w:cs="Calibri"/>
              </w:rPr>
              <w:t>Depósito a Plazo Fijo”</w:t>
            </w:r>
            <w:r w:rsidR="00C471E6">
              <w:rPr>
                <w:rFonts w:ascii="Calibri" w:eastAsia="Calibri" w:hAnsi="Calibri" w:cs="Calibri"/>
              </w:rPr>
              <w:t>.</w:t>
            </w:r>
          </w:p>
        </w:tc>
        <w:tc>
          <w:tcPr>
            <w:tcW w:w="1417"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Unidad de Inversiones</w:t>
            </w:r>
          </w:p>
        </w:tc>
        <w:tc>
          <w:tcPr>
            <w:tcW w:w="1418" w:type="dxa"/>
            <w:shd w:val="clear" w:color="auto" w:fill="auto"/>
            <w:vAlign w:val="center"/>
          </w:tcPr>
          <w:p w:rsidR="00331253" w:rsidRDefault="00E3236D">
            <w:pPr>
              <w:jc w:val="center"/>
              <w:rPr>
                <w:rFonts w:ascii="Calibri" w:eastAsia="Calibri" w:hAnsi="Calibri" w:cs="Calibri"/>
              </w:rPr>
            </w:pPr>
            <w:r>
              <w:rPr>
                <w:rFonts w:ascii="Calibri" w:eastAsia="Calibri" w:hAnsi="Calibri" w:cs="Calibri"/>
              </w:rPr>
              <w:t>CONABED</w:t>
            </w:r>
          </w:p>
        </w:tc>
      </w:tr>
    </w:tbl>
    <w:p w:rsidR="00331253" w:rsidRDefault="00331253">
      <w:pPr>
        <w:spacing w:after="200" w:line="360" w:lineRule="auto"/>
        <w:jc w:val="both"/>
        <w:rPr>
          <w:rFonts w:ascii="Calibri" w:eastAsia="Calibri" w:hAnsi="Calibri" w:cs="Calibri"/>
          <w:sz w:val="22"/>
          <w:szCs w:val="22"/>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1C5FCC" w:rsidRDefault="001C5FCC">
      <w:pPr>
        <w:pBdr>
          <w:top w:val="nil"/>
          <w:left w:val="nil"/>
          <w:bottom w:val="nil"/>
          <w:right w:val="nil"/>
          <w:between w:val="nil"/>
        </w:pBdr>
        <w:tabs>
          <w:tab w:val="center" w:pos="4252"/>
          <w:tab w:val="right" w:pos="8504"/>
        </w:tabs>
        <w:rPr>
          <w:color w:val="000000"/>
        </w:rPr>
      </w:pPr>
    </w:p>
    <w:p w:rsidR="001C5FCC" w:rsidRDefault="001C5FCC">
      <w:pPr>
        <w:pBdr>
          <w:top w:val="nil"/>
          <w:left w:val="nil"/>
          <w:bottom w:val="nil"/>
          <w:right w:val="nil"/>
          <w:between w:val="nil"/>
        </w:pBdr>
        <w:tabs>
          <w:tab w:val="center" w:pos="4252"/>
          <w:tab w:val="right" w:pos="8504"/>
        </w:tabs>
        <w:rPr>
          <w:color w:val="000000"/>
        </w:rPr>
      </w:pPr>
    </w:p>
    <w:p w:rsidR="001C5FCC" w:rsidRPr="008077DA" w:rsidRDefault="001C5FCC" w:rsidP="001C5FCC">
      <w:pPr>
        <w:pStyle w:val="Ttulo1"/>
        <w:numPr>
          <w:ilvl w:val="0"/>
          <w:numId w:val="7"/>
        </w:numPr>
        <w:spacing w:before="0" w:line="360" w:lineRule="auto"/>
        <w:ind w:left="1134" w:hanging="567"/>
        <w:jc w:val="both"/>
        <w:rPr>
          <w:sz w:val="28"/>
        </w:rPr>
      </w:pPr>
      <w:bookmarkStart w:id="51" w:name="_Toc158978847"/>
      <w:r w:rsidRPr="008077DA">
        <w:rPr>
          <w:sz w:val="28"/>
        </w:rPr>
        <w:lastRenderedPageBreak/>
        <w:t>PROC-UI-0</w:t>
      </w:r>
      <w:r>
        <w:rPr>
          <w:sz w:val="28"/>
        </w:rPr>
        <w:t>2</w:t>
      </w:r>
      <w:r w:rsidRPr="008077DA">
        <w:rPr>
          <w:sz w:val="28"/>
        </w:rPr>
        <w:t>: Proceso de distribución de dineros.</w:t>
      </w:r>
      <w:bookmarkEnd w:id="51"/>
    </w:p>
    <w:p w:rsidR="001C5FCC" w:rsidRPr="008077DA" w:rsidRDefault="001C5FCC" w:rsidP="001C5FCC">
      <w:pPr>
        <w:pBdr>
          <w:top w:val="nil"/>
          <w:left w:val="nil"/>
          <w:bottom w:val="nil"/>
          <w:right w:val="nil"/>
          <w:between w:val="nil"/>
        </w:pBdr>
        <w:spacing w:line="360" w:lineRule="auto"/>
        <w:ind w:left="720"/>
        <w:rPr>
          <w:rFonts w:ascii="Calibri" w:eastAsia="Calibri" w:hAnsi="Calibri" w:cs="Calibri"/>
        </w:rPr>
      </w:pPr>
    </w:p>
    <w:p w:rsidR="001C5FCC" w:rsidRPr="008077DA" w:rsidRDefault="001C5FCC" w:rsidP="001C5FCC">
      <w:pPr>
        <w:pStyle w:val="Ttulo2"/>
        <w:numPr>
          <w:ilvl w:val="0"/>
          <w:numId w:val="32"/>
        </w:numPr>
        <w:spacing w:before="0" w:line="360" w:lineRule="auto"/>
        <w:ind w:left="1701" w:hanging="567"/>
        <w:jc w:val="both"/>
        <w:rPr>
          <w:sz w:val="24"/>
          <w:szCs w:val="24"/>
        </w:rPr>
      </w:pPr>
      <w:bookmarkStart w:id="52" w:name="_Toc158978848"/>
      <w:r w:rsidRPr="008077DA">
        <w:rPr>
          <w:sz w:val="24"/>
          <w:szCs w:val="24"/>
        </w:rPr>
        <w:t>Objetivo del proceso:</w:t>
      </w:r>
      <w:bookmarkEnd w:id="52"/>
    </w:p>
    <w:p w:rsidR="001C5FCC" w:rsidRPr="00920D3A" w:rsidRDefault="001C5FCC" w:rsidP="001C5FCC">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rPr>
      </w:pPr>
      <w:r w:rsidRPr="00920D3A">
        <w:rPr>
          <w:rFonts w:ascii="Calibri" w:eastAsia="Calibri" w:hAnsi="Calibri" w:cs="Calibri"/>
        </w:rPr>
        <w:t xml:space="preserve">Disponer de la metodología que debe de seguir el personal de la Unidad de Inversiones, </w:t>
      </w:r>
      <w:r>
        <w:rPr>
          <w:rFonts w:ascii="Calibri" w:eastAsia="Calibri" w:hAnsi="Calibri" w:cs="Calibri"/>
        </w:rPr>
        <w:t>para</w:t>
      </w:r>
      <w:r w:rsidRPr="00920D3A">
        <w:rPr>
          <w:rFonts w:ascii="Calibri" w:eastAsia="Calibri" w:hAnsi="Calibri" w:cs="Calibri"/>
        </w:rPr>
        <w:t xml:space="preserve"> realizar la distribución de rendimientos y productos generados por inversión de dineros con medida cautelar con base a la autorizac</w:t>
      </w:r>
      <w:r>
        <w:rPr>
          <w:rFonts w:ascii="Calibri" w:eastAsia="Calibri" w:hAnsi="Calibri" w:cs="Calibri"/>
        </w:rPr>
        <w:t>ión judicial y la aprobación de</w:t>
      </w:r>
      <w:r w:rsidRPr="00920D3A">
        <w:rPr>
          <w:rFonts w:ascii="Calibri" w:eastAsia="Calibri" w:hAnsi="Calibri" w:cs="Calibri"/>
        </w:rPr>
        <w:t xml:space="preserve"> CONABED, y de </w:t>
      </w:r>
      <w:r w:rsidRPr="00A1393C">
        <w:rPr>
          <w:rFonts w:ascii="Calibri" w:eastAsia="Calibri" w:hAnsi="Calibri" w:cs="Calibri"/>
          <w:color w:val="000000" w:themeColor="text1"/>
        </w:rPr>
        <w:t>la distribución de dineros extinguidos, aprobados por el Consejo.</w:t>
      </w:r>
    </w:p>
    <w:p w:rsidR="001C5FCC" w:rsidRPr="00920D3A" w:rsidRDefault="001C5FCC" w:rsidP="001C5FCC">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rPr>
      </w:pPr>
      <w:r w:rsidRPr="00920D3A">
        <w:rPr>
          <w:rFonts w:ascii="Calibri" w:eastAsia="Calibri" w:hAnsi="Calibri" w:cs="Calibri"/>
        </w:rPr>
        <w:t xml:space="preserve"> </w:t>
      </w:r>
    </w:p>
    <w:p w:rsidR="001C5FCC" w:rsidRPr="00920D3A" w:rsidRDefault="001C5FCC" w:rsidP="001C5FCC">
      <w:pPr>
        <w:pStyle w:val="Ttulo2"/>
        <w:numPr>
          <w:ilvl w:val="0"/>
          <w:numId w:val="32"/>
        </w:numPr>
        <w:spacing w:before="0" w:line="360" w:lineRule="auto"/>
        <w:ind w:left="1701" w:hanging="567"/>
        <w:jc w:val="both"/>
        <w:rPr>
          <w:sz w:val="24"/>
          <w:szCs w:val="24"/>
        </w:rPr>
      </w:pPr>
      <w:bookmarkStart w:id="53" w:name="_Toc158978849"/>
      <w:r w:rsidRPr="00920D3A">
        <w:rPr>
          <w:sz w:val="24"/>
          <w:szCs w:val="24"/>
        </w:rPr>
        <w:t>Alcance del proceso:</w:t>
      </w:r>
      <w:bookmarkEnd w:id="53"/>
    </w:p>
    <w:p w:rsidR="001C5FCC" w:rsidRPr="00920D3A" w:rsidRDefault="001C5FCC" w:rsidP="001C5FCC">
      <w:pPr>
        <w:spacing w:line="360" w:lineRule="auto"/>
        <w:ind w:left="1701"/>
        <w:jc w:val="both"/>
        <w:rPr>
          <w:rFonts w:ascii="Calibri" w:eastAsia="Calibri" w:hAnsi="Calibri" w:cs="Calibri"/>
        </w:rPr>
      </w:pPr>
      <w:r w:rsidRPr="00920D3A">
        <w:rPr>
          <w:rFonts w:ascii="Calibri" w:eastAsia="Calibri" w:hAnsi="Calibri" w:cs="Calibri"/>
        </w:rPr>
        <w:t xml:space="preserve">CONABED, </w:t>
      </w:r>
      <w:r>
        <w:rPr>
          <w:rFonts w:ascii="Calibri" w:eastAsia="Calibri" w:hAnsi="Calibri" w:cs="Calibri"/>
        </w:rPr>
        <w:t xml:space="preserve">Secretaría General, DAJ y </w:t>
      </w:r>
      <w:r w:rsidRPr="00920D3A">
        <w:rPr>
          <w:rFonts w:ascii="Calibri" w:eastAsia="Calibri" w:hAnsi="Calibri" w:cs="Calibri"/>
        </w:rPr>
        <w:t>UI.</w:t>
      </w:r>
    </w:p>
    <w:p w:rsidR="001C5FCC" w:rsidRDefault="001C5FCC" w:rsidP="001C5FCC">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color w:val="000000"/>
        </w:rPr>
      </w:pPr>
    </w:p>
    <w:p w:rsidR="001C5FCC" w:rsidRDefault="001C5FCC" w:rsidP="001C5FCC">
      <w:pPr>
        <w:pStyle w:val="Ttulo2"/>
        <w:numPr>
          <w:ilvl w:val="0"/>
          <w:numId w:val="32"/>
        </w:numPr>
        <w:spacing w:before="0" w:line="360" w:lineRule="auto"/>
        <w:ind w:left="1701" w:hanging="567"/>
        <w:jc w:val="both"/>
        <w:rPr>
          <w:sz w:val="24"/>
          <w:szCs w:val="24"/>
        </w:rPr>
      </w:pPr>
      <w:bookmarkStart w:id="54" w:name="_Toc158978850"/>
      <w:r>
        <w:rPr>
          <w:sz w:val="24"/>
          <w:szCs w:val="24"/>
        </w:rPr>
        <w:t>Responsable(s) del proceso:</w:t>
      </w:r>
      <w:bookmarkEnd w:id="54"/>
    </w:p>
    <w:p w:rsidR="001C5FCC" w:rsidRPr="003F0830" w:rsidRDefault="0025128F" w:rsidP="001C5FCC">
      <w:pPr>
        <w:spacing w:line="360" w:lineRule="auto"/>
        <w:ind w:left="993" w:firstLine="708"/>
        <w:jc w:val="both"/>
        <w:rPr>
          <w:rFonts w:ascii="Calibri" w:eastAsia="Calibri" w:hAnsi="Calibri" w:cs="Calibri"/>
        </w:rPr>
      </w:pPr>
      <w:r>
        <w:rPr>
          <w:rFonts w:ascii="Calibri" w:eastAsia="Calibri" w:hAnsi="Calibri" w:cs="Calibri"/>
        </w:rPr>
        <w:t>Jefe de la UI.</w:t>
      </w:r>
    </w:p>
    <w:p w:rsidR="001C5FCC" w:rsidRPr="003F0830" w:rsidRDefault="001C5FCC" w:rsidP="001C5FCC">
      <w:pPr>
        <w:pBdr>
          <w:top w:val="nil"/>
          <w:left w:val="nil"/>
          <w:bottom w:val="nil"/>
          <w:right w:val="nil"/>
          <w:between w:val="nil"/>
        </w:pBdr>
        <w:tabs>
          <w:tab w:val="center" w:pos="4252"/>
          <w:tab w:val="right" w:pos="8504"/>
          <w:tab w:val="center" w:pos="1169"/>
          <w:tab w:val="right" w:pos="8838"/>
        </w:tabs>
        <w:spacing w:line="360" w:lineRule="auto"/>
        <w:jc w:val="both"/>
        <w:rPr>
          <w:rFonts w:ascii="Calibri" w:eastAsia="Calibri" w:hAnsi="Calibri" w:cs="Calibri"/>
        </w:rPr>
      </w:pPr>
    </w:p>
    <w:p w:rsidR="001C5FCC" w:rsidRPr="003F0830" w:rsidRDefault="001C5FCC" w:rsidP="001C5FCC">
      <w:pPr>
        <w:pStyle w:val="Ttulo1"/>
        <w:numPr>
          <w:ilvl w:val="0"/>
          <w:numId w:val="7"/>
        </w:numPr>
        <w:spacing w:before="0" w:line="360" w:lineRule="auto"/>
        <w:ind w:left="1134" w:hanging="567"/>
        <w:jc w:val="both"/>
        <w:rPr>
          <w:sz w:val="28"/>
        </w:rPr>
      </w:pPr>
      <w:bookmarkStart w:id="55" w:name="_Toc158978851"/>
      <w:r w:rsidRPr="003F0830">
        <w:rPr>
          <w:sz w:val="28"/>
        </w:rPr>
        <w:t>PROD-UI-0</w:t>
      </w:r>
      <w:r>
        <w:rPr>
          <w:sz w:val="28"/>
        </w:rPr>
        <w:t>2</w:t>
      </w:r>
      <w:r w:rsidRPr="003F0830">
        <w:rPr>
          <w:sz w:val="28"/>
        </w:rPr>
        <w:t>-</w:t>
      </w:r>
      <w:r>
        <w:rPr>
          <w:sz w:val="28"/>
        </w:rPr>
        <w:t>2</w:t>
      </w:r>
      <w:r w:rsidRPr="003F0830">
        <w:rPr>
          <w:sz w:val="28"/>
        </w:rPr>
        <w:t>.1: Procedimiento para la distribución de rendimientos y productos generados por inversión de dineros con medida cautelar.</w:t>
      </w:r>
      <w:bookmarkEnd w:id="55"/>
    </w:p>
    <w:p w:rsidR="001C5FCC" w:rsidRPr="003F0830" w:rsidRDefault="001C5FCC" w:rsidP="001C5FCC">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rPr>
      </w:pPr>
    </w:p>
    <w:p w:rsidR="001C5FCC" w:rsidRPr="003F0830" w:rsidRDefault="001C5FCC" w:rsidP="001C5FCC">
      <w:pPr>
        <w:numPr>
          <w:ilvl w:val="0"/>
          <w:numId w:val="21"/>
        </w:numPr>
        <w:pBdr>
          <w:top w:val="nil"/>
          <w:left w:val="nil"/>
          <w:bottom w:val="nil"/>
          <w:right w:val="nil"/>
          <w:between w:val="nil"/>
        </w:pBdr>
        <w:spacing w:line="360" w:lineRule="auto"/>
        <w:ind w:left="1701" w:hanging="567"/>
        <w:jc w:val="both"/>
        <w:rPr>
          <w:rFonts w:ascii="Calibri" w:eastAsia="Calibri" w:hAnsi="Calibri" w:cs="Calibri"/>
          <w:b/>
        </w:rPr>
      </w:pPr>
      <w:r w:rsidRPr="003F0830">
        <w:rPr>
          <w:rFonts w:ascii="Calibri" w:eastAsia="Calibri" w:hAnsi="Calibri" w:cs="Calibri"/>
          <w:b/>
        </w:rPr>
        <w:t>Normas del procedimiento:</w:t>
      </w:r>
    </w:p>
    <w:p w:rsidR="001C5FCC" w:rsidRPr="003F0830" w:rsidRDefault="001C5FCC" w:rsidP="001C5FCC">
      <w:pPr>
        <w:pBdr>
          <w:top w:val="nil"/>
          <w:left w:val="nil"/>
          <w:bottom w:val="nil"/>
          <w:right w:val="nil"/>
          <w:between w:val="nil"/>
        </w:pBdr>
        <w:spacing w:line="360" w:lineRule="auto"/>
        <w:ind w:left="2268"/>
        <w:jc w:val="both"/>
        <w:rPr>
          <w:rFonts w:ascii="Calibri" w:eastAsia="Calibri" w:hAnsi="Calibri" w:cs="Calibri"/>
        </w:rPr>
      </w:pPr>
    </w:p>
    <w:p w:rsidR="001C5FCC" w:rsidRDefault="001C5FCC" w:rsidP="001C5FCC">
      <w:pPr>
        <w:numPr>
          <w:ilvl w:val="0"/>
          <w:numId w:val="51"/>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Las firmas establecidas para que la Unidad de Inversiones realice sus gestiones administrativas y financieras, estarán categorizadas según los siguientes niveles: </w:t>
      </w:r>
    </w:p>
    <w:p w:rsidR="001C5FCC" w:rsidRDefault="001C5FCC" w:rsidP="001C5FCC">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Tipo A: Firmantes de primer nivel de toma de decisiones para realizar el procedimiento para </w:t>
      </w:r>
      <w:r w:rsidRPr="00A32C9A">
        <w:rPr>
          <w:rFonts w:ascii="Calibri" w:eastAsia="Calibri" w:hAnsi="Calibri" w:cs="Calibri"/>
        </w:rPr>
        <w:t xml:space="preserve">la distribución de rendimientos y </w:t>
      </w:r>
      <w:r w:rsidRPr="00A32C9A">
        <w:rPr>
          <w:rFonts w:ascii="Calibri" w:eastAsia="Calibri" w:hAnsi="Calibri" w:cs="Calibri"/>
        </w:rPr>
        <w:lastRenderedPageBreak/>
        <w:t>productos generados por inversión de dineros con medida cautelar</w:t>
      </w:r>
      <w:r>
        <w:rPr>
          <w:rFonts w:ascii="Calibri" w:eastAsia="Calibri" w:hAnsi="Calibri" w:cs="Calibri"/>
        </w:rPr>
        <w:t>, a cargo del Secretario General, Secretario General Adjunto y Jefe de la Unidad de Inversiones.</w:t>
      </w:r>
    </w:p>
    <w:p w:rsidR="001C5FCC" w:rsidRDefault="001C5FCC" w:rsidP="001C5FCC">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Tipo B: Firmantes de segundo nivel de toma de decisiones para realizar el procedimiento para </w:t>
      </w:r>
      <w:r w:rsidRPr="00A32C9A">
        <w:rPr>
          <w:rFonts w:ascii="Calibri" w:eastAsia="Calibri" w:hAnsi="Calibri" w:cs="Calibri"/>
        </w:rPr>
        <w:t>la distribución de rendimientos y productos generados por inversión de dineros con medida cautelar</w:t>
      </w:r>
      <w:r>
        <w:rPr>
          <w:rFonts w:ascii="Calibri" w:eastAsia="Calibri" w:hAnsi="Calibri" w:cs="Calibri"/>
        </w:rPr>
        <w:t>, a cargo del Jefe de la Sección de Inversiones.</w:t>
      </w:r>
    </w:p>
    <w:p w:rsidR="001C5FCC" w:rsidRDefault="001C5FCC" w:rsidP="001C5FCC">
      <w:pPr>
        <w:numPr>
          <w:ilvl w:val="0"/>
          <w:numId w:val="51"/>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Para llevar a cabo </w:t>
      </w:r>
      <w:r w:rsidRPr="00A32C9A">
        <w:rPr>
          <w:rFonts w:ascii="Calibri" w:eastAsia="Calibri" w:hAnsi="Calibri" w:cs="Calibri"/>
        </w:rPr>
        <w:t>la distribución de rendimientos y productos generados por inversión de dineros con medida cautelar</w:t>
      </w:r>
      <w:r>
        <w:rPr>
          <w:rFonts w:ascii="Calibri" w:eastAsia="Calibri" w:hAnsi="Calibri" w:cs="Calibri"/>
        </w:rPr>
        <w:t xml:space="preserve">, por seguridad se requiere disponer de oficios y cheques firmados por dos de los firmantes registrados en las </w:t>
      </w:r>
      <w:r w:rsidR="00FB4182">
        <w:rPr>
          <w:rFonts w:ascii="Calibri" w:eastAsia="Calibri" w:hAnsi="Calibri" w:cs="Calibri"/>
        </w:rPr>
        <w:t>instituciones</w:t>
      </w:r>
      <w:r>
        <w:rPr>
          <w:rFonts w:ascii="Calibri" w:eastAsia="Calibri" w:hAnsi="Calibri" w:cs="Calibri"/>
        </w:rPr>
        <w:t xml:space="preserve"> bancarias, según su nivel de decisión los cuales podrán ser dos del tipo A o bien uno tipo A y uno tipo B.</w:t>
      </w:r>
    </w:p>
    <w:p w:rsidR="001C5FCC" w:rsidRPr="00A32C9A" w:rsidRDefault="001C5FCC" w:rsidP="001C5FCC">
      <w:pPr>
        <w:numPr>
          <w:ilvl w:val="0"/>
          <w:numId w:val="51"/>
        </w:numPr>
        <w:pBdr>
          <w:top w:val="nil"/>
          <w:left w:val="nil"/>
          <w:bottom w:val="nil"/>
          <w:right w:val="nil"/>
          <w:between w:val="nil"/>
        </w:pBdr>
        <w:spacing w:line="360" w:lineRule="auto"/>
        <w:ind w:left="2268" w:hanging="567"/>
        <w:jc w:val="both"/>
        <w:rPr>
          <w:rFonts w:ascii="Calibri" w:eastAsia="Calibri" w:hAnsi="Calibri" w:cs="Calibri"/>
        </w:rPr>
      </w:pPr>
      <w:r w:rsidRPr="00A32C9A">
        <w:rPr>
          <w:rFonts w:ascii="Calibri" w:eastAsia="Calibri" w:hAnsi="Calibri" w:cs="Calibri"/>
        </w:rPr>
        <w:t>Cumpli</w:t>
      </w:r>
      <w:r>
        <w:rPr>
          <w:rFonts w:ascii="Calibri" w:eastAsia="Calibri" w:hAnsi="Calibri" w:cs="Calibri"/>
        </w:rPr>
        <w:t xml:space="preserve">r </w:t>
      </w:r>
      <w:r w:rsidRPr="00A32C9A">
        <w:rPr>
          <w:rFonts w:ascii="Calibri" w:eastAsia="Calibri" w:hAnsi="Calibri" w:cs="Calibri"/>
        </w:rPr>
        <w:t>con realizar la distribución de rendimientos y productos generados por inversión de dineros con medida cautelar, a SENABED y a las instituciones que participaron en el proceso de investigación y el procedimiento de extinción de dominio, se entenderá como instituciones a las descritas en el Reglamento de la LED, cumpliendo con lo establecido en la resolución de autorización para destinar los porcentajes, emitida por el Juzgado de Primera Instancia de Extinción de Dominio y lo aprobado por CONABED.</w:t>
      </w:r>
    </w:p>
    <w:p w:rsidR="001C5FCC" w:rsidRDefault="001C5FCC" w:rsidP="001C5FCC">
      <w:pPr>
        <w:spacing w:line="360" w:lineRule="auto"/>
        <w:jc w:val="both"/>
        <w:rPr>
          <w:rFonts w:ascii="Calibri" w:eastAsia="Calibri" w:hAnsi="Calibri" w:cs="Calibri"/>
        </w:rPr>
      </w:pPr>
    </w:p>
    <w:p w:rsidR="001C5FCC" w:rsidRDefault="001C5FCC" w:rsidP="001C5FCC">
      <w:pPr>
        <w:spacing w:line="360" w:lineRule="auto"/>
        <w:jc w:val="both"/>
        <w:rPr>
          <w:rFonts w:ascii="Calibri" w:eastAsia="Calibri" w:hAnsi="Calibri" w:cs="Calibri"/>
        </w:rPr>
      </w:pPr>
    </w:p>
    <w:p w:rsidR="001C5FCC" w:rsidRDefault="001C5FCC" w:rsidP="001C5FCC">
      <w:pPr>
        <w:spacing w:line="360" w:lineRule="auto"/>
        <w:jc w:val="both"/>
        <w:rPr>
          <w:rFonts w:ascii="Calibri" w:eastAsia="Calibri" w:hAnsi="Calibri" w:cs="Calibri"/>
        </w:rPr>
      </w:pPr>
    </w:p>
    <w:p w:rsidR="001C5FCC" w:rsidRPr="003F0830" w:rsidRDefault="001C5FCC" w:rsidP="001C5FCC">
      <w:pPr>
        <w:spacing w:line="360" w:lineRule="auto"/>
        <w:jc w:val="both"/>
        <w:rPr>
          <w:rFonts w:ascii="Calibri" w:eastAsia="Calibri" w:hAnsi="Calibri" w:cs="Calibri"/>
        </w:rPr>
      </w:pPr>
    </w:p>
    <w:p w:rsidR="001C5FCC" w:rsidRPr="003F0830" w:rsidRDefault="001C5FCC" w:rsidP="001C5FCC">
      <w:pPr>
        <w:numPr>
          <w:ilvl w:val="0"/>
          <w:numId w:val="21"/>
        </w:numPr>
        <w:pBdr>
          <w:top w:val="nil"/>
          <w:left w:val="nil"/>
          <w:bottom w:val="nil"/>
          <w:right w:val="nil"/>
          <w:between w:val="nil"/>
        </w:pBdr>
        <w:spacing w:line="360" w:lineRule="auto"/>
        <w:ind w:left="1701" w:hanging="567"/>
        <w:jc w:val="both"/>
        <w:rPr>
          <w:rFonts w:ascii="Calibri" w:eastAsia="Calibri" w:hAnsi="Calibri" w:cs="Calibri"/>
          <w:b/>
        </w:rPr>
      </w:pPr>
      <w:r>
        <w:rPr>
          <w:rFonts w:ascii="Calibri" w:eastAsia="Calibri" w:hAnsi="Calibri" w:cs="Calibri"/>
          <w:b/>
        </w:rPr>
        <w:lastRenderedPageBreak/>
        <w:t>Indicador de medición No. 4</w:t>
      </w:r>
      <w:r w:rsidRPr="003F0830">
        <w:rPr>
          <w:rFonts w:ascii="Calibri" w:eastAsia="Calibri" w:hAnsi="Calibri" w:cs="Calibri"/>
          <w:b/>
        </w:rPr>
        <w:t>:</w:t>
      </w:r>
    </w:p>
    <w:p w:rsidR="001C5FCC" w:rsidRDefault="001C5FCC" w:rsidP="001C5FCC">
      <w:pPr>
        <w:spacing w:line="360" w:lineRule="auto"/>
        <w:jc w:val="both"/>
        <w:rPr>
          <w:rFonts w:ascii="Calibri" w:eastAsia="Calibri" w:hAnsi="Calibri" w:cs="Calibri"/>
          <w:b/>
        </w:rPr>
      </w:pPr>
    </w:p>
    <w:tbl>
      <w:tblPr>
        <w:tblStyle w:val="af0"/>
        <w:tblW w:w="882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46"/>
        <w:gridCol w:w="5103"/>
        <w:gridCol w:w="2879"/>
      </w:tblGrid>
      <w:tr w:rsidR="001C5FCC" w:rsidTr="00FB4182">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vAlign w:val="center"/>
          </w:tcPr>
          <w:p w:rsidR="001C5FCC" w:rsidRPr="00E76900" w:rsidRDefault="001C5FCC" w:rsidP="00FB4182">
            <w:pPr>
              <w:pBdr>
                <w:top w:val="nil"/>
                <w:left w:val="nil"/>
                <w:bottom w:val="nil"/>
                <w:right w:val="nil"/>
                <w:between w:val="nil"/>
              </w:pBdr>
              <w:spacing w:line="360" w:lineRule="auto"/>
              <w:jc w:val="center"/>
              <w:rPr>
                <w:rFonts w:ascii="Calibri" w:eastAsia="Calibri" w:hAnsi="Calibri" w:cs="Calibri"/>
                <w:color w:val="FFFFFF" w:themeColor="background1"/>
              </w:rPr>
            </w:pPr>
            <w:r w:rsidRPr="00E76900">
              <w:rPr>
                <w:rFonts w:ascii="Calibri" w:eastAsia="Calibri" w:hAnsi="Calibri" w:cs="Calibri"/>
                <w:color w:val="FFFFFF" w:themeColor="background1"/>
              </w:rPr>
              <w:t>Indicador del procedimiento PROD-UI-0</w:t>
            </w:r>
            <w:r>
              <w:rPr>
                <w:rFonts w:ascii="Calibri" w:eastAsia="Calibri" w:hAnsi="Calibri" w:cs="Calibri"/>
                <w:color w:val="FFFFFF" w:themeColor="background1"/>
              </w:rPr>
              <w:t>2</w:t>
            </w:r>
            <w:r w:rsidRPr="00E76900">
              <w:rPr>
                <w:rFonts w:ascii="Calibri" w:eastAsia="Calibri" w:hAnsi="Calibri" w:cs="Calibri"/>
                <w:color w:val="FFFFFF" w:themeColor="background1"/>
              </w:rPr>
              <w:t>-</w:t>
            </w:r>
            <w:r>
              <w:rPr>
                <w:rFonts w:ascii="Calibri" w:eastAsia="Calibri" w:hAnsi="Calibri" w:cs="Calibri"/>
                <w:color w:val="FFFFFF" w:themeColor="background1"/>
              </w:rPr>
              <w:t>2</w:t>
            </w:r>
            <w:r w:rsidRPr="00E76900">
              <w:rPr>
                <w:rFonts w:ascii="Calibri" w:eastAsia="Calibri" w:hAnsi="Calibri" w:cs="Calibri"/>
                <w:color w:val="FFFFFF" w:themeColor="background1"/>
              </w:rPr>
              <w:t>.1</w:t>
            </w:r>
          </w:p>
          <w:p w:rsidR="001C5FCC" w:rsidRDefault="001C5FCC" w:rsidP="00FB4182">
            <w:pPr>
              <w:pBdr>
                <w:top w:val="nil"/>
                <w:left w:val="nil"/>
                <w:bottom w:val="nil"/>
                <w:right w:val="nil"/>
                <w:between w:val="nil"/>
              </w:pBdr>
              <w:spacing w:line="360" w:lineRule="auto"/>
              <w:jc w:val="center"/>
              <w:rPr>
                <w:rFonts w:ascii="Calibri" w:eastAsia="Calibri" w:hAnsi="Calibri" w:cs="Calibri"/>
              </w:rPr>
            </w:pPr>
            <w:r w:rsidRPr="00E76900">
              <w:rPr>
                <w:rFonts w:ascii="Calibri" w:eastAsia="Calibri" w:hAnsi="Calibri" w:cs="Calibri"/>
                <w:color w:val="FFFFFF" w:themeColor="background1"/>
              </w:rPr>
              <w:t>Distribución de rendimientos y productos generados por inversión de dineros con medida cautelar.</w:t>
            </w:r>
          </w:p>
        </w:tc>
      </w:tr>
      <w:tr w:rsidR="001C5FCC" w:rsidTr="00FB4182">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rsidR="001C5FCC" w:rsidRPr="00E76900" w:rsidRDefault="001C5FCC" w:rsidP="00FB4182">
            <w:pPr>
              <w:pBdr>
                <w:top w:val="nil"/>
                <w:left w:val="nil"/>
                <w:bottom w:val="nil"/>
                <w:right w:val="nil"/>
                <w:between w:val="nil"/>
              </w:pBdr>
              <w:spacing w:line="360" w:lineRule="auto"/>
              <w:jc w:val="center"/>
              <w:rPr>
                <w:rFonts w:ascii="Calibri" w:eastAsia="Calibri" w:hAnsi="Calibri" w:cs="Calibri"/>
              </w:rPr>
            </w:pPr>
            <w:r w:rsidRPr="00E76900">
              <w:rPr>
                <w:rFonts w:ascii="Calibri" w:eastAsia="Calibri" w:hAnsi="Calibri" w:cs="Calibri"/>
              </w:rPr>
              <w:t>No.</w:t>
            </w:r>
          </w:p>
        </w:tc>
        <w:tc>
          <w:tcPr>
            <w:tcW w:w="5103" w:type="dxa"/>
            <w:vAlign w:val="center"/>
          </w:tcPr>
          <w:p w:rsidR="001C5FCC" w:rsidRDefault="001C5FCC" w:rsidP="00FB4182">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Descripción del indicador</w:t>
            </w:r>
          </w:p>
        </w:tc>
        <w:tc>
          <w:tcPr>
            <w:tcW w:w="2879" w:type="dxa"/>
            <w:vAlign w:val="bottom"/>
          </w:tcPr>
          <w:p w:rsidR="001C5FCC" w:rsidRDefault="001C5FCC" w:rsidP="00FB4182">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Método de medición</w:t>
            </w:r>
          </w:p>
        </w:tc>
      </w:tr>
      <w:tr w:rsidR="001C5FCC" w:rsidTr="00FB4182">
        <w:trPr>
          <w:trHeight w:val="988"/>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rsidR="001C5FCC" w:rsidRPr="003F0830" w:rsidRDefault="001C5FCC" w:rsidP="00FB4182">
            <w:pPr>
              <w:pBdr>
                <w:top w:val="nil"/>
                <w:left w:val="nil"/>
                <w:bottom w:val="nil"/>
                <w:right w:val="nil"/>
                <w:between w:val="nil"/>
              </w:pBdr>
              <w:spacing w:line="360" w:lineRule="auto"/>
              <w:jc w:val="center"/>
              <w:rPr>
                <w:rFonts w:ascii="Calibri" w:eastAsia="Calibri" w:hAnsi="Calibri" w:cs="Calibri"/>
                <w:color w:val="auto"/>
              </w:rPr>
            </w:pPr>
            <w:r w:rsidRPr="003F0830">
              <w:rPr>
                <w:rFonts w:ascii="Calibri" w:eastAsia="Calibri" w:hAnsi="Calibri" w:cs="Calibri"/>
                <w:b w:val="0"/>
                <w:color w:val="auto"/>
              </w:rPr>
              <w:t>1</w:t>
            </w:r>
          </w:p>
        </w:tc>
        <w:tc>
          <w:tcPr>
            <w:tcW w:w="5103" w:type="dxa"/>
            <w:shd w:val="clear" w:color="auto" w:fill="auto"/>
            <w:vAlign w:val="center"/>
          </w:tcPr>
          <w:p w:rsidR="001C5FCC" w:rsidRPr="003F0830" w:rsidRDefault="001C5FCC" w:rsidP="00FB418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3F0830">
              <w:rPr>
                <w:rFonts w:ascii="Calibri" w:eastAsia="Calibri" w:hAnsi="Calibri" w:cs="Calibri"/>
                <w:color w:val="auto"/>
              </w:rPr>
              <w:t>Número de distribuciones realizadas. / Número de distribuciones programadas.</w:t>
            </w:r>
          </w:p>
        </w:tc>
        <w:tc>
          <w:tcPr>
            <w:tcW w:w="2879" w:type="dxa"/>
            <w:shd w:val="clear" w:color="auto" w:fill="auto"/>
            <w:vAlign w:val="center"/>
          </w:tcPr>
          <w:p w:rsidR="001C5FCC" w:rsidRPr="003F0830" w:rsidRDefault="001C5FCC" w:rsidP="00FB4182">
            <w:pPr>
              <w:pBdr>
                <w:top w:val="nil"/>
                <w:left w:val="nil"/>
                <w:bottom w:val="nil"/>
                <w:right w:val="nil"/>
                <w:between w:val="nil"/>
              </w:pBd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3F0830">
              <w:rPr>
                <w:rFonts w:ascii="Calibri" w:eastAsia="Calibri" w:hAnsi="Calibri" w:cs="Calibri"/>
                <w:color w:val="auto"/>
              </w:rPr>
              <w:t>% de cumplimiento.</w:t>
            </w:r>
          </w:p>
        </w:tc>
      </w:tr>
    </w:tbl>
    <w:p w:rsidR="001C5FCC" w:rsidRDefault="001C5FCC" w:rsidP="001C5FCC">
      <w:pPr>
        <w:spacing w:line="360" w:lineRule="auto"/>
        <w:jc w:val="both"/>
        <w:rPr>
          <w:rFonts w:ascii="Calibri" w:eastAsia="Calibri" w:hAnsi="Calibri" w:cs="Calibri"/>
          <w:b/>
        </w:rPr>
      </w:pPr>
    </w:p>
    <w:p w:rsidR="001C5FCC" w:rsidRDefault="001C5FCC" w:rsidP="001C5FCC">
      <w:pPr>
        <w:numPr>
          <w:ilvl w:val="0"/>
          <w:numId w:val="21"/>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t>Descripción de actividades del procedimiento PROD-UI-02-2.1:</w:t>
      </w:r>
    </w:p>
    <w:p w:rsidR="001C5FCC" w:rsidRDefault="001C5FCC" w:rsidP="001C5FCC">
      <w:pPr>
        <w:spacing w:line="360" w:lineRule="auto"/>
        <w:rPr>
          <w:rFonts w:ascii="Calibri" w:eastAsia="Calibri" w:hAnsi="Calibri" w:cs="Calibri"/>
        </w:rPr>
      </w:pPr>
    </w:p>
    <w:tbl>
      <w:tblPr>
        <w:tblStyle w:val="af1"/>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253"/>
        <w:gridCol w:w="1639"/>
        <w:gridCol w:w="2613"/>
      </w:tblGrid>
      <w:tr w:rsidR="001C5FCC" w:rsidTr="00FB4182">
        <w:trPr>
          <w:cantSplit/>
          <w:tblHeader/>
        </w:trPr>
        <w:tc>
          <w:tcPr>
            <w:tcW w:w="704" w:type="dxa"/>
            <w:shd w:val="clear" w:color="auto" w:fill="0F243E"/>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No.</w:t>
            </w:r>
          </w:p>
        </w:tc>
        <w:tc>
          <w:tcPr>
            <w:tcW w:w="4253" w:type="dxa"/>
            <w:shd w:val="clear" w:color="auto" w:fill="0F243E"/>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Descripción de la actividad</w:t>
            </w:r>
          </w:p>
        </w:tc>
        <w:tc>
          <w:tcPr>
            <w:tcW w:w="1639" w:type="dxa"/>
            <w:shd w:val="clear" w:color="auto" w:fill="0F243E"/>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Responsables</w:t>
            </w:r>
          </w:p>
        </w:tc>
        <w:tc>
          <w:tcPr>
            <w:tcW w:w="2613" w:type="dxa"/>
            <w:shd w:val="clear" w:color="auto" w:fill="0F243E"/>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Documentos o constancia que se genera</w:t>
            </w:r>
          </w:p>
        </w:tc>
      </w:tr>
      <w:tr w:rsidR="001C5FCC" w:rsidTr="00FB4182">
        <w:trPr>
          <w:cantSplit/>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color w:val="auto"/>
              </w:rPr>
            </w:pPr>
          </w:p>
        </w:tc>
        <w:tc>
          <w:tcPr>
            <w:tcW w:w="4253" w:type="dxa"/>
            <w:shd w:val="clear" w:color="auto" w:fill="auto"/>
            <w:vAlign w:val="center"/>
          </w:tcPr>
          <w:p w:rsidR="001C5FCC" w:rsidRPr="003F0830" w:rsidRDefault="001C5FCC" w:rsidP="00FB4182">
            <w:pPr>
              <w:rPr>
                <w:rFonts w:ascii="Calibri" w:eastAsia="Calibri" w:hAnsi="Calibri" w:cs="Calibri"/>
                <w:color w:val="auto"/>
              </w:rPr>
            </w:pPr>
            <w:r w:rsidRPr="003F0830">
              <w:rPr>
                <w:rFonts w:ascii="Calibri" w:eastAsia="Calibri" w:hAnsi="Calibri" w:cs="Calibri"/>
                <w:color w:val="auto"/>
              </w:rPr>
              <w:t>INICIO DEL PROCEDIMIENTO</w:t>
            </w:r>
          </w:p>
        </w:tc>
        <w:tc>
          <w:tcPr>
            <w:tcW w:w="1639" w:type="dxa"/>
            <w:shd w:val="clear" w:color="auto" w:fill="auto"/>
            <w:vAlign w:val="center"/>
          </w:tcPr>
          <w:p w:rsidR="001C5FCC" w:rsidRPr="003F0830" w:rsidRDefault="001C5FCC" w:rsidP="00FB4182">
            <w:pPr>
              <w:spacing w:line="360" w:lineRule="auto"/>
              <w:rPr>
                <w:rFonts w:ascii="Calibri" w:eastAsia="Calibri" w:hAnsi="Calibri" w:cs="Calibri"/>
                <w:color w:val="auto"/>
              </w:rPr>
            </w:pPr>
          </w:p>
        </w:tc>
        <w:tc>
          <w:tcPr>
            <w:tcW w:w="2613" w:type="dxa"/>
            <w:shd w:val="clear" w:color="auto" w:fill="auto"/>
            <w:vAlign w:val="center"/>
          </w:tcPr>
          <w:p w:rsidR="001C5FCC" w:rsidRDefault="001C5FCC" w:rsidP="00FB4182">
            <w:pPr>
              <w:spacing w:line="360" w:lineRule="auto"/>
              <w:rPr>
                <w:rFonts w:ascii="Calibri" w:eastAsia="Calibri" w:hAnsi="Calibri" w:cs="Calibri"/>
              </w:rPr>
            </w:pPr>
          </w:p>
        </w:tc>
      </w:tr>
      <w:tr w:rsidR="001C5FCC" w:rsidTr="00FB4182">
        <w:trPr>
          <w:cantSplit/>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color w:val="auto"/>
              </w:rPr>
            </w:pPr>
            <w:r w:rsidRPr="003F0830">
              <w:rPr>
                <w:rFonts w:ascii="Calibri" w:eastAsia="Calibri" w:hAnsi="Calibri" w:cs="Calibri"/>
                <w:color w:val="auto"/>
              </w:rPr>
              <w:t>1</w:t>
            </w:r>
          </w:p>
        </w:tc>
        <w:tc>
          <w:tcPr>
            <w:tcW w:w="4253" w:type="dxa"/>
            <w:shd w:val="clear" w:color="auto" w:fill="auto"/>
            <w:vAlign w:val="center"/>
          </w:tcPr>
          <w:p w:rsidR="001C5FCC" w:rsidRPr="003F0830" w:rsidRDefault="001C5FCC" w:rsidP="00FB4182">
            <w:pPr>
              <w:ind w:right="2"/>
              <w:jc w:val="both"/>
              <w:rPr>
                <w:rFonts w:ascii="Calibri" w:eastAsia="Calibri" w:hAnsi="Calibri" w:cs="Calibri"/>
                <w:color w:val="auto"/>
              </w:rPr>
            </w:pPr>
            <w:r w:rsidRPr="003F0830">
              <w:rPr>
                <w:rFonts w:ascii="Calibri" w:eastAsia="Calibri" w:hAnsi="Calibri" w:cs="Calibri"/>
                <w:color w:val="auto"/>
              </w:rPr>
              <w:t>Prepara proyecto de distribución de rendimientos y productos, en los porcentajes estable</w:t>
            </w:r>
            <w:r>
              <w:rPr>
                <w:rFonts w:ascii="Calibri" w:eastAsia="Calibri" w:hAnsi="Calibri" w:cs="Calibri"/>
                <w:color w:val="auto"/>
              </w:rPr>
              <w:t xml:space="preserve">cidos en la LED y su </w:t>
            </w:r>
            <w:r w:rsidRPr="00CE6C5F">
              <w:rPr>
                <w:rFonts w:ascii="Calibri" w:eastAsia="Calibri" w:hAnsi="Calibri" w:cs="Calibri"/>
                <w:color w:val="000000" w:themeColor="text1"/>
              </w:rPr>
              <w:t xml:space="preserve">reglamento </w:t>
            </w:r>
            <w:r w:rsidRPr="00CE6C5F">
              <w:rPr>
                <w:rFonts w:ascii="Calibri" w:hAnsi="Calibri" w:cs="Calibri"/>
                <w:color w:val="000000" w:themeColor="text1"/>
              </w:rPr>
              <w:t>y lo traslada a Secretaría General.</w:t>
            </w:r>
          </w:p>
        </w:tc>
        <w:tc>
          <w:tcPr>
            <w:tcW w:w="1639" w:type="dxa"/>
            <w:shd w:val="clear" w:color="auto" w:fill="auto"/>
            <w:vAlign w:val="center"/>
          </w:tcPr>
          <w:p w:rsidR="001C5FCC" w:rsidRPr="003F0830" w:rsidRDefault="00196D33" w:rsidP="00FB4182">
            <w:pPr>
              <w:jc w:val="center"/>
              <w:rPr>
                <w:rFonts w:ascii="Calibri" w:eastAsia="Calibri" w:hAnsi="Calibri" w:cs="Calibri"/>
                <w:color w:val="auto"/>
              </w:rPr>
            </w:pPr>
            <w:r>
              <w:rPr>
                <w:rFonts w:ascii="Calibri" w:eastAsia="Calibri" w:hAnsi="Calibri" w:cs="Calibri"/>
                <w:color w:val="auto"/>
              </w:rPr>
              <w:t>Jefe de la UI</w:t>
            </w:r>
          </w:p>
        </w:tc>
        <w:tc>
          <w:tcPr>
            <w:tcW w:w="2613" w:type="dxa"/>
            <w:shd w:val="clear" w:color="auto" w:fill="auto"/>
            <w:vAlign w:val="center"/>
          </w:tcPr>
          <w:p w:rsidR="001C5FCC" w:rsidRPr="00E76900" w:rsidRDefault="001C5FCC" w:rsidP="00FB4182">
            <w:pPr>
              <w:jc w:val="both"/>
              <w:rPr>
                <w:rFonts w:ascii="Calibri" w:eastAsia="Calibri" w:hAnsi="Calibri" w:cs="Calibri"/>
                <w:color w:val="auto"/>
              </w:rPr>
            </w:pPr>
            <w:r>
              <w:rPr>
                <w:rFonts w:ascii="Calibri" w:eastAsia="Calibri" w:hAnsi="Calibri" w:cs="Calibri"/>
                <w:color w:val="auto"/>
              </w:rPr>
              <w:t xml:space="preserve">Oficio, certificación de la disponibilidad de los fondos en CDP y </w:t>
            </w:r>
            <w:r w:rsidRPr="003F0830">
              <w:rPr>
                <w:rFonts w:ascii="Calibri" w:eastAsia="Calibri" w:hAnsi="Calibri" w:cs="Calibri"/>
                <w:color w:val="auto"/>
              </w:rPr>
              <w:t>proyecto de distribución de rendimientos y productos.</w:t>
            </w:r>
          </w:p>
        </w:tc>
      </w:tr>
      <w:tr w:rsidR="001C5FCC" w:rsidTr="00FB4182">
        <w:trPr>
          <w:cantSplit/>
        </w:trPr>
        <w:tc>
          <w:tcPr>
            <w:tcW w:w="704" w:type="dxa"/>
            <w:shd w:val="clear" w:color="auto" w:fill="auto"/>
            <w:vAlign w:val="center"/>
          </w:tcPr>
          <w:p w:rsidR="001C5FCC" w:rsidRDefault="001C5FCC" w:rsidP="00FB4182">
            <w:pPr>
              <w:spacing w:line="360" w:lineRule="auto"/>
              <w:jc w:val="center"/>
              <w:rPr>
                <w:rFonts w:ascii="Calibri" w:eastAsia="Calibri" w:hAnsi="Calibri" w:cs="Calibri"/>
              </w:rPr>
            </w:pPr>
            <w:r w:rsidRPr="003F0830">
              <w:rPr>
                <w:rFonts w:ascii="Calibri" w:eastAsia="Calibri" w:hAnsi="Calibri" w:cs="Calibri"/>
                <w:color w:val="auto"/>
              </w:rPr>
              <w:t>2</w:t>
            </w:r>
          </w:p>
        </w:tc>
        <w:tc>
          <w:tcPr>
            <w:tcW w:w="4253" w:type="dxa"/>
            <w:shd w:val="clear" w:color="auto" w:fill="auto"/>
            <w:vAlign w:val="center"/>
          </w:tcPr>
          <w:p w:rsidR="001C5FCC" w:rsidRDefault="001C5FCC" w:rsidP="00FB4182">
            <w:pPr>
              <w:jc w:val="both"/>
              <w:rPr>
                <w:rFonts w:ascii="Calibri" w:eastAsia="Calibri" w:hAnsi="Calibri" w:cs="Calibri"/>
                <w:highlight w:val="yellow"/>
              </w:rPr>
            </w:pPr>
            <w:r>
              <w:rPr>
                <w:rFonts w:ascii="Calibri" w:eastAsia="Calibri" w:hAnsi="Calibri" w:cs="Calibri"/>
                <w:color w:val="auto"/>
              </w:rPr>
              <w:t xml:space="preserve">Recibe </w:t>
            </w:r>
            <w:r w:rsidRPr="003F0830">
              <w:rPr>
                <w:rFonts w:ascii="Calibri" w:eastAsia="Calibri" w:hAnsi="Calibri" w:cs="Calibri"/>
                <w:color w:val="auto"/>
              </w:rPr>
              <w:t xml:space="preserve">proyecto de distribución </w:t>
            </w:r>
            <w:r>
              <w:rPr>
                <w:rFonts w:ascii="Calibri" w:eastAsia="Calibri" w:hAnsi="Calibri" w:cs="Calibri"/>
                <w:color w:val="auto"/>
              </w:rPr>
              <w:t>y lo tr</w:t>
            </w:r>
            <w:r w:rsidRPr="003F0830">
              <w:rPr>
                <w:rFonts w:ascii="Calibri" w:eastAsia="Calibri" w:hAnsi="Calibri" w:cs="Calibri"/>
                <w:color w:val="auto"/>
              </w:rPr>
              <w:t xml:space="preserve">aslada a la DAJ, para la preparación del memorial </w:t>
            </w:r>
            <w:r>
              <w:rPr>
                <w:rFonts w:ascii="Calibri" w:eastAsia="Calibri" w:hAnsi="Calibri" w:cs="Calibri"/>
                <w:color w:val="auto"/>
              </w:rPr>
              <w:t>para requerir</w:t>
            </w:r>
            <w:r w:rsidRPr="003F0830">
              <w:rPr>
                <w:rFonts w:ascii="Calibri" w:eastAsia="Calibri" w:hAnsi="Calibri" w:cs="Calibri"/>
                <w:color w:val="auto"/>
              </w:rPr>
              <w:t xml:space="preserve"> al Juzgado de Primera Instancia de Extinción de Dominio, la autorización</w:t>
            </w:r>
            <w:r>
              <w:rPr>
                <w:rFonts w:ascii="Calibri" w:eastAsia="Calibri" w:hAnsi="Calibri" w:cs="Calibri"/>
                <w:color w:val="auto"/>
              </w:rPr>
              <w:t xml:space="preserve"> judicial</w:t>
            </w:r>
            <w:r w:rsidRPr="003F0830">
              <w:rPr>
                <w:rFonts w:ascii="Calibri" w:eastAsia="Calibri" w:hAnsi="Calibri" w:cs="Calibri"/>
                <w:color w:val="auto"/>
              </w:rPr>
              <w:t xml:space="preserve"> para destinar los porcentajes sobre los rendimientos y productos generados por las inversiones de dineros con medida cautelar.</w:t>
            </w:r>
          </w:p>
        </w:tc>
        <w:tc>
          <w:tcPr>
            <w:tcW w:w="1639" w:type="dxa"/>
            <w:shd w:val="clear" w:color="auto" w:fill="auto"/>
            <w:vAlign w:val="center"/>
          </w:tcPr>
          <w:p w:rsidR="001C5FCC" w:rsidRDefault="001C5FCC" w:rsidP="00FB4182">
            <w:pPr>
              <w:jc w:val="center"/>
              <w:rPr>
                <w:rFonts w:ascii="Calibri" w:eastAsia="Calibri" w:hAnsi="Calibri" w:cs="Calibri"/>
                <w:highlight w:val="yellow"/>
              </w:rPr>
            </w:pPr>
            <w:r w:rsidRPr="003F0830">
              <w:rPr>
                <w:rFonts w:ascii="Calibri" w:eastAsia="Calibri" w:hAnsi="Calibri" w:cs="Calibri"/>
                <w:color w:val="auto"/>
              </w:rPr>
              <w:t xml:space="preserve">Secretario General </w:t>
            </w:r>
          </w:p>
        </w:tc>
        <w:tc>
          <w:tcPr>
            <w:tcW w:w="2613" w:type="dxa"/>
            <w:shd w:val="clear" w:color="auto" w:fill="auto"/>
            <w:vAlign w:val="center"/>
          </w:tcPr>
          <w:p w:rsidR="001C5FCC" w:rsidRPr="00E76900" w:rsidRDefault="001C5FCC" w:rsidP="00FB4182">
            <w:pPr>
              <w:jc w:val="both"/>
              <w:rPr>
                <w:rFonts w:ascii="Calibri" w:eastAsia="Calibri" w:hAnsi="Calibri" w:cs="Calibri"/>
                <w:color w:val="auto"/>
              </w:rPr>
            </w:pPr>
            <w:r w:rsidRPr="003F0830">
              <w:rPr>
                <w:rFonts w:ascii="Calibri" w:eastAsia="Calibri" w:hAnsi="Calibri" w:cs="Calibri"/>
                <w:color w:val="auto"/>
              </w:rPr>
              <w:t>Oficio.</w:t>
            </w:r>
          </w:p>
        </w:tc>
      </w:tr>
      <w:tr w:rsidR="001C5FCC" w:rsidTr="00FB4182">
        <w:trPr>
          <w:cantSplit/>
          <w:trHeight w:val="941"/>
        </w:trPr>
        <w:tc>
          <w:tcPr>
            <w:tcW w:w="704" w:type="dxa"/>
            <w:shd w:val="clear" w:color="auto" w:fill="auto"/>
            <w:vAlign w:val="center"/>
          </w:tcPr>
          <w:p w:rsidR="001C5FCC" w:rsidRDefault="001C5FCC" w:rsidP="00FB4182">
            <w:pPr>
              <w:spacing w:line="360" w:lineRule="auto"/>
              <w:jc w:val="center"/>
              <w:rPr>
                <w:rFonts w:ascii="Calibri" w:eastAsia="Calibri" w:hAnsi="Calibri" w:cs="Calibri"/>
              </w:rPr>
            </w:pPr>
          </w:p>
          <w:p w:rsidR="001C5FCC" w:rsidRPr="003F0830" w:rsidRDefault="001C5FCC" w:rsidP="00FB4182">
            <w:pPr>
              <w:spacing w:line="360" w:lineRule="auto"/>
              <w:jc w:val="center"/>
              <w:rPr>
                <w:rFonts w:ascii="Calibri" w:eastAsia="Calibri" w:hAnsi="Calibri" w:cs="Calibri"/>
                <w:color w:val="auto"/>
              </w:rPr>
            </w:pPr>
            <w:r w:rsidRPr="003F0830">
              <w:rPr>
                <w:rFonts w:ascii="Calibri" w:eastAsia="Calibri" w:hAnsi="Calibri" w:cs="Calibri"/>
                <w:color w:val="auto"/>
              </w:rPr>
              <w:t>3</w:t>
            </w:r>
          </w:p>
          <w:p w:rsidR="001C5FCC" w:rsidRDefault="001C5FCC" w:rsidP="00FB4182">
            <w:pPr>
              <w:spacing w:line="360" w:lineRule="auto"/>
              <w:jc w:val="center"/>
              <w:rPr>
                <w:rFonts w:ascii="Calibri" w:eastAsia="Calibri" w:hAnsi="Calibri" w:cs="Calibri"/>
              </w:rPr>
            </w:pPr>
          </w:p>
        </w:tc>
        <w:tc>
          <w:tcPr>
            <w:tcW w:w="4253" w:type="dxa"/>
            <w:shd w:val="clear" w:color="auto" w:fill="auto"/>
            <w:vAlign w:val="center"/>
          </w:tcPr>
          <w:p w:rsidR="001C5FCC" w:rsidRPr="00E76900" w:rsidRDefault="001C5FCC" w:rsidP="00FB4182">
            <w:pPr>
              <w:jc w:val="both"/>
              <w:rPr>
                <w:rFonts w:ascii="Calibri" w:eastAsia="Calibri" w:hAnsi="Calibri" w:cs="Calibri"/>
                <w:color w:val="auto"/>
              </w:rPr>
            </w:pPr>
            <w:r>
              <w:rPr>
                <w:rFonts w:ascii="Calibri" w:eastAsia="Calibri" w:hAnsi="Calibri" w:cs="Calibri"/>
                <w:color w:val="auto"/>
              </w:rPr>
              <w:t>Elabora memorial, para requerir</w:t>
            </w:r>
            <w:r w:rsidRPr="003F0830">
              <w:rPr>
                <w:rFonts w:ascii="Calibri" w:eastAsia="Calibri" w:hAnsi="Calibri" w:cs="Calibri"/>
                <w:color w:val="auto"/>
              </w:rPr>
              <w:t xml:space="preserve"> al Juzgado de Primera Instancia de Extinción de Dominio, la autorización</w:t>
            </w:r>
            <w:r>
              <w:rPr>
                <w:rFonts w:ascii="Calibri" w:eastAsia="Calibri" w:hAnsi="Calibri" w:cs="Calibri"/>
                <w:color w:val="auto"/>
              </w:rPr>
              <w:t xml:space="preserve"> judicial</w:t>
            </w:r>
            <w:r w:rsidRPr="003F0830">
              <w:rPr>
                <w:rFonts w:ascii="Calibri" w:eastAsia="Calibri" w:hAnsi="Calibri" w:cs="Calibri"/>
                <w:color w:val="auto"/>
              </w:rPr>
              <w:t xml:space="preserve"> para destinar los porcentajes sobre los rendimientos y productos generados por las inversiones</w:t>
            </w:r>
            <w:r>
              <w:rPr>
                <w:rFonts w:ascii="Calibri" w:eastAsia="Calibri" w:hAnsi="Calibri" w:cs="Calibri"/>
                <w:color w:val="auto"/>
              </w:rPr>
              <w:t xml:space="preserve"> de dineros con medida cautelar</w:t>
            </w:r>
            <w:r w:rsidRPr="003F0830">
              <w:rPr>
                <w:rFonts w:ascii="Calibri" w:eastAsia="Calibri" w:hAnsi="Calibri" w:cs="Calibri"/>
                <w:color w:val="auto"/>
              </w:rPr>
              <w:t xml:space="preserve"> y</w:t>
            </w:r>
            <w:r>
              <w:rPr>
                <w:rFonts w:ascii="Calibri" w:eastAsia="Calibri" w:hAnsi="Calibri" w:cs="Calibri"/>
                <w:color w:val="auto"/>
              </w:rPr>
              <w:t xml:space="preserve"> al ser autorizado por el juez </w:t>
            </w:r>
            <w:r w:rsidRPr="003F0830">
              <w:rPr>
                <w:rFonts w:ascii="Calibri" w:eastAsia="Calibri" w:hAnsi="Calibri" w:cs="Calibri"/>
                <w:color w:val="auto"/>
              </w:rPr>
              <w:t xml:space="preserve">lo traslada a Secretaría General </w:t>
            </w:r>
            <w:r>
              <w:rPr>
                <w:rFonts w:ascii="Calibri" w:eastAsia="Calibri" w:hAnsi="Calibri" w:cs="Calibri"/>
                <w:color w:val="auto"/>
              </w:rPr>
              <w:t xml:space="preserve">con copia a </w:t>
            </w:r>
            <w:r w:rsidRPr="003F0830">
              <w:rPr>
                <w:rFonts w:ascii="Calibri" w:eastAsia="Calibri" w:hAnsi="Calibri" w:cs="Calibri"/>
                <w:color w:val="auto"/>
              </w:rPr>
              <w:t>UI.</w:t>
            </w:r>
          </w:p>
        </w:tc>
        <w:tc>
          <w:tcPr>
            <w:tcW w:w="1639" w:type="dxa"/>
            <w:shd w:val="clear" w:color="auto" w:fill="auto"/>
            <w:vAlign w:val="center"/>
          </w:tcPr>
          <w:p w:rsidR="001C5FCC" w:rsidRDefault="001C5FCC" w:rsidP="00FB4182">
            <w:pPr>
              <w:jc w:val="center"/>
              <w:rPr>
                <w:rFonts w:ascii="Calibri" w:eastAsia="Calibri" w:hAnsi="Calibri" w:cs="Calibri"/>
                <w:color w:val="00B050"/>
              </w:rPr>
            </w:pPr>
          </w:p>
          <w:p w:rsidR="001C5FCC" w:rsidRDefault="001C5FCC" w:rsidP="00FB4182">
            <w:pPr>
              <w:jc w:val="center"/>
              <w:rPr>
                <w:rFonts w:ascii="Calibri" w:eastAsia="Calibri" w:hAnsi="Calibri" w:cs="Calibri"/>
              </w:rPr>
            </w:pPr>
            <w:r>
              <w:rPr>
                <w:rFonts w:ascii="Calibri" w:eastAsia="Calibri" w:hAnsi="Calibri" w:cs="Calibri"/>
                <w:color w:val="auto"/>
              </w:rPr>
              <w:t>Director de la DAJ</w:t>
            </w:r>
          </w:p>
        </w:tc>
        <w:tc>
          <w:tcPr>
            <w:tcW w:w="2613" w:type="dxa"/>
            <w:shd w:val="clear" w:color="auto" w:fill="auto"/>
            <w:vAlign w:val="center"/>
          </w:tcPr>
          <w:p w:rsidR="001C5FCC" w:rsidRPr="00E76900" w:rsidRDefault="001C5FCC" w:rsidP="00FB4182">
            <w:pPr>
              <w:jc w:val="both"/>
              <w:rPr>
                <w:rFonts w:ascii="Calibri" w:eastAsia="Calibri" w:hAnsi="Calibri" w:cs="Calibri"/>
                <w:color w:val="auto"/>
              </w:rPr>
            </w:pPr>
            <w:r w:rsidRPr="003F0830">
              <w:rPr>
                <w:rFonts w:ascii="Calibri" w:eastAsia="Calibri" w:hAnsi="Calibri" w:cs="Calibri"/>
                <w:color w:val="auto"/>
              </w:rPr>
              <w:t>Autorización Judicial</w:t>
            </w:r>
            <w:r>
              <w:rPr>
                <w:rFonts w:ascii="Calibri" w:eastAsia="Calibri" w:hAnsi="Calibri" w:cs="Calibri"/>
                <w:color w:val="auto"/>
              </w:rPr>
              <w:t>.</w:t>
            </w:r>
          </w:p>
        </w:tc>
      </w:tr>
      <w:tr w:rsidR="001C5FCC" w:rsidTr="00FB4182">
        <w:trPr>
          <w:cantSplit/>
          <w:trHeight w:val="941"/>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color w:val="auto"/>
              </w:rPr>
            </w:pPr>
            <w:r w:rsidRPr="003F0830">
              <w:rPr>
                <w:rFonts w:ascii="Calibri" w:eastAsia="Calibri" w:hAnsi="Calibri" w:cs="Calibri"/>
                <w:color w:val="auto"/>
              </w:rPr>
              <w:t>4</w:t>
            </w:r>
          </w:p>
        </w:tc>
        <w:tc>
          <w:tcPr>
            <w:tcW w:w="4253" w:type="dxa"/>
            <w:shd w:val="clear" w:color="auto" w:fill="auto"/>
            <w:vAlign w:val="center"/>
          </w:tcPr>
          <w:p w:rsidR="001C5FCC" w:rsidRPr="00C435E3" w:rsidRDefault="001C5FCC" w:rsidP="00FB4182">
            <w:pPr>
              <w:jc w:val="both"/>
              <w:rPr>
                <w:rFonts w:asciiTheme="minorHAnsi" w:hAnsiTheme="minorHAnsi" w:cstheme="minorHAnsi"/>
                <w:color w:val="000000" w:themeColor="text1"/>
              </w:rPr>
            </w:pPr>
            <w:r w:rsidRPr="00906A99">
              <w:rPr>
                <w:rFonts w:asciiTheme="minorHAnsi" w:hAnsiTheme="minorHAnsi" w:cstheme="minorHAnsi"/>
                <w:color w:val="auto"/>
              </w:rPr>
              <w:t>Recibe fotocopia memorial</w:t>
            </w:r>
            <w:r>
              <w:rPr>
                <w:rFonts w:asciiTheme="minorHAnsi" w:hAnsiTheme="minorHAnsi" w:cstheme="minorHAnsi"/>
                <w:color w:val="auto"/>
              </w:rPr>
              <w:t xml:space="preserve"> de la autorización judicial</w:t>
            </w:r>
            <w:r w:rsidRPr="00906A99">
              <w:rPr>
                <w:rFonts w:asciiTheme="minorHAnsi" w:hAnsiTheme="minorHAnsi" w:cstheme="minorHAnsi"/>
                <w:color w:val="auto"/>
              </w:rPr>
              <w:t xml:space="preserve"> y lo adjunta al expediente, </w:t>
            </w:r>
            <w:r w:rsidRPr="00C435E3">
              <w:rPr>
                <w:rFonts w:asciiTheme="minorHAnsi" w:hAnsiTheme="minorHAnsi" w:cstheme="minorHAnsi"/>
                <w:color w:val="000000" w:themeColor="text1"/>
              </w:rPr>
              <w:t xml:space="preserve">para </w:t>
            </w:r>
            <w:r>
              <w:rPr>
                <w:rFonts w:asciiTheme="minorHAnsi" w:hAnsiTheme="minorHAnsi" w:cstheme="minorHAnsi"/>
                <w:color w:val="000000" w:themeColor="text1"/>
              </w:rPr>
              <w:t xml:space="preserve">solicitar a Secretaría General, </w:t>
            </w:r>
            <w:r w:rsidRPr="00C435E3">
              <w:rPr>
                <w:rFonts w:asciiTheme="minorHAnsi" w:hAnsiTheme="minorHAnsi" w:cstheme="minorHAnsi"/>
                <w:color w:val="000000" w:themeColor="text1"/>
              </w:rPr>
              <w:t>ser conocido por los i</w:t>
            </w:r>
            <w:r>
              <w:rPr>
                <w:rFonts w:asciiTheme="minorHAnsi" w:hAnsiTheme="minorHAnsi" w:cstheme="minorHAnsi"/>
                <w:color w:val="000000" w:themeColor="text1"/>
              </w:rPr>
              <w:t>ntegrantes de</w:t>
            </w:r>
            <w:r w:rsidRPr="00C435E3">
              <w:rPr>
                <w:rFonts w:asciiTheme="minorHAnsi" w:hAnsiTheme="minorHAnsi" w:cstheme="minorHAnsi"/>
                <w:color w:val="000000" w:themeColor="text1"/>
              </w:rPr>
              <w:t xml:space="preserve"> CONABED.</w:t>
            </w:r>
          </w:p>
        </w:tc>
        <w:tc>
          <w:tcPr>
            <w:tcW w:w="1639" w:type="dxa"/>
            <w:shd w:val="clear" w:color="auto" w:fill="auto"/>
            <w:vAlign w:val="center"/>
          </w:tcPr>
          <w:p w:rsidR="001C5FCC" w:rsidRPr="00C435E3" w:rsidRDefault="00196D33" w:rsidP="00FB4182">
            <w:pPr>
              <w:jc w:val="center"/>
              <w:rPr>
                <w:rFonts w:asciiTheme="minorHAnsi" w:hAnsiTheme="minorHAnsi" w:cstheme="minorHAnsi"/>
                <w:color w:val="000000" w:themeColor="text1"/>
              </w:rPr>
            </w:pPr>
            <w:r>
              <w:rPr>
                <w:rFonts w:asciiTheme="minorHAnsi" w:hAnsiTheme="minorHAnsi" w:cstheme="minorHAnsi"/>
                <w:color w:val="000000" w:themeColor="text1"/>
              </w:rPr>
              <w:t>Jefe de la UI</w:t>
            </w:r>
          </w:p>
        </w:tc>
        <w:tc>
          <w:tcPr>
            <w:tcW w:w="2613" w:type="dxa"/>
            <w:shd w:val="clear" w:color="auto" w:fill="auto"/>
            <w:vAlign w:val="center"/>
          </w:tcPr>
          <w:p w:rsidR="001C5FCC" w:rsidRPr="00C435E3" w:rsidRDefault="001C5FCC" w:rsidP="00FB4182">
            <w:pPr>
              <w:jc w:val="both"/>
              <w:rPr>
                <w:rFonts w:asciiTheme="minorHAnsi" w:hAnsiTheme="minorHAnsi" w:cstheme="minorHAnsi"/>
                <w:color w:val="000000" w:themeColor="text1"/>
              </w:rPr>
            </w:pPr>
            <w:r w:rsidRPr="00C435E3">
              <w:rPr>
                <w:rFonts w:asciiTheme="minorHAnsi" w:hAnsiTheme="minorHAnsi" w:cstheme="minorHAnsi"/>
                <w:color w:val="000000" w:themeColor="text1"/>
              </w:rPr>
              <w:t>Expediente.</w:t>
            </w:r>
          </w:p>
        </w:tc>
      </w:tr>
      <w:tr w:rsidR="001C5FCC" w:rsidTr="00FB4182">
        <w:trPr>
          <w:cantSplit/>
          <w:trHeight w:val="941"/>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rPr>
            </w:pPr>
            <w:r>
              <w:rPr>
                <w:rFonts w:ascii="Calibri" w:eastAsia="Calibri" w:hAnsi="Calibri" w:cs="Calibri"/>
              </w:rPr>
              <w:t>5</w:t>
            </w:r>
          </w:p>
        </w:tc>
        <w:tc>
          <w:tcPr>
            <w:tcW w:w="4253" w:type="dxa"/>
            <w:shd w:val="clear" w:color="auto" w:fill="auto"/>
            <w:vAlign w:val="center"/>
          </w:tcPr>
          <w:p w:rsidR="001C5FCC" w:rsidRPr="00906A99" w:rsidRDefault="001C5FCC" w:rsidP="00FB4182">
            <w:pPr>
              <w:jc w:val="both"/>
              <w:rPr>
                <w:rFonts w:asciiTheme="minorHAnsi" w:hAnsiTheme="minorHAnsi" w:cstheme="minorHAnsi"/>
                <w:color w:val="auto"/>
              </w:rPr>
            </w:pPr>
            <w:r>
              <w:rPr>
                <w:rFonts w:asciiTheme="minorHAnsi" w:hAnsiTheme="minorHAnsi" w:cstheme="minorHAnsi"/>
                <w:color w:val="auto"/>
              </w:rPr>
              <w:t>Recibe expediente</w:t>
            </w:r>
            <w:r w:rsidRPr="00906A99">
              <w:rPr>
                <w:rFonts w:asciiTheme="minorHAnsi" w:hAnsiTheme="minorHAnsi" w:cstheme="minorHAnsi"/>
                <w:color w:val="auto"/>
              </w:rPr>
              <w:t xml:space="preserve"> y procede a elevarlo para que sea conocido </w:t>
            </w:r>
            <w:r w:rsidRPr="00906A99">
              <w:rPr>
                <w:rFonts w:ascii="Calibri" w:hAnsi="Calibri" w:cs="Calibri"/>
                <w:color w:val="auto"/>
              </w:rPr>
              <w:t xml:space="preserve">por los </w:t>
            </w:r>
            <w:r w:rsidRPr="00C435E3">
              <w:rPr>
                <w:rFonts w:asciiTheme="minorHAnsi" w:hAnsiTheme="minorHAnsi" w:cstheme="minorHAnsi"/>
                <w:color w:val="000000" w:themeColor="text1"/>
              </w:rPr>
              <w:t>i</w:t>
            </w:r>
            <w:r>
              <w:rPr>
                <w:rFonts w:asciiTheme="minorHAnsi" w:hAnsiTheme="minorHAnsi" w:cstheme="minorHAnsi"/>
                <w:color w:val="000000" w:themeColor="text1"/>
              </w:rPr>
              <w:t>ntegrantes</w:t>
            </w:r>
            <w:r w:rsidRPr="00906A99">
              <w:rPr>
                <w:rFonts w:ascii="Calibri" w:hAnsi="Calibri" w:cs="Calibri"/>
                <w:color w:val="auto"/>
              </w:rPr>
              <w:t xml:space="preserve"> del Consejo.</w:t>
            </w:r>
          </w:p>
        </w:tc>
        <w:tc>
          <w:tcPr>
            <w:tcW w:w="1639" w:type="dxa"/>
            <w:shd w:val="clear" w:color="auto" w:fill="auto"/>
            <w:vAlign w:val="center"/>
          </w:tcPr>
          <w:p w:rsidR="001C5FCC" w:rsidRPr="00906A99" w:rsidRDefault="001C5FCC" w:rsidP="00FB4182">
            <w:pPr>
              <w:jc w:val="center"/>
              <w:rPr>
                <w:rFonts w:ascii="Calibri" w:eastAsia="Calibri" w:hAnsi="Calibri" w:cs="Calibri"/>
                <w:color w:val="auto"/>
                <w:highlight w:val="yellow"/>
              </w:rPr>
            </w:pPr>
            <w:r w:rsidRPr="00906A99">
              <w:rPr>
                <w:rFonts w:ascii="Calibri" w:eastAsia="Calibri" w:hAnsi="Calibri" w:cs="Calibri"/>
                <w:color w:val="auto"/>
              </w:rPr>
              <w:t xml:space="preserve">Secretario General </w:t>
            </w:r>
          </w:p>
        </w:tc>
        <w:tc>
          <w:tcPr>
            <w:tcW w:w="2613" w:type="dxa"/>
            <w:shd w:val="clear" w:color="auto" w:fill="auto"/>
            <w:vAlign w:val="center"/>
          </w:tcPr>
          <w:p w:rsidR="001C5FCC" w:rsidRPr="00906A99" w:rsidRDefault="001C5FCC" w:rsidP="00FB4182">
            <w:pPr>
              <w:jc w:val="both"/>
              <w:rPr>
                <w:rFonts w:ascii="Calibri" w:eastAsia="Calibri" w:hAnsi="Calibri" w:cs="Calibri"/>
                <w:color w:val="auto"/>
              </w:rPr>
            </w:pPr>
            <w:r w:rsidRPr="00906A99">
              <w:rPr>
                <w:rFonts w:ascii="Calibri" w:eastAsia="Calibri" w:hAnsi="Calibri" w:cs="Calibri"/>
                <w:color w:val="auto"/>
              </w:rPr>
              <w:t>Agenda.</w:t>
            </w:r>
          </w:p>
        </w:tc>
      </w:tr>
      <w:tr w:rsidR="001C5FCC" w:rsidTr="00FB4182">
        <w:trPr>
          <w:cantSplit/>
          <w:trHeight w:val="941"/>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color w:val="auto"/>
              </w:rPr>
            </w:pPr>
            <w:r>
              <w:rPr>
                <w:rFonts w:ascii="Calibri" w:eastAsia="Calibri" w:hAnsi="Calibri" w:cs="Calibri"/>
                <w:color w:val="auto"/>
              </w:rPr>
              <w:t>6</w:t>
            </w:r>
          </w:p>
        </w:tc>
        <w:tc>
          <w:tcPr>
            <w:tcW w:w="4253" w:type="dxa"/>
            <w:shd w:val="clear" w:color="auto" w:fill="auto"/>
            <w:vAlign w:val="center"/>
          </w:tcPr>
          <w:p w:rsidR="001C5FCC" w:rsidRPr="00C435E3" w:rsidRDefault="001C5FCC" w:rsidP="00FB4182">
            <w:pPr>
              <w:jc w:val="both"/>
              <w:rPr>
                <w:rFonts w:asciiTheme="minorHAnsi" w:hAnsiTheme="minorHAnsi" w:cstheme="minorHAnsi"/>
                <w:color w:val="000000" w:themeColor="text1"/>
              </w:rPr>
            </w:pPr>
            <w:r w:rsidRPr="00C435E3">
              <w:rPr>
                <w:rFonts w:asciiTheme="minorHAnsi" w:hAnsiTheme="minorHAnsi" w:cstheme="minorHAnsi"/>
                <w:color w:val="000000" w:themeColor="text1"/>
              </w:rPr>
              <w:t>Conoce y deja constar en acta de la forma siguiente:</w:t>
            </w:r>
          </w:p>
          <w:p w:rsidR="001C5FCC" w:rsidRPr="00C435E3" w:rsidRDefault="001C5FCC" w:rsidP="00FB4182">
            <w:pPr>
              <w:pStyle w:val="Prrafodelista"/>
              <w:numPr>
                <w:ilvl w:val="3"/>
                <w:numId w:val="42"/>
              </w:numPr>
              <w:jc w:val="both"/>
              <w:rPr>
                <w:rFonts w:asciiTheme="minorHAnsi" w:hAnsiTheme="minorHAnsi" w:cstheme="minorHAnsi"/>
                <w:color w:val="000000" w:themeColor="text1"/>
              </w:rPr>
            </w:pPr>
            <w:r>
              <w:rPr>
                <w:rFonts w:asciiTheme="minorHAnsi" w:hAnsiTheme="minorHAnsi" w:cstheme="minorHAnsi"/>
                <w:color w:val="000000" w:themeColor="text1"/>
              </w:rPr>
              <w:t>Si a</w:t>
            </w:r>
            <w:r w:rsidRPr="00C435E3">
              <w:rPr>
                <w:rFonts w:asciiTheme="minorHAnsi" w:hAnsiTheme="minorHAnsi" w:cstheme="minorHAnsi"/>
                <w:color w:val="000000" w:themeColor="text1"/>
              </w:rPr>
              <w:t>prueba la d</w:t>
            </w:r>
            <w:r w:rsidRPr="00C435E3">
              <w:rPr>
                <w:rFonts w:ascii="Calibri" w:hAnsi="Calibri" w:cs="Calibri"/>
                <w:color w:val="000000" w:themeColor="text1"/>
              </w:rPr>
              <w:t>istribución de rendimientos y productos.</w:t>
            </w:r>
          </w:p>
          <w:p w:rsidR="001C5FCC" w:rsidRPr="00C435E3" w:rsidRDefault="001C5FCC" w:rsidP="00FB4182">
            <w:pPr>
              <w:pStyle w:val="Prrafodelista"/>
              <w:numPr>
                <w:ilvl w:val="3"/>
                <w:numId w:val="42"/>
              </w:numPr>
              <w:jc w:val="both"/>
              <w:rPr>
                <w:rFonts w:asciiTheme="minorHAnsi" w:hAnsiTheme="minorHAnsi" w:cstheme="minorHAnsi"/>
                <w:color w:val="000000" w:themeColor="text1"/>
              </w:rPr>
            </w:pPr>
            <w:r>
              <w:rPr>
                <w:rFonts w:ascii="Calibri" w:hAnsi="Calibri" w:cs="Calibri"/>
                <w:color w:val="000000" w:themeColor="text1"/>
              </w:rPr>
              <w:t>No a</w:t>
            </w:r>
            <w:r w:rsidRPr="00C435E3">
              <w:rPr>
                <w:rFonts w:ascii="Calibri" w:hAnsi="Calibri" w:cs="Calibri"/>
                <w:color w:val="000000" w:themeColor="text1"/>
              </w:rPr>
              <w:t xml:space="preserve">prueba y solicita se realicen los cambios correspondientes para que pueda ser conocido en la próxima </w:t>
            </w:r>
            <w:r>
              <w:rPr>
                <w:rFonts w:ascii="Calibri" w:hAnsi="Calibri" w:cs="Calibri"/>
                <w:color w:val="000000" w:themeColor="text1"/>
              </w:rPr>
              <w:t>sesión</w:t>
            </w:r>
            <w:r w:rsidRPr="00C435E3">
              <w:rPr>
                <w:rFonts w:ascii="Calibri" w:hAnsi="Calibri" w:cs="Calibri"/>
                <w:color w:val="000000" w:themeColor="text1"/>
              </w:rPr>
              <w:t xml:space="preserve"> de Consejo. Regresa </w:t>
            </w:r>
            <w:r w:rsidR="007E62E0">
              <w:rPr>
                <w:rFonts w:ascii="Calibri" w:hAnsi="Calibri" w:cs="Calibri"/>
                <w:color w:val="000000" w:themeColor="text1"/>
              </w:rPr>
              <w:t>a la actividad</w:t>
            </w:r>
            <w:r w:rsidRPr="00C435E3">
              <w:rPr>
                <w:rFonts w:ascii="Calibri" w:hAnsi="Calibri" w:cs="Calibri"/>
                <w:color w:val="000000" w:themeColor="text1"/>
              </w:rPr>
              <w:t xml:space="preserve"> 1.</w:t>
            </w:r>
          </w:p>
        </w:tc>
        <w:tc>
          <w:tcPr>
            <w:tcW w:w="1639" w:type="dxa"/>
            <w:shd w:val="clear" w:color="auto" w:fill="auto"/>
            <w:vAlign w:val="center"/>
          </w:tcPr>
          <w:p w:rsidR="001C5FCC" w:rsidRPr="00C435E3" w:rsidRDefault="001C5FCC" w:rsidP="00FB4182">
            <w:pPr>
              <w:jc w:val="center"/>
              <w:rPr>
                <w:rFonts w:asciiTheme="minorHAnsi" w:hAnsiTheme="minorHAnsi" w:cstheme="minorHAnsi"/>
                <w:color w:val="000000" w:themeColor="text1"/>
              </w:rPr>
            </w:pPr>
            <w:r w:rsidRPr="00C435E3">
              <w:rPr>
                <w:rFonts w:asciiTheme="minorHAnsi" w:hAnsiTheme="minorHAnsi" w:cstheme="minorHAnsi"/>
                <w:color w:val="000000" w:themeColor="text1"/>
              </w:rPr>
              <w:t>CONABED</w:t>
            </w:r>
          </w:p>
        </w:tc>
        <w:tc>
          <w:tcPr>
            <w:tcW w:w="2613" w:type="dxa"/>
            <w:shd w:val="clear" w:color="auto" w:fill="auto"/>
            <w:vAlign w:val="center"/>
          </w:tcPr>
          <w:p w:rsidR="001C5FCC" w:rsidRPr="00C435E3" w:rsidRDefault="001C5FCC" w:rsidP="00FB4182">
            <w:pPr>
              <w:jc w:val="both"/>
              <w:rPr>
                <w:rFonts w:asciiTheme="minorHAnsi" w:hAnsiTheme="minorHAnsi" w:cstheme="minorHAnsi"/>
                <w:color w:val="000000" w:themeColor="text1"/>
              </w:rPr>
            </w:pPr>
            <w:r w:rsidRPr="00C435E3">
              <w:rPr>
                <w:rFonts w:asciiTheme="minorHAnsi" w:hAnsiTheme="minorHAnsi" w:cstheme="minorHAnsi"/>
                <w:color w:val="000000" w:themeColor="text1"/>
              </w:rPr>
              <w:t>Acta.</w:t>
            </w:r>
          </w:p>
        </w:tc>
      </w:tr>
      <w:tr w:rsidR="001C5FCC" w:rsidTr="00FB4182">
        <w:trPr>
          <w:cantSplit/>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color w:val="auto"/>
              </w:rPr>
            </w:pPr>
            <w:r w:rsidRPr="003F0830">
              <w:rPr>
                <w:rFonts w:ascii="Calibri" w:eastAsia="Calibri" w:hAnsi="Calibri" w:cs="Calibri"/>
                <w:color w:val="auto"/>
              </w:rPr>
              <w:t>7</w:t>
            </w:r>
          </w:p>
        </w:tc>
        <w:tc>
          <w:tcPr>
            <w:tcW w:w="4253" w:type="dxa"/>
            <w:shd w:val="clear" w:color="auto" w:fill="auto"/>
            <w:vAlign w:val="center"/>
          </w:tcPr>
          <w:p w:rsidR="001C5FCC" w:rsidRPr="003F0830" w:rsidRDefault="001C5FCC" w:rsidP="00FB4182">
            <w:pPr>
              <w:jc w:val="both"/>
              <w:rPr>
                <w:rFonts w:ascii="Calibri" w:eastAsia="Calibri" w:hAnsi="Calibri" w:cs="Calibri"/>
                <w:color w:val="auto"/>
              </w:rPr>
            </w:pPr>
            <w:r w:rsidRPr="003F0830">
              <w:rPr>
                <w:rFonts w:ascii="Calibri" w:eastAsia="Calibri" w:hAnsi="Calibri" w:cs="Calibri"/>
                <w:color w:val="auto"/>
              </w:rPr>
              <w:t>Elabora y traslada a través de oficio a UI, la Certificación del punto de acta por el cual quedó aprobada la distribución por CONABED u oficio en el que se indica que la distribución quedó aprobada con efectos inmediatos, para realizar los pagos correspondientes, observando lo establecido en la resolución judicial.</w:t>
            </w:r>
          </w:p>
        </w:tc>
        <w:tc>
          <w:tcPr>
            <w:tcW w:w="1639" w:type="dxa"/>
            <w:shd w:val="clear" w:color="auto" w:fill="auto"/>
            <w:vAlign w:val="center"/>
          </w:tcPr>
          <w:p w:rsidR="001C5FCC" w:rsidRDefault="001C5FCC" w:rsidP="00FB4182">
            <w:pPr>
              <w:jc w:val="center"/>
              <w:rPr>
                <w:rFonts w:ascii="Calibri" w:eastAsia="Calibri" w:hAnsi="Calibri" w:cs="Calibri"/>
              </w:rPr>
            </w:pPr>
            <w:r w:rsidRPr="003F0830">
              <w:rPr>
                <w:rFonts w:ascii="Calibri" w:eastAsia="Calibri" w:hAnsi="Calibri" w:cs="Calibri"/>
                <w:color w:val="auto"/>
              </w:rPr>
              <w:t xml:space="preserve">Secretario General </w:t>
            </w:r>
          </w:p>
        </w:tc>
        <w:tc>
          <w:tcPr>
            <w:tcW w:w="2613" w:type="dxa"/>
            <w:shd w:val="clear" w:color="auto" w:fill="auto"/>
            <w:vAlign w:val="center"/>
          </w:tcPr>
          <w:p w:rsidR="001C5FCC" w:rsidRPr="003F0830" w:rsidRDefault="001C5FCC" w:rsidP="00FB4182">
            <w:pPr>
              <w:numPr>
                <w:ilvl w:val="0"/>
                <w:numId w:val="38"/>
              </w:numPr>
              <w:pBdr>
                <w:top w:val="nil"/>
                <w:left w:val="nil"/>
                <w:bottom w:val="nil"/>
                <w:right w:val="nil"/>
                <w:between w:val="nil"/>
              </w:pBdr>
              <w:jc w:val="both"/>
              <w:rPr>
                <w:rFonts w:ascii="Calibri" w:eastAsia="Calibri" w:hAnsi="Calibri" w:cs="Calibri"/>
                <w:color w:val="auto"/>
              </w:rPr>
            </w:pPr>
            <w:r w:rsidRPr="003F0830">
              <w:rPr>
                <w:rFonts w:ascii="Calibri" w:eastAsia="Calibri" w:hAnsi="Calibri" w:cs="Calibri"/>
                <w:color w:val="auto"/>
              </w:rPr>
              <w:t>Oficios que correspondan</w:t>
            </w:r>
          </w:p>
          <w:p w:rsidR="001C5FCC" w:rsidRPr="00447248" w:rsidRDefault="001C5FCC" w:rsidP="00FB4182">
            <w:pPr>
              <w:numPr>
                <w:ilvl w:val="0"/>
                <w:numId w:val="38"/>
              </w:numPr>
              <w:pBdr>
                <w:top w:val="nil"/>
                <w:left w:val="nil"/>
                <w:bottom w:val="nil"/>
                <w:right w:val="nil"/>
                <w:between w:val="nil"/>
              </w:pBdr>
              <w:jc w:val="both"/>
              <w:rPr>
                <w:rFonts w:ascii="Calibri" w:eastAsia="Calibri" w:hAnsi="Calibri" w:cs="Calibri"/>
                <w:color w:val="auto"/>
              </w:rPr>
            </w:pPr>
            <w:r w:rsidRPr="003F0830">
              <w:rPr>
                <w:rFonts w:ascii="Calibri" w:eastAsia="Calibri" w:hAnsi="Calibri" w:cs="Calibri"/>
                <w:color w:val="auto"/>
              </w:rPr>
              <w:t>Certificación de punto de acta.</w:t>
            </w:r>
          </w:p>
        </w:tc>
      </w:tr>
      <w:tr w:rsidR="001C5FCC" w:rsidTr="00FB4182">
        <w:trPr>
          <w:cantSplit/>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rPr>
            </w:pPr>
            <w:r>
              <w:rPr>
                <w:rFonts w:ascii="Calibri" w:eastAsia="Calibri" w:hAnsi="Calibri" w:cs="Calibri"/>
              </w:rPr>
              <w:lastRenderedPageBreak/>
              <w:t>8</w:t>
            </w:r>
          </w:p>
        </w:tc>
        <w:tc>
          <w:tcPr>
            <w:tcW w:w="4253" w:type="dxa"/>
            <w:shd w:val="clear" w:color="auto" w:fill="auto"/>
            <w:vAlign w:val="center"/>
          </w:tcPr>
          <w:p w:rsidR="001C5FCC" w:rsidRPr="003F0830" w:rsidRDefault="001C5FCC" w:rsidP="00FB4182">
            <w:pPr>
              <w:jc w:val="both"/>
              <w:rPr>
                <w:rFonts w:ascii="Calibri" w:eastAsia="Calibri" w:hAnsi="Calibri" w:cs="Calibri"/>
              </w:rPr>
            </w:pPr>
            <w:r>
              <w:rPr>
                <w:rFonts w:ascii="Calibri" w:eastAsia="Calibri" w:hAnsi="Calibri" w:cs="Calibri"/>
              </w:rPr>
              <w:t>Elabora oficio y traslada a las instituciones beneficiarias los porcentajes de la distribución autorizada y aprobada.</w:t>
            </w:r>
          </w:p>
        </w:tc>
        <w:tc>
          <w:tcPr>
            <w:tcW w:w="1639" w:type="dxa"/>
            <w:shd w:val="clear" w:color="auto" w:fill="auto"/>
            <w:vAlign w:val="center"/>
          </w:tcPr>
          <w:p w:rsidR="001C5FCC" w:rsidRPr="003F0830" w:rsidRDefault="00196D33" w:rsidP="00FB4182">
            <w:pPr>
              <w:jc w:val="center"/>
              <w:rPr>
                <w:rFonts w:ascii="Calibri" w:eastAsia="Calibri" w:hAnsi="Calibri" w:cs="Calibri"/>
              </w:rPr>
            </w:pPr>
            <w:r>
              <w:rPr>
                <w:rFonts w:ascii="Calibri" w:eastAsia="Calibri" w:hAnsi="Calibri" w:cs="Calibri"/>
                <w:color w:val="auto"/>
              </w:rPr>
              <w:t>Jefe de la UI</w:t>
            </w:r>
          </w:p>
        </w:tc>
        <w:tc>
          <w:tcPr>
            <w:tcW w:w="2613" w:type="dxa"/>
            <w:shd w:val="clear" w:color="auto" w:fill="auto"/>
            <w:vAlign w:val="center"/>
          </w:tcPr>
          <w:p w:rsidR="001C5FCC" w:rsidRPr="003F0830" w:rsidRDefault="001C5FCC" w:rsidP="00FB4182">
            <w:pPr>
              <w:pBdr>
                <w:top w:val="nil"/>
                <w:left w:val="nil"/>
                <w:bottom w:val="nil"/>
                <w:right w:val="nil"/>
                <w:between w:val="nil"/>
              </w:pBdr>
              <w:jc w:val="both"/>
              <w:rPr>
                <w:rFonts w:ascii="Calibri" w:eastAsia="Calibri" w:hAnsi="Calibri" w:cs="Calibri"/>
              </w:rPr>
            </w:pPr>
            <w:r>
              <w:rPr>
                <w:rFonts w:ascii="Calibri" w:eastAsia="Calibri" w:hAnsi="Calibri" w:cs="Calibri"/>
              </w:rPr>
              <w:t>Oficios.</w:t>
            </w:r>
          </w:p>
        </w:tc>
      </w:tr>
      <w:tr w:rsidR="001C5FCC" w:rsidTr="00FB4182">
        <w:trPr>
          <w:cantSplit/>
        </w:trPr>
        <w:tc>
          <w:tcPr>
            <w:tcW w:w="704"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t>9</w:t>
            </w:r>
          </w:p>
        </w:tc>
        <w:tc>
          <w:tcPr>
            <w:tcW w:w="4253" w:type="dxa"/>
            <w:shd w:val="clear" w:color="auto" w:fill="auto"/>
            <w:vAlign w:val="center"/>
          </w:tcPr>
          <w:p w:rsidR="001C5FCC" w:rsidRDefault="001C5FCC" w:rsidP="00FB4182">
            <w:pPr>
              <w:jc w:val="both"/>
              <w:rPr>
                <w:rFonts w:ascii="Calibri" w:eastAsia="Calibri" w:hAnsi="Calibri" w:cs="Calibri"/>
              </w:rPr>
            </w:pPr>
            <w:r>
              <w:rPr>
                <w:rFonts w:ascii="Calibri" w:eastAsia="Calibri" w:hAnsi="Calibri" w:cs="Calibri"/>
              </w:rPr>
              <w:t>Emite oficio en donde se solicita y especifica la forma en que requieren el pago de la distribución autorizada y aprobada.</w:t>
            </w:r>
          </w:p>
        </w:tc>
        <w:tc>
          <w:tcPr>
            <w:tcW w:w="1639" w:type="dxa"/>
            <w:shd w:val="clear" w:color="auto" w:fill="auto"/>
            <w:vAlign w:val="center"/>
          </w:tcPr>
          <w:p w:rsidR="001C5FCC" w:rsidRPr="008077DA" w:rsidRDefault="001C5FCC" w:rsidP="00FB4182">
            <w:pPr>
              <w:jc w:val="center"/>
              <w:rPr>
                <w:rFonts w:ascii="Calibri" w:eastAsia="Calibri" w:hAnsi="Calibri" w:cs="Calibri"/>
              </w:rPr>
            </w:pPr>
            <w:r>
              <w:rPr>
                <w:rFonts w:ascii="Calibri" w:eastAsia="Calibri" w:hAnsi="Calibri" w:cs="Calibri"/>
              </w:rPr>
              <w:t>Instituciones beneficiarias</w:t>
            </w:r>
          </w:p>
        </w:tc>
        <w:tc>
          <w:tcPr>
            <w:tcW w:w="2613" w:type="dxa"/>
            <w:shd w:val="clear" w:color="auto" w:fill="auto"/>
            <w:vAlign w:val="center"/>
          </w:tcPr>
          <w:p w:rsidR="001C5FCC" w:rsidRDefault="001C5FCC" w:rsidP="00FB4182">
            <w:pPr>
              <w:pBdr>
                <w:top w:val="nil"/>
                <w:left w:val="nil"/>
                <w:bottom w:val="nil"/>
                <w:right w:val="nil"/>
                <w:between w:val="nil"/>
              </w:pBdr>
              <w:jc w:val="both"/>
              <w:rPr>
                <w:rFonts w:ascii="Calibri" w:eastAsia="Calibri" w:hAnsi="Calibri" w:cs="Calibri"/>
              </w:rPr>
            </w:pPr>
            <w:r>
              <w:rPr>
                <w:rFonts w:ascii="Calibri" w:eastAsia="Calibri" w:hAnsi="Calibri" w:cs="Calibri"/>
              </w:rPr>
              <w:t>Oficios.</w:t>
            </w:r>
          </w:p>
        </w:tc>
      </w:tr>
      <w:tr w:rsidR="001C5FCC" w:rsidTr="00FB4182">
        <w:trPr>
          <w:cantSplit/>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rPr>
            </w:pPr>
            <w:r>
              <w:rPr>
                <w:rFonts w:ascii="Calibri" w:eastAsia="Calibri" w:hAnsi="Calibri" w:cs="Calibri"/>
              </w:rPr>
              <w:t>10</w:t>
            </w:r>
          </w:p>
        </w:tc>
        <w:tc>
          <w:tcPr>
            <w:tcW w:w="4253" w:type="dxa"/>
            <w:shd w:val="clear" w:color="auto" w:fill="auto"/>
            <w:vAlign w:val="center"/>
          </w:tcPr>
          <w:p w:rsidR="001C5FCC" w:rsidRPr="008077DA" w:rsidRDefault="001C5FCC" w:rsidP="00FB4182">
            <w:pPr>
              <w:jc w:val="both"/>
              <w:rPr>
                <w:rFonts w:ascii="Calibri" w:eastAsia="Calibri" w:hAnsi="Calibri" w:cs="Calibri"/>
                <w:color w:val="auto"/>
              </w:rPr>
            </w:pPr>
            <w:r>
              <w:rPr>
                <w:rFonts w:ascii="Calibri" w:eastAsia="Calibri" w:hAnsi="Calibri" w:cs="Calibri"/>
              </w:rPr>
              <w:t>P</w:t>
            </w:r>
            <w:r>
              <w:rPr>
                <w:rFonts w:ascii="Calibri" w:eastAsia="Calibri" w:hAnsi="Calibri" w:cs="Calibri"/>
                <w:color w:val="auto"/>
              </w:rPr>
              <w:t>repara oficio para cancelaci</w:t>
            </w:r>
            <w:r>
              <w:rPr>
                <w:rFonts w:ascii="Calibri" w:eastAsia="Calibri" w:hAnsi="Calibri" w:cs="Calibri"/>
              </w:rPr>
              <w:t xml:space="preserve">ón </w:t>
            </w:r>
            <w:r>
              <w:rPr>
                <w:rFonts w:ascii="Calibri" w:eastAsia="Calibri" w:hAnsi="Calibri" w:cs="Calibri"/>
                <w:color w:val="auto"/>
              </w:rPr>
              <w:t xml:space="preserve">de CDP, </w:t>
            </w:r>
            <w:r>
              <w:rPr>
                <w:rFonts w:ascii="Calibri" w:eastAsia="Calibri" w:hAnsi="Calibri" w:cs="Calibri"/>
              </w:rPr>
              <w:t xml:space="preserve"> oficio y cheque para el pago en cumplimiento de la distribución </w:t>
            </w:r>
            <w:r>
              <w:rPr>
                <w:rFonts w:ascii="Calibri" w:eastAsia="Calibri" w:hAnsi="Calibri" w:cs="Calibri"/>
                <w:color w:val="auto"/>
              </w:rPr>
              <w:t>y gestiona firmas.</w:t>
            </w:r>
          </w:p>
        </w:tc>
        <w:tc>
          <w:tcPr>
            <w:tcW w:w="1639" w:type="dxa"/>
            <w:shd w:val="clear" w:color="auto" w:fill="auto"/>
            <w:vAlign w:val="center"/>
          </w:tcPr>
          <w:p w:rsidR="001C5FCC" w:rsidRPr="008077DA" w:rsidRDefault="00196D33" w:rsidP="00FB4182">
            <w:pPr>
              <w:jc w:val="center"/>
              <w:rPr>
                <w:rFonts w:ascii="Calibri" w:eastAsia="Calibri" w:hAnsi="Calibri" w:cs="Calibri"/>
                <w:color w:val="auto"/>
              </w:rPr>
            </w:pPr>
            <w:r>
              <w:rPr>
                <w:rFonts w:ascii="Calibri" w:eastAsia="Calibri" w:hAnsi="Calibri" w:cs="Calibri"/>
                <w:color w:val="auto"/>
              </w:rPr>
              <w:t>Jefe de la UI</w:t>
            </w:r>
          </w:p>
        </w:tc>
        <w:tc>
          <w:tcPr>
            <w:tcW w:w="2613" w:type="dxa"/>
            <w:shd w:val="clear" w:color="auto" w:fill="auto"/>
            <w:vAlign w:val="center"/>
          </w:tcPr>
          <w:p w:rsidR="001C5FCC" w:rsidRPr="008077DA" w:rsidRDefault="001C5FCC" w:rsidP="00FB4182">
            <w:pPr>
              <w:jc w:val="both"/>
              <w:rPr>
                <w:rFonts w:ascii="Calibri" w:eastAsia="Calibri" w:hAnsi="Calibri" w:cs="Calibri"/>
                <w:color w:val="auto"/>
              </w:rPr>
            </w:pPr>
            <w:r>
              <w:rPr>
                <w:rFonts w:ascii="Calibri" w:eastAsia="Calibri" w:hAnsi="Calibri" w:cs="Calibri"/>
                <w:color w:val="auto"/>
              </w:rPr>
              <w:t>Oficio</w:t>
            </w:r>
            <w:r>
              <w:rPr>
                <w:rFonts w:ascii="Calibri" w:eastAsia="Calibri" w:hAnsi="Calibri" w:cs="Calibri"/>
              </w:rPr>
              <w:t xml:space="preserve">s y </w:t>
            </w:r>
            <w:r>
              <w:rPr>
                <w:rFonts w:ascii="Calibri" w:eastAsia="Calibri" w:hAnsi="Calibri" w:cs="Calibri"/>
                <w:color w:val="auto"/>
              </w:rPr>
              <w:t>cheque</w:t>
            </w:r>
            <w:r>
              <w:rPr>
                <w:rFonts w:ascii="Calibri" w:eastAsia="Calibri" w:hAnsi="Calibri" w:cs="Calibri"/>
              </w:rPr>
              <w:t>s.</w:t>
            </w:r>
          </w:p>
        </w:tc>
      </w:tr>
      <w:tr w:rsidR="001C5FCC" w:rsidTr="00FB4182">
        <w:trPr>
          <w:cantSplit/>
        </w:trPr>
        <w:tc>
          <w:tcPr>
            <w:tcW w:w="704"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t>11</w:t>
            </w:r>
          </w:p>
        </w:tc>
        <w:tc>
          <w:tcPr>
            <w:tcW w:w="4253" w:type="dxa"/>
            <w:shd w:val="clear" w:color="auto" w:fill="auto"/>
            <w:vAlign w:val="center"/>
          </w:tcPr>
          <w:p w:rsidR="001C5FCC" w:rsidRDefault="001C5FCC" w:rsidP="00FB4182">
            <w:pPr>
              <w:jc w:val="both"/>
              <w:rPr>
                <w:rFonts w:ascii="Calibri" w:eastAsia="Calibri" w:hAnsi="Calibri" w:cs="Calibri"/>
              </w:rPr>
            </w:pPr>
            <w:r>
              <w:rPr>
                <w:rFonts w:ascii="Calibri" w:eastAsia="Calibri" w:hAnsi="Calibri" w:cs="Calibri"/>
              </w:rPr>
              <w:t>Firma de oficio y CDP de cancelación y oficios y cheques para la distribución.</w:t>
            </w:r>
          </w:p>
        </w:tc>
        <w:tc>
          <w:tcPr>
            <w:tcW w:w="1639" w:type="dxa"/>
            <w:shd w:val="clear" w:color="auto" w:fill="auto"/>
            <w:vAlign w:val="center"/>
          </w:tcPr>
          <w:p w:rsidR="001C5FCC" w:rsidRPr="008077DA" w:rsidRDefault="001C5FCC" w:rsidP="00FB4182">
            <w:pPr>
              <w:jc w:val="center"/>
              <w:rPr>
                <w:rFonts w:ascii="Calibri" w:eastAsia="Calibri" w:hAnsi="Calibri" w:cs="Calibri"/>
              </w:rPr>
            </w:pPr>
            <w:r>
              <w:rPr>
                <w:rFonts w:ascii="Calibri" w:eastAsia="Calibri" w:hAnsi="Calibri" w:cs="Calibri"/>
              </w:rPr>
              <w:t>Firmantes tipo A o tipo B</w:t>
            </w:r>
          </w:p>
        </w:tc>
        <w:tc>
          <w:tcPr>
            <w:tcW w:w="2613" w:type="dxa"/>
            <w:shd w:val="clear" w:color="auto" w:fill="auto"/>
            <w:vAlign w:val="center"/>
          </w:tcPr>
          <w:p w:rsidR="001C5FCC" w:rsidRDefault="001C5FCC" w:rsidP="00FB4182">
            <w:pPr>
              <w:jc w:val="both"/>
              <w:rPr>
                <w:rFonts w:ascii="Calibri" w:eastAsia="Calibri" w:hAnsi="Calibri" w:cs="Calibri"/>
              </w:rPr>
            </w:pPr>
            <w:r>
              <w:rPr>
                <w:rFonts w:ascii="Calibri" w:eastAsia="Calibri" w:hAnsi="Calibri" w:cs="Calibri"/>
              </w:rPr>
              <w:t>Oficios, CDP y cheques firmados.</w:t>
            </w:r>
          </w:p>
        </w:tc>
      </w:tr>
      <w:tr w:rsidR="001C5FCC" w:rsidTr="00FB4182">
        <w:trPr>
          <w:cantSplit/>
        </w:trPr>
        <w:tc>
          <w:tcPr>
            <w:tcW w:w="704"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t>12</w:t>
            </w:r>
          </w:p>
        </w:tc>
        <w:tc>
          <w:tcPr>
            <w:tcW w:w="4253" w:type="dxa"/>
            <w:shd w:val="clear" w:color="auto" w:fill="auto"/>
            <w:vAlign w:val="center"/>
          </w:tcPr>
          <w:p w:rsidR="001C5FCC" w:rsidRDefault="001C5FCC" w:rsidP="00FB4182">
            <w:pPr>
              <w:jc w:val="both"/>
              <w:rPr>
                <w:rFonts w:ascii="Calibri" w:eastAsia="Calibri" w:hAnsi="Calibri" w:cs="Calibri"/>
              </w:rPr>
            </w:pPr>
            <w:r>
              <w:rPr>
                <w:rFonts w:ascii="Calibri" w:eastAsia="Calibri" w:hAnsi="Calibri" w:cs="Calibri"/>
                <w:color w:val="auto"/>
              </w:rPr>
              <w:t>R</w:t>
            </w:r>
            <w:r w:rsidRPr="007A1044">
              <w:rPr>
                <w:rFonts w:ascii="Calibri" w:eastAsia="Calibri" w:hAnsi="Calibri" w:cs="Calibri"/>
                <w:color w:val="auto"/>
              </w:rPr>
              <w:t xml:space="preserve">ealiza gestiones ante la </w:t>
            </w:r>
            <w:r>
              <w:rPr>
                <w:rFonts w:ascii="Calibri" w:eastAsia="Calibri" w:hAnsi="Calibri" w:cs="Calibri"/>
                <w:color w:val="auto"/>
              </w:rPr>
              <w:t>Institución</w:t>
            </w:r>
            <w:r w:rsidRPr="007A1044">
              <w:rPr>
                <w:rFonts w:ascii="Calibri" w:eastAsia="Calibri" w:hAnsi="Calibri" w:cs="Calibri"/>
                <w:color w:val="auto"/>
              </w:rPr>
              <w:t xml:space="preserve"> bancaria (oficin</w:t>
            </w:r>
            <w:r>
              <w:rPr>
                <w:rFonts w:ascii="Calibri" w:eastAsia="Calibri" w:hAnsi="Calibri" w:cs="Calibri"/>
                <w:color w:val="auto"/>
              </w:rPr>
              <w:t>as centrales), para la cancelación de CDP y obtener disponibilidad de fondos.</w:t>
            </w:r>
          </w:p>
        </w:tc>
        <w:tc>
          <w:tcPr>
            <w:tcW w:w="1639" w:type="dxa"/>
            <w:shd w:val="clear" w:color="auto" w:fill="auto"/>
            <w:vAlign w:val="center"/>
          </w:tcPr>
          <w:p w:rsidR="001C5FCC" w:rsidRDefault="00196D33" w:rsidP="00FB4182">
            <w:pPr>
              <w:jc w:val="center"/>
              <w:rPr>
                <w:rFonts w:ascii="Calibri" w:eastAsia="Calibri" w:hAnsi="Calibri" w:cs="Calibri"/>
              </w:rPr>
            </w:pPr>
            <w:r>
              <w:rPr>
                <w:rFonts w:ascii="Calibri" w:eastAsia="Calibri" w:hAnsi="Calibri" w:cs="Calibri"/>
                <w:color w:val="auto"/>
              </w:rPr>
              <w:t>Jefe de la UI</w:t>
            </w:r>
          </w:p>
        </w:tc>
        <w:tc>
          <w:tcPr>
            <w:tcW w:w="2613" w:type="dxa"/>
            <w:shd w:val="clear" w:color="auto" w:fill="auto"/>
            <w:vAlign w:val="center"/>
          </w:tcPr>
          <w:p w:rsidR="001C5FCC" w:rsidRDefault="001C5FCC" w:rsidP="00FB4182">
            <w:pPr>
              <w:jc w:val="both"/>
              <w:rPr>
                <w:rFonts w:ascii="Calibri" w:eastAsia="Calibri" w:hAnsi="Calibri" w:cs="Calibri"/>
              </w:rPr>
            </w:pPr>
            <w:r>
              <w:rPr>
                <w:rFonts w:ascii="Calibri" w:eastAsia="Calibri" w:hAnsi="Calibri" w:cs="Calibri"/>
              </w:rPr>
              <w:t>Oficios.</w:t>
            </w:r>
          </w:p>
        </w:tc>
      </w:tr>
      <w:tr w:rsidR="001C5FCC" w:rsidTr="00FB4182">
        <w:trPr>
          <w:cantSplit/>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color w:val="auto"/>
              </w:rPr>
            </w:pPr>
            <w:r>
              <w:rPr>
                <w:rFonts w:ascii="Calibri" w:eastAsia="Calibri" w:hAnsi="Calibri" w:cs="Calibri"/>
                <w:color w:val="auto"/>
              </w:rPr>
              <w:t>13</w:t>
            </w:r>
          </w:p>
        </w:tc>
        <w:tc>
          <w:tcPr>
            <w:tcW w:w="4253" w:type="dxa"/>
            <w:shd w:val="clear" w:color="auto" w:fill="auto"/>
            <w:vAlign w:val="center"/>
          </w:tcPr>
          <w:p w:rsidR="001C5FCC" w:rsidRPr="003F0830" w:rsidRDefault="001C5FCC" w:rsidP="00FB4182">
            <w:pPr>
              <w:jc w:val="both"/>
              <w:rPr>
                <w:rFonts w:ascii="Calibri" w:eastAsia="Calibri" w:hAnsi="Calibri" w:cs="Calibri"/>
                <w:color w:val="auto"/>
              </w:rPr>
            </w:pPr>
            <w:r w:rsidRPr="003F0830">
              <w:rPr>
                <w:rFonts w:ascii="Calibri" w:eastAsia="Calibri" w:hAnsi="Calibri" w:cs="Calibri"/>
                <w:color w:val="auto"/>
              </w:rPr>
              <w:t>Realiza los pagos que correspondan con base a lo establecido en la autorización</w:t>
            </w:r>
            <w:r>
              <w:rPr>
                <w:rFonts w:ascii="Calibri" w:eastAsia="Calibri" w:hAnsi="Calibri" w:cs="Calibri"/>
                <w:color w:val="auto"/>
              </w:rPr>
              <w:t>,</w:t>
            </w:r>
            <w:r w:rsidRPr="003F0830">
              <w:rPr>
                <w:rFonts w:ascii="Calibri" w:eastAsia="Calibri" w:hAnsi="Calibri" w:cs="Calibri"/>
                <w:color w:val="auto"/>
              </w:rPr>
              <w:t xml:space="preserve"> del Juzgado de Primera Instancia de Extinción de Dominio, </w:t>
            </w:r>
            <w:r>
              <w:rPr>
                <w:rFonts w:ascii="Calibri" w:eastAsia="Calibri" w:hAnsi="Calibri" w:cs="Calibri"/>
                <w:color w:val="auto"/>
              </w:rPr>
              <w:t xml:space="preserve">y lo aprobado por CONABED, </w:t>
            </w:r>
            <w:r w:rsidRPr="003F0830">
              <w:rPr>
                <w:rFonts w:ascii="Calibri" w:eastAsia="Calibri" w:hAnsi="Calibri" w:cs="Calibri"/>
                <w:color w:val="auto"/>
              </w:rPr>
              <w:t xml:space="preserve">suscribiendo el acta </w:t>
            </w:r>
            <w:r>
              <w:rPr>
                <w:rFonts w:ascii="Calibri" w:eastAsia="Calibri" w:hAnsi="Calibri" w:cs="Calibri"/>
                <w:color w:val="auto"/>
              </w:rPr>
              <w:t>respectiva</w:t>
            </w:r>
            <w:r w:rsidRPr="003F0830">
              <w:rPr>
                <w:rFonts w:ascii="Calibri" w:eastAsia="Calibri" w:hAnsi="Calibri" w:cs="Calibri"/>
                <w:color w:val="auto"/>
              </w:rPr>
              <w:t xml:space="preserve">. </w:t>
            </w:r>
          </w:p>
        </w:tc>
        <w:tc>
          <w:tcPr>
            <w:tcW w:w="1639" w:type="dxa"/>
            <w:shd w:val="clear" w:color="auto" w:fill="auto"/>
            <w:vAlign w:val="center"/>
          </w:tcPr>
          <w:p w:rsidR="001C5FCC" w:rsidRPr="003F0830" w:rsidRDefault="00196D33" w:rsidP="00FB4182">
            <w:pPr>
              <w:jc w:val="center"/>
              <w:rPr>
                <w:rFonts w:ascii="Calibri" w:eastAsia="Calibri" w:hAnsi="Calibri" w:cs="Calibri"/>
                <w:color w:val="auto"/>
              </w:rPr>
            </w:pPr>
            <w:r>
              <w:rPr>
                <w:rFonts w:ascii="Calibri" w:eastAsia="Calibri" w:hAnsi="Calibri" w:cs="Calibri"/>
                <w:color w:val="auto"/>
              </w:rPr>
              <w:t>Jefe de la UI</w:t>
            </w:r>
          </w:p>
        </w:tc>
        <w:tc>
          <w:tcPr>
            <w:tcW w:w="2613" w:type="dxa"/>
            <w:shd w:val="clear" w:color="auto" w:fill="auto"/>
            <w:vAlign w:val="center"/>
          </w:tcPr>
          <w:p w:rsidR="001C5FCC" w:rsidRPr="003F0830" w:rsidRDefault="001C5FCC" w:rsidP="00FB4182">
            <w:pPr>
              <w:numPr>
                <w:ilvl w:val="0"/>
                <w:numId w:val="23"/>
              </w:numPr>
              <w:pBdr>
                <w:top w:val="nil"/>
                <w:left w:val="nil"/>
                <w:bottom w:val="nil"/>
                <w:right w:val="nil"/>
                <w:between w:val="nil"/>
              </w:pBdr>
              <w:jc w:val="both"/>
              <w:rPr>
                <w:rFonts w:ascii="Calibri" w:eastAsia="Calibri" w:hAnsi="Calibri" w:cs="Calibri"/>
                <w:color w:val="auto"/>
              </w:rPr>
            </w:pPr>
            <w:r w:rsidRPr="003F0830">
              <w:rPr>
                <w:rFonts w:ascii="Calibri" w:eastAsia="Calibri" w:hAnsi="Calibri" w:cs="Calibri"/>
                <w:color w:val="auto"/>
              </w:rPr>
              <w:t>Cheque.</w:t>
            </w:r>
          </w:p>
          <w:p w:rsidR="001C5FCC" w:rsidRPr="003F0830" w:rsidRDefault="001C5FCC" w:rsidP="00FB4182">
            <w:pPr>
              <w:numPr>
                <w:ilvl w:val="0"/>
                <w:numId w:val="23"/>
              </w:numPr>
              <w:pBdr>
                <w:top w:val="nil"/>
                <w:left w:val="nil"/>
                <w:bottom w:val="nil"/>
                <w:right w:val="nil"/>
                <w:between w:val="nil"/>
              </w:pBdr>
              <w:jc w:val="both"/>
              <w:rPr>
                <w:rFonts w:ascii="Calibri" w:eastAsia="Calibri" w:hAnsi="Calibri" w:cs="Calibri"/>
                <w:color w:val="auto"/>
              </w:rPr>
            </w:pPr>
            <w:r w:rsidRPr="003F0830">
              <w:rPr>
                <w:rFonts w:ascii="Calibri" w:eastAsia="Calibri" w:hAnsi="Calibri" w:cs="Calibri"/>
                <w:color w:val="auto"/>
              </w:rPr>
              <w:t>Oficios LBTR.</w:t>
            </w:r>
          </w:p>
          <w:p w:rsidR="001C5FCC" w:rsidRPr="003F0830" w:rsidRDefault="001C5FCC" w:rsidP="00FB4182">
            <w:pPr>
              <w:numPr>
                <w:ilvl w:val="0"/>
                <w:numId w:val="23"/>
              </w:numPr>
              <w:pBdr>
                <w:top w:val="nil"/>
                <w:left w:val="nil"/>
                <w:bottom w:val="nil"/>
                <w:right w:val="nil"/>
                <w:between w:val="nil"/>
              </w:pBdr>
              <w:jc w:val="both"/>
              <w:rPr>
                <w:rFonts w:ascii="Calibri" w:eastAsia="Calibri" w:hAnsi="Calibri" w:cs="Calibri"/>
                <w:color w:val="auto"/>
              </w:rPr>
            </w:pPr>
            <w:r w:rsidRPr="003F0830">
              <w:rPr>
                <w:rFonts w:ascii="Calibri" w:eastAsia="Calibri" w:hAnsi="Calibri" w:cs="Calibri"/>
                <w:color w:val="auto"/>
              </w:rPr>
              <w:t>Acta.</w:t>
            </w:r>
          </w:p>
        </w:tc>
      </w:tr>
      <w:tr w:rsidR="001C5FCC" w:rsidTr="00FB4182">
        <w:trPr>
          <w:cantSplit/>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rPr>
            </w:pPr>
            <w:r>
              <w:rPr>
                <w:rFonts w:ascii="Calibri" w:eastAsia="Calibri" w:hAnsi="Calibri" w:cs="Calibri"/>
              </w:rPr>
              <w:t>14</w:t>
            </w:r>
          </w:p>
        </w:tc>
        <w:tc>
          <w:tcPr>
            <w:tcW w:w="4253" w:type="dxa"/>
            <w:shd w:val="clear" w:color="auto" w:fill="auto"/>
          </w:tcPr>
          <w:p w:rsidR="001C5FCC" w:rsidRPr="008077DA" w:rsidRDefault="001C5FCC" w:rsidP="00FB4182">
            <w:pPr>
              <w:jc w:val="both"/>
              <w:rPr>
                <w:rFonts w:ascii="Calibri" w:eastAsia="Calibri" w:hAnsi="Calibri" w:cs="Calibri"/>
                <w:color w:val="auto"/>
              </w:rPr>
            </w:pPr>
            <w:r w:rsidRPr="008077DA">
              <w:rPr>
                <w:rFonts w:ascii="Calibri" w:eastAsia="Calibri" w:hAnsi="Calibri" w:cs="Calibri"/>
                <w:color w:val="auto"/>
              </w:rPr>
              <w:t>Ejecuta los registros contables en SICOIN y en libros auxiliares correspondientes, por la devolución realizada.</w:t>
            </w:r>
          </w:p>
        </w:tc>
        <w:tc>
          <w:tcPr>
            <w:tcW w:w="1639" w:type="dxa"/>
            <w:shd w:val="clear" w:color="auto" w:fill="auto"/>
            <w:vAlign w:val="center"/>
          </w:tcPr>
          <w:p w:rsidR="001C5FCC" w:rsidRPr="008077DA" w:rsidRDefault="00196D33" w:rsidP="00FB4182">
            <w:pPr>
              <w:jc w:val="center"/>
              <w:rPr>
                <w:rFonts w:ascii="Calibri" w:eastAsia="Calibri" w:hAnsi="Calibri" w:cs="Calibri"/>
                <w:color w:val="auto"/>
              </w:rPr>
            </w:pPr>
            <w:r>
              <w:rPr>
                <w:rFonts w:ascii="Calibri" w:eastAsia="Calibri" w:hAnsi="Calibri" w:cs="Calibri"/>
                <w:color w:val="auto"/>
              </w:rPr>
              <w:t>Jefe de la UI</w:t>
            </w:r>
          </w:p>
        </w:tc>
        <w:tc>
          <w:tcPr>
            <w:tcW w:w="2613" w:type="dxa"/>
            <w:shd w:val="clear" w:color="auto" w:fill="auto"/>
            <w:vAlign w:val="center"/>
          </w:tcPr>
          <w:p w:rsidR="001C5FCC" w:rsidRPr="008077DA" w:rsidRDefault="001C5FCC" w:rsidP="00FB4182">
            <w:pPr>
              <w:jc w:val="both"/>
              <w:rPr>
                <w:rFonts w:ascii="Calibri" w:eastAsia="Calibri" w:hAnsi="Calibri" w:cs="Calibri"/>
                <w:color w:val="auto"/>
              </w:rPr>
            </w:pPr>
            <w:r w:rsidRPr="008077DA">
              <w:rPr>
                <w:rFonts w:ascii="Calibri" w:eastAsia="Calibri" w:hAnsi="Calibri" w:cs="Calibri"/>
                <w:color w:val="auto"/>
              </w:rPr>
              <w:t>Constancia de registros.</w:t>
            </w:r>
          </w:p>
        </w:tc>
      </w:tr>
      <w:tr w:rsidR="001C5FCC" w:rsidTr="00FB4182">
        <w:trPr>
          <w:cantSplit/>
        </w:trPr>
        <w:tc>
          <w:tcPr>
            <w:tcW w:w="704" w:type="dxa"/>
            <w:shd w:val="clear" w:color="auto" w:fill="auto"/>
            <w:vAlign w:val="center"/>
          </w:tcPr>
          <w:p w:rsidR="001C5FCC" w:rsidRPr="003F0830" w:rsidRDefault="001C5FCC" w:rsidP="00FB4182">
            <w:pPr>
              <w:spacing w:line="360" w:lineRule="auto"/>
              <w:jc w:val="center"/>
              <w:rPr>
                <w:rFonts w:ascii="Calibri" w:eastAsia="Calibri" w:hAnsi="Calibri" w:cs="Calibri"/>
              </w:rPr>
            </w:pPr>
            <w:r>
              <w:rPr>
                <w:rFonts w:ascii="Calibri" w:eastAsia="Calibri" w:hAnsi="Calibri" w:cs="Calibri"/>
              </w:rPr>
              <w:t>15</w:t>
            </w:r>
          </w:p>
        </w:tc>
        <w:tc>
          <w:tcPr>
            <w:tcW w:w="4253" w:type="dxa"/>
            <w:shd w:val="clear" w:color="auto" w:fill="auto"/>
          </w:tcPr>
          <w:p w:rsidR="001C5FCC" w:rsidRPr="008077DA" w:rsidRDefault="001C5FCC" w:rsidP="00FB4182">
            <w:pPr>
              <w:jc w:val="both"/>
              <w:rPr>
                <w:rFonts w:ascii="Calibri" w:eastAsia="Calibri" w:hAnsi="Calibri" w:cs="Calibri"/>
                <w:color w:val="auto"/>
              </w:rPr>
            </w:pPr>
            <w:r w:rsidRPr="008077DA">
              <w:rPr>
                <w:rFonts w:ascii="Calibri" w:eastAsia="Calibri" w:hAnsi="Calibri" w:cs="Calibri"/>
                <w:color w:val="auto"/>
              </w:rPr>
              <w:t xml:space="preserve">Procede </w:t>
            </w:r>
            <w:r>
              <w:rPr>
                <w:rFonts w:ascii="Calibri" w:eastAsia="Calibri" w:hAnsi="Calibri" w:cs="Calibri"/>
                <w:color w:val="auto"/>
              </w:rPr>
              <w:t>p</w:t>
            </w:r>
            <w:r w:rsidRPr="008077DA">
              <w:rPr>
                <w:rFonts w:ascii="Calibri" w:eastAsia="Calibri" w:hAnsi="Calibri" w:cs="Calibri"/>
                <w:color w:val="auto"/>
              </w:rPr>
              <w:t>ara efectos de archivo y control, a escanear los documentos relacionados al traslado de fondos.</w:t>
            </w:r>
          </w:p>
        </w:tc>
        <w:tc>
          <w:tcPr>
            <w:tcW w:w="1639" w:type="dxa"/>
            <w:shd w:val="clear" w:color="auto" w:fill="auto"/>
            <w:vAlign w:val="center"/>
          </w:tcPr>
          <w:p w:rsidR="001C5FCC" w:rsidRPr="008077DA" w:rsidRDefault="00196D33" w:rsidP="00FB4182">
            <w:pPr>
              <w:jc w:val="center"/>
              <w:rPr>
                <w:rFonts w:ascii="Calibri" w:eastAsia="Calibri" w:hAnsi="Calibri" w:cs="Calibri"/>
                <w:color w:val="auto"/>
              </w:rPr>
            </w:pPr>
            <w:r>
              <w:rPr>
                <w:rFonts w:ascii="Calibri" w:eastAsia="Calibri" w:hAnsi="Calibri" w:cs="Calibri"/>
                <w:color w:val="auto"/>
              </w:rPr>
              <w:t>Jefe de la UI</w:t>
            </w:r>
          </w:p>
        </w:tc>
        <w:tc>
          <w:tcPr>
            <w:tcW w:w="2613" w:type="dxa"/>
            <w:shd w:val="clear" w:color="auto" w:fill="auto"/>
            <w:vAlign w:val="center"/>
          </w:tcPr>
          <w:p w:rsidR="001C5FCC" w:rsidRPr="008077DA" w:rsidRDefault="001C5FCC" w:rsidP="00FB4182">
            <w:pPr>
              <w:jc w:val="both"/>
              <w:rPr>
                <w:rFonts w:ascii="Calibri" w:eastAsia="Calibri" w:hAnsi="Calibri" w:cs="Calibri"/>
                <w:color w:val="auto"/>
              </w:rPr>
            </w:pPr>
            <w:r w:rsidRPr="008077DA">
              <w:rPr>
                <w:rFonts w:ascii="Calibri" w:eastAsia="Calibri" w:hAnsi="Calibri" w:cs="Calibri"/>
                <w:color w:val="auto"/>
              </w:rPr>
              <w:t>Archivo PDF.</w:t>
            </w:r>
          </w:p>
        </w:tc>
      </w:tr>
      <w:tr w:rsidR="001C5FCC" w:rsidTr="00FB4182">
        <w:trPr>
          <w:cantSplit/>
        </w:trPr>
        <w:tc>
          <w:tcPr>
            <w:tcW w:w="704" w:type="dxa"/>
            <w:shd w:val="clear" w:color="auto" w:fill="auto"/>
            <w:vAlign w:val="center"/>
          </w:tcPr>
          <w:p w:rsidR="001C5FCC" w:rsidRPr="003F0830" w:rsidRDefault="001C5FCC" w:rsidP="00FB4182">
            <w:pPr>
              <w:spacing w:line="360" w:lineRule="auto"/>
              <w:rPr>
                <w:rFonts w:ascii="Calibri" w:eastAsia="Calibri" w:hAnsi="Calibri" w:cs="Calibri"/>
                <w:color w:val="auto"/>
              </w:rPr>
            </w:pPr>
          </w:p>
        </w:tc>
        <w:tc>
          <w:tcPr>
            <w:tcW w:w="4253" w:type="dxa"/>
            <w:shd w:val="clear" w:color="auto" w:fill="auto"/>
            <w:vAlign w:val="center"/>
          </w:tcPr>
          <w:p w:rsidR="001C5FCC" w:rsidRPr="003F0830" w:rsidRDefault="001C5FCC" w:rsidP="00FB4182">
            <w:pPr>
              <w:jc w:val="both"/>
              <w:rPr>
                <w:rFonts w:ascii="Calibri" w:eastAsia="Calibri" w:hAnsi="Calibri" w:cs="Calibri"/>
                <w:color w:val="auto"/>
              </w:rPr>
            </w:pPr>
            <w:r w:rsidRPr="003F0830">
              <w:rPr>
                <w:rFonts w:ascii="Calibri" w:eastAsia="Calibri" w:hAnsi="Calibri" w:cs="Calibri"/>
                <w:color w:val="auto"/>
              </w:rPr>
              <w:t>FIN DEL PROCIMIENTO</w:t>
            </w:r>
          </w:p>
        </w:tc>
        <w:tc>
          <w:tcPr>
            <w:tcW w:w="1639" w:type="dxa"/>
            <w:shd w:val="clear" w:color="auto" w:fill="auto"/>
          </w:tcPr>
          <w:p w:rsidR="001C5FCC" w:rsidRPr="003F0830" w:rsidRDefault="001C5FCC" w:rsidP="00FB4182">
            <w:pPr>
              <w:spacing w:line="360" w:lineRule="auto"/>
              <w:jc w:val="center"/>
              <w:rPr>
                <w:rFonts w:ascii="Calibri" w:eastAsia="Calibri" w:hAnsi="Calibri" w:cs="Calibri"/>
                <w:color w:val="auto"/>
              </w:rPr>
            </w:pPr>
          </w:p>
        </w:tc>
        <w:tc>
          <w:tcPr>
            <w:tcW w:w="2613" w:type="dxa"/>
            <w:shd w:val="clear" w:color="auto" w:fill="auto"/>
            <w:vAlign w:val="center"/>
          </w:tcPr>
          <w:p w:rsidR="001C5FCC" w:rsidRPr="003F0830" w:rsidRDefault="001C5FCC" w:rsidP="00FB4182">
            <w:pPr>
              <w:spacing w:line="360" w:lineRule="auto"/>
              <w:jc w:val="center"/>
              <w:rPr>
                <w:rFonts w:ascii="Calibri" w:eastAsia="Calibri" w:hAnsi="Calibri" w:cs="Calibri"/>
                <w:color w:val="auto"/>
              </w:rPr>
            </w:pPr>
          </w:p>
        </w:tc>
      </w:tr>
    </w:tbl>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B12B29" w:rsidP="001C5FCC">
      <w:pPr>
        <w:numPr>
          <w:ilvl w:val="0"/>
          <w:numId w:val="21"/>
        </w:numPr>
        <w:pBdr>
          <w:top w:val="nil"/>
          <w:left w:val="nil"/>
          <w:bottom w:val="nil"/>
          <w:right w:val="nil"/>
          <w:between w:val="nil"/>
        </w:pBdr>
        <w:spacing w:line="360" w:lineRule="auto"/>
        <w:ind w:left="1701" w:hanging="567"/>
        <w:jc w:val="both"/>
        <w:rPr>
          <w:rFonts w:ascii="Calibri" w:eastAsia="Calibri" w:hAnsi="Calibri" w:cs="Calibri"/>
          <w:b/>
          <w:color w:val="000000"/>
        </w:rPr>
      </w:pPr>
      <w:r w:rsidRPr="00B12B29">
        <w:rPr>
          <w:rFonts w:eastAsia="Calibri"/>
          <w:noProof/>
          <w:lang w:val="es-GT" w:eastAsia="es-GT"/>
        </w:rPr>
        <w:lastRenderedPageBreak/>
        <w:drawing>
          <wp:anchor distT="0" distB="0" distL="114300" distR="114300" simplePos="0" relativeHeight="251682816" behindDoc="0" locked="0" layoutInCell="1" allowOverlap="1">
            <wp:simplePos x="0" y="0"/>
            <wp:positionH relativeFrom="column">
              <wp:posOffset>406683</wp:posOffset>
            </wp:positionH>
            <wp:positionV relativeFrom="paragraph">
              <wp:posOffset>227594</wp:posOffset>
            </wp:positionV>
            <wp:extent cx="5013791" cy="6797407"/>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3791" cy="6797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FCC">
        <w:rPr>
          <w:rFonts w:ascii="Calibri" w:eastAsia="Calibri" w:hAnsi="Calibri" w:cs="Calibri"/>
          <w:b/>
          <w:color w:val="000000"/>
        </w:rPr>
        <w:t>Flujograma del procedimiento:</w:t>
      </w: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numPr>
          <w:ilvl w:val="0"/>
          <w:numId w:val="21"/>
        </w:numPr>
        <w:pBdr>
          <w:top w:val="nil"/>
          <w:left w:val="nil"/>
          <w:bottom w:val="nil"/>
          <w:right w:val="nil"/>
          <w:between w:val="nil"/>
        </w:pBdr>
        <w:spacing w:line="360" w:lineRule="auto"/>
        <w:ind w:left="1701" w:hanging="567"/>
        <w:jc w:val="both"/>
        <w:rPr>
          <w:rFonts w:ascii="Calibri" w:eastAsia="Calibri" w:hAnsi="Calibri" w:cs="Calibri"/>
          <w:color w:val="000000"/>
          <w:sz w:val="22"/>
          <w:szCs w:val="22"/>
        </w:rPr>
      </w:pPr>
      <w:r>
        <w:rPr>
          <w:rFonts w:ascii="Calibri" w:eastAsia="Calibri" w:hAnsi="Calibri" w:cs="Calibri"/>
          <w:b/>
          <w:color w:val="000000"/>
        </w:rPr>
        <w:lastRenderedPageBreak/>
        <w:t>Registro y control del procedimiento PROD-UI-02-2.1:</w:t>
      </w:r>
    </w:p>
    <w:tbl>
      <w:tblPr>
        <w:tblStyle w:val="af2"/>
        <w:tblpPr w:leftFromText="141" w:rightFromText="141" w:vertAnchor="text" w:tblpY="404"/>
        <w:tblW w:w="991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260"/>
        <w:gridCol w:w="2977"/>
        <w:gridCol w:w="1559"/>
        <w:gridCol w:w="1418"/>
      </w:tblGrid>
      <w:tr w:rsidR="001C5FCC" w:rsidTr="00FB4182">
        <w:trPr>
          <w:trHeight w:val="688"/>
        </w:trPr>
        <w:tc>
          <w:tcPr>
            <w:tcW w:w="9918" w:type="dxa"/>
            <w:gridSpan w:val="5"/>
            <w:shd w:val="clear" w:color="auto" w:fill="0F243E"/>
            <w:vAlign w:val="center"/>
          </w:tcPr>
          <w:p w:rsidR="001C5FCC" w:rsidRDefault="001C5FCC" w:rsidP="00FB4182">
            <w:pPr>
              <w:jc w:val="center"/>
              <w:rPr>
                <w:rFonts w:ascii="Calibri" w:eastAsia="Calibri" w:hAnsi="Calibri" w:cs="Calibri"/>
                <w:b/>
              </w:rPr>
            </w:pPr>
            <w:r w:rsidRPr="00307E79">
              <w:rPr>
                <w:rFonts w:ascii="Calibri" w:eastAsia="Calibri" w:hAnsi="Calibri" w:cs="Calibri"/>
                <w:b/>
                <w:color w:val="FFFFFF" w:themeColor="background1"/>
              </w:rPr>
              <w:t>Registro de creación y cambios en el procedimiento.</w:t>
            </w:r>
          </w:p>
        </w:tc>
      </w:tr>
      <w:tr w:rsidR="001C5FCC" w:rsidTr="00FB4182">
        <w:trPr>
          <w:trHeight w:val="496"/>
        </w:trPr>
        <w:tc>
          <w:tcPr>
            <w:tcW w:w="704" w:type="dxa"/>
            <w:shd w:val="clear" w:color="auto" w:fill="0070C0"/>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No.</w:t>
            </w:r>
          </w:p>
        </w:tc>
        <w:tc>
          <w:tcPr>
            <w:tcW w:w="3260" w:type="dxa"/>
            <w:shd w:val="clear" w:color="auto" w:fill="0070C0"/>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Nombre y fecha del manual  al que pertenece</w:t>
            </w:r>
          </w:p>
        </w:tc>
        <w:tc>
          <w:tcPr>
            <w:tcW w:w="2977" w:type="dxa"/>
            <w:shd w:val="clear" w:color="auto" w:fill="0070C0"/>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Descripción de elaboración o actualización</w:t>
            </w:r>
          </w:p>
        </w:tc>
        <w:tc>
          <w:tcPr>
            <w:tcW w:w="1559" w:type="dxa"/>
            <w:shd w:val="clear" w:color="auto" w:fill="0070C0"/>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Solicitado por</w:t>
            </w:r>
          </w:p>
        </w:tc>
        <w:tc>
          <w:tcPr>
            <w:tcW w:w="1418" w:type="dxa"/>
            <w:shd w:val="clear" w:color="auto" w:fill="0070C0"/>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Aprobado por</w:t>
            </w:r>
          </w:p>
        </w:tc>
      </w:tr>
      <w:tr w:rsidR="001C5FCC" w:rsidTr="00FB4182">
        <w:trPr>
          <w:trHeight w:val="2533"/>
        </w:trPr>
        <w:tc>
          <w:tcPr>
            <w:tcW w:w="704" w:type="dxa"/>
            <w:shd w:val="clear" w:color="auto" w:fill="auto"/>
            <w:vAlign w:val="center"/>
          </w:tcPr>
          <w:p w:rsidR="001C5FCC" w:rsidRDefault="001C5FCC" w:rsidP="00FB4182">
            <w:pPr>
              <w:jc w:val="center"/>
              <w:rPr>
                <w:rFonts w:ascii="Calibri" w:eastAsia="Calibri" w:hAnsi="Calibri" w:cs="Calibri"/>
              </w:rPr>
            </w:pPr>
            <w:r>
              <w:rPr>
                <w:rFonts w:ascii="Calibri" w:eastAsia="Calibri" w:hAnsi="Calibri" w:cs="Calibri"/>
              </w:rPr>
              <w:t>01</w:t>
            </w:r>
          </w:p>
        </w:tc>
        <w:tc>
          <w:tcPr>
            <w:tcW w:w="3260" w:type="dxa"/>
            <w:shd w:val="clear" w:color="auto" w:fill="auto"/>
            <w:vAlign w:val="center"/>
          </w:tcPr>
          <w:p w:rsidR="001C5FCC" w:rsidRDefault="001C5FCC" w:rsidP="00FB4182">
            <w:pPr>
              <w:jc w:val="center"/>
              <w:rPr>
                <w:rFonts w:ascii="Calibri" w:eastAsia="Calibri" w:hAnsi="Calibri" w:cs="Calibri"/>
              </w:rPr>
            </w:pPr>
            <w:r>
              <w:rPr>
                <w:rFonts w:ascii="Calibri" w:eastAsia="Calibri" w:hAnsi="Calibri" w:cs="Calibri"/>
              </w:rPr>
              <w:t>Integrado en el manual de normas, procesos y procedimientos de la Unidad de Inversiones.</w:t>
            </w:r>
          </w:p>
          <w:p w:rsidR="001C5FCC" w:rsidRDefault="001C5FCC" w:rsidP="00FB4182">
            <w:pPr>
              <w:jc w:val="center"/>
              <w:rPr>
                <w:rFonts w:ascii="Calibri" w:eastAsia="Calibri" w:hAnsi="Calibri" w:cs="Calibri"/>
              </w:rPr>
            </w:pPr>
          </w:p>
          <w:p w:rsidR="001C5FCC" w:rsidRDefault="001C5FCC" w:rsidP="00FB4182">
            <w:pPr>
              <w:jc w:val="center"/>
              <w:rPr>
                <w:rFonts w:ascii="Calibri" w:eastAsia="Calibri" w:hAnsi="Calibri" w:cs="Calibri"/>
              </w:rPr>
            </w:pPr>
            <w:r>
              <w:rPr>
                <w:rFonts w:ascii="Calibri" w:eastAsia="Calibri" w:hAnsi="Calibri" w:cs="Calibri"/>
              </w:rPr>
              <w:t>Acuerdo de Secretaría General No.  18-2021 de fecha 03 de febrero de 2021.</w:t>
            </w:r>
          </w:p>
        </w:tc>
        <w:tc>
          <w:tcPr>
            <w:tcW w:w="2977" w:type="dxa"/>
            <w:shd w:val="clear" w:color="auto" w:fill="auto"/>
            <w:vAlign w:val="center"/>
          </w:tcPr>
          <w:p w:rsidR="001C5FCC" w:rsidRDefault="001C5FCC" w:rsidP="00FB4182">
            <w:pPr>
              <w:jc w:val="center"/>
              <w:rPr>
                <w:rFonts w:ascii="Calibri" w:eastAsia="Calibri" w:hAnsi="Calibri" w:cs="Calibri"/>
              </w:rPr>
            </w:pPr>
            <w:r>
              <w:rPr>
                <w:rFonts w:ascii="Calibri" w:eastAsia="Calibri" w:hAnsi="Calibri" w:cs="Calibri"/>
              </w:rPr>
              <w:t>Elaboración del proceso:</w:t>
            </w:r>
          </w:p>
          <w:p w:rsidR="001C5FCC" w:rsidRPr="00307E79" w:rsidRDefault="001C5FCC" w:rsidP="00FB4182">
            <w:pPr>
              <w:jc w:val="center"/>
              <w:rPr>
                <w:rFonts w:ascii="Calibri" w:eastAsia="Calibri" w:hAnsi="Calibri" w:cs="Calibri"/>
              </w:rPr>
            </w:pPr>
            <w:r>
              <w:rPr>
                <w:rFonts w:ascii="Calibri" w:eastAsia="Calibri" w:hAnsi="Calibri" w:cs="Calibri"/>
              </w:rPr>
              <w:t>“Distribución de rendimientos y productos, generados por inversión de dineros incautados”.</w:t>
            </w:r>
          </w:p>
        </w:tc>
        <w:tc>
          <w:tcPr>
            <w:tcW w:w="1559" w:type="dxa"/>
            <w:shd w:val="clear" w:color="auto" w:fill="auto"/>
            <w:vAlign w:val="center"/>
          </w:tcPr>
          <w:p w:rsidR="001C5FCC" w:rsidRDefault="001C5FCC" w:rsidP="00FB4182">
            <w:pPr>
              <w:jc w:val="center"/>
              <w:rPr>
                <w:rFonts w:ascii="Calibri" w:eastAsia="Calibri" w:hAnsi="Calibri" w:cs="Calibri"/>
              </w:rPr>
            </w:pPr>
            <w:r>
              <w:rPr>
                <w:rFonts w:ascii="Calibri" w:eastAsia="Calibri" w:hAnsi="Calibri" w:cs="Calibri"/>
              </w:rPr>
              <w:t>Unidad de Inversiones</w:t>
            </w:r>
          </w:p>
        </w:tc>
        <w:tc>
          <w:tcPr>
            <w:tcW w:w="1418" w:type="dxa"/>
            <w:shd w:val="clear" w:color="auto" w:fill="auto"/>
            <w:vAlign w:val="center"/>
          </w:tcPr>
          <w:p w:rsidR="001C5FCC" w:rsidRDefault="00CE5D38" w:rsidP="00FB4182">
            <w:pPr>
              <w:jc w:val="center"/>
              <w:rPr>
                <w:rFonts w:ascii="Calibri" w:eastAsia="Calibri" w:hAnsi="Calibri" w:cs="Calibri"/>
              </w:rPr>
            </w:pPr>
            <w:r>
              <w:rPr>
                <w:rFonts w:ascii="Calibri" w:eastAsia="Calibri" w:hAnsi="Calibri" w:cs="Calibri"/>
              </w:rPr>
              <w:t>SENABED</w:t>
            </w:r>
          </w:p>
        </w:tc>
      </w:tr>
      <w:tr w:rsidR="001C5FCC" w:rsidTr="00FB4182">
        <w:trPr>
          <w:trHeight w:val="2405"/>
        </w:trPr>
        <w:tc>
          <w:tcPr>
            <w:tcW w:w="704" w:type="dxa"/>
            <w:shd w:val="clear" w:color="auto" w:fill="auto"/>
            <w:vAlign w:val="center"/>
          </w:tcPr>
          <w:p w:rsidR="001C5FCC" w:rsidRDefault="001C5FCC" w:rsidP="00FB4182">
            <w:pPr>
              <w:jc w:val="center"/>
              <w:rPr>
                <w:rFonts w:ascii="Calibri" w:eastAsia="Calibri" w:hAnsi="Calibri" w:cs="Calibri"/>
              </w:rPr>
            </w:pPr>
            <w:r>
              <w:rPr>
                <w:rFonts w:ascii="Calibri" w:eastAsia="Calibri" w:hAnsi="Calibri" w:cs="Calibri"/>
              </w:rPr>
              <w:t>02</w:t>
            </w:r>
          </w:p>
        </w:tc>
        <w:tc>
          <w:tcPr>
            <w:tcW w:w="3260" w:type="dxa"/>
            <w:shd w:val="clear" w:color="auto" w:fill="auto"/>
            <w:vAlign w:val="center"/>
          </w:tcPr>
          <w:p w:rsidR="001C5FCC" w:rsidRDefault="001C5FCC" w:rsidP="00FB4182">
            <w:pPr>
              <w:jc w:val="center"/>
              <w:rPr>
                <w:rFonts w:ascii="Calibri" w:eastAsia="Calibri" w:hAnsi="Calibri" w:cs="Calibri"/>
              </w:rPr>
            </w:pPr>
            <w:r>
              <w:rPr>
                <w:rFonts w:ascii="Calibri" w:eastAsia="Calibri" w:hAnsi="Calibri" w:cs="Calibri"/>
              </w:rPr>
              <w:t>Integrado en el manual de normas, procesos y procedimientos de la Unidad de Inversiones.</w:t>
            </w:r>
          </w:p>
          <w:p w:rsidR="001C5FCC" w:rsidRPr="005D4D3F" w:rsidRDefault="0025128F" w:rsidP="00FB4182">
            <w:pPr>
              <w:jc w:val="center"/>
              <w:rPr>
                <w:rFonts w:ascii="Calibri" w:eastAsia="Calibri" w:hAnsi="Calibri" w:cs="Calibri"/>
              </w:rPr>
            </w:pPr>
            <w:r>
              <w:rPr>
                <w:rFonts w:ascii="Calibri" w:eastAsia="Calibri" w:hAnsi="Calibri" w:cs="Calibri"/>
              </w:rPr>
              <w:t>Febrero 2024.</w:t>
            </w:r>
          </w:p>
          <w:p w:rsidR="001C5FCC" w:rsidRDefault="00B27751" w:rsidP="00FB4182">
            <w:pPr>
              <w:jc w:val="center"/>
              <w:rPr>
                <w:rFonts w:ascii="Calibri" w:eastAsia="Calibri" w:hAnsi="Calibri" w:cs="Calibri"/>
              </w:rPr>
            </w:pPr>
            <w:r>
              <w:rPr>
                <w:rFonts w:ascii="Calibri" w:eastAsia="Calibri" w:hAnsi="Calibri" w:cs="Calibri"/>
              </w:rPr>
              <w:t>Código CONABED-MNPP-UI-03-2024.</w:t>
            </w:r>
          </w:p>
        </w:tc>
        <w:tc>
          <w:tcPr>
            <w:tcW w:w="2977" w:type="dxa"/>
            <w:shd w:val="clear" w:color="auto" w:fill="auto"/>
            <w:vAlign w:val="center"/>
          </w:tcPr>
          <w:p w:rsidR="001C5FCC" w:rsidRDefault="001C5FCC" w:rsidP="00FB4182">
            <w:pPr>
              <w:jc w:val="center"/>
              <w:rPr>
                <w:rFonts w:ascii="Calibri" w:eastAsia="Calibri" w:hAnsi="Calibri" w:cs="Calibri"/>
              </w:rPr>
            </w:pPr>
            <w:r>
              <w:rPr>
                <w:rFonts w:ascii="Calibri" w:eastAsia="Calibri" w:hAnsi="Calibri" w:cs="Calibri"/>
              </w:rPr>
              <w:t>Elaboración del procedimiento: “Distribución de rendimientos y productos generados por inversión de dineros con medida cautelar”.</w:t>
            </w:r>
          </w:p>
        </w:tc>
        <w:tc>
          <w:tcPr>
            <w:tcW w:w="1559" w:type="dxa"/>
            <w:shd w:val="clear" w:color="auto" w:fill="auto"/>
            <w:vAlign w:val="center"/>
          </w:tcPr>
          <w:p w:rsidR="001C5FCC" w:rsidRDefault="001C5FCC" w:rsidP="00FB4182">
            <w:pPr>
              <w:jc w:val="center"/>
              <w:rPr>
                <w:rFonts w:ascii="Calibri" w:eastAsia="Calibri" w:hAnsi="Calibri" w:cs="Calibri"/>
              </w:rPr>
            </w:pPr>
            <w:r>
              <w:rPr>
                <w:rFonts w:ascii="Calibri" w:eastAsia="Calibri" w:hAnsi="Calibri" w:cs="Calibri"/>
              </w:rPr>
              <w:t>Unidad de Inversiones</w:t>
            </w:r>
          </w:p>
        </w:tc>
        <w:tc>
          <w:tcPr>
            <w:tcW w:w="1418" w:type="dxa"/>
            <w:shd w:val="clear" w:color="auto" w:fill="auto"/>
            <w:vAlign w:val="center"/>
          </w:tcPr>
          <w:p w:rsidR="001C5FCC" w:rsidRDefault="00E3236D" w:rsidP="00FB4182">
            <w:pPr>
              <w:jc w:val="center"/>
              <w:rPr>
                <w:rFonts w:ascii="Calibri" w:eastAsia="Calibri" w:hAnsi="Calibri" w:cs="Calibri"/>
              </w:rPr>
            </w:pPr>
            <w:r>
              <w:rPr>
                <w:rFonts w:ascii="Calibri" w:eastAsia="Calibri" w:hAnsi="Calibri" w:cs="Calibri"/>
              </w:rPr>
              <w:t>CONABED</w:t>
            </w:r>
          </w:p>
        </w:tc>
      </w:tr>
    </w:tbl>
    <w:p w:rsidR="001C5FCC" w:rsidRDefault="001C5FCC" w:rsidP="001C5FCC">
      <w:pPr>
        <w:spacing w:after="200" w:line="360" w:lineRule="auto"/>
        <w:jc w:val="both"/>
        <w:rPr>
          <w:rFonts w:ascii="Calibri" w:eastAsia="Calibri" w:hAnsi="Calibri" w:cs="Calibri"/>
          <w:sz w:val="22"/>
          <w:szCs w:val="22"/>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Pr="003F0830" w:rsidRDefault="001C5FCC" w:rsidP="001C5FCC">
      <w:pPr>
        <w:pStyle w:val="Ttulo1"/>
        <w:numPr>
          <w:ilvl w:val="0"/>
          <w:numId w:val="7"/>
        </w:numPr>
        <w:tabs>
          <w:tab w:val="center" w:pos="1169"/>
          <w:tab w:val="right" w:pos="8838"/>
        </w:tabs>
        <w:spacing w:before="0" w:line="360" w:lineRule="auto"/>
        <w:ind w:left="1134" w:hanging="567"/>
        <w:jc w:val="both"/>
        <w:rPr>
          <w:sz w:val="28"/>
        </w:rPr>
      </w:pPr>
      <w:bookmarkStart w:id="56" w:name="_Toc158978852"/>
      <w:r>
        <w:rPr>
          <w:sz w:val="28"/>
        </w:rPr>
        <w:lastRenderedPageBreak/>
        <w:t>PROD-UI-02-2</w:t>
      </w:r>
      <w:r w:rsidRPr="003F0830">
        <w:rPr>
          <w:sz w:val="28"/>
        </w:rPr>
        <w:t>.2: Procedimiento para la distribución de dineros extinguidos.</w:t>
      </w:r>
      <w:bookmarkEnd w:id="56"/>
    </w:p>
    <w:p w:rsidR="001C5FCC" w:rsidRPr="003F0830" w:rsidRDefault="001C5FCC" w:rsidP="001C5FCC">
      <w:pPr>
        <w:spacing w:line="360" w:lineRule="auto"/>
        <w:rPr>
          <w:rFonts w:ascii="Calibri" w:eastAsia="Calibri" w:hAnsi="Calibri" w:cs="Calibri"/>
        </w:rPr>
      </w:pPr>
    </w:p>
    <w:p w:rsidR="001C5FCC" w:rsidRPr="003F0830" w:rsidRDefault="001C5FCC" w:rsidP="001C5FCC">
      <w:pPr>
        <w:numPr>
          <w:ilvl w:val="0"/>
          <w:numId w:val="24"/>
        </w:numPr>
        <w:pBdr>
          <w:top w:val="nil"/>
          <w:left w:val="nil"/>
          <w:bottom w:val="nil"/>
          <w:right w:val="nil"/>
          <w:between w:val="nil"/>
        </w:pBdr>
        <w:spacing w:line="360" w:lineRule="auto"/>
        <w:ind w:left="1701" w:hanging="567"/>
        <w:jc w:val="both"/>
        <w:rPr>
          <w:rFonts w:ascii="Calibri" w:eastAsia="Calibri" w:hAnsi="Calibri" w:cs="Calibri"/>
          <w:b/>
        </w:rPr>
      </w:pPr>
      <w:r w:rsidRPr="003F0830">
        <w:rPr>
          <w:rFonts w:ascii="Calibri" w:eastAsia="Calibri" w:hAnsi="Calibri" w:cs="Calibri"/>
          <w:b/>
        </w:rPr>
        <w:t>Normas del procedimiento:</w:t>
      </w:r>
    </w:p>
    <w:p w:rsidR="001C5FCC" w:rsidRPr="003F0830" w:rsidRDefault="001C5FCC" w:rsidP="001C5FCC">
      <w:pPr>
        <w:pBdr>
          <w:top w:val="nil"/>
          <w:left w:val="nil"/>
          <w:bottom w:val="nil"/>
          <w:right w:val="nil"/>
          <w:between w:val="nil"/>
        </w:pBdr>
        <w:spacing w:line="360" w:lineRule="auto"/>
        <w:ind w:left="2268"/>
        <w:jc w:val="both"/>
        <w:rPr>
          <w:rFonts w:ascii="Calibri" w:eastAsia="Calibri" w:hAnsi="Calibri" w:cs="Calibri"/>
        </w:rPr>
      </w:pPr>
    </w:p>
    <w:p w:rsidR="001C5FCC" w:rsidRDefault="001C5FCC" w:rsidP="001C5FCC">
      <w:pPr>
        <w:numPr>
          <w:ilvl w:val="0"/>
          <w:numId w:val="52"/>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Las firmas establecidas para que la Unidad de Inversiones realice sus gestiones administrativas y financieras, estarán categorizadas según los siguientes niveles: </w:t>
      </w:r>
    </w:p>
    <w:p w:rsidR="001C5FCC" w:rsidRDefault="001C5FCC" w:rsidP="001C5FCC">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Tipo A: Firmantes de primer nivel de toma de decisiones para realizar el procedimiento para </w:t>
      </w:r>
      <w:r w:rsidRPr="00A32C9A">
        <w:rPr>
          <w:rFonts w:ascii="Calibri" w:eastAsia="Calibri" w:hAnsi="Calibri" w:cs="Calibri"/>
        </w:rPr>
        <w:t>la distribución</w:t>
      </w:r>
      <w:r w:rsidRPr="00647A56">
        <w:rPr>
          <w:rFonts w:ascii="Calibri" w:eastAsia="Calibri" w:hAnsi="Calibri" w:cs="Calibri"/>
        </w:rPr>
        <w:t xml:space="preserve"> de dineros extinguidos</w:t>
      </w:r>
      <w:r>
        <w:rPr>
          <w:rFonts w:ascii="Calibri" w:eastAsia="Calibri" w:hAnsi="Calibri" w:cs="Calibri"/>
        </w:rPr>
        <w:t>, a cargo del Secretario General, Secretario General Adjunto y Jefe de la Unidad de Inversiones.</w:t>
      </w:r>
    </w:p>
    <w:p w:rsidR="001C5FCC" w:rsidRDefault="001C5FCC" w:rsidP="001C5FCC">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Tipo B: Firmantes de segundo nivel de toma de decisiones para realizar el procedimiento para </w:t>
      </w:r>
      <w:r w:rsidRPr="00A32C9A">
        <w:rPr>
          <w:rFonts w:ascii="Calibri" w:eastAsia="Calibri" w:hAnsi="Calibri" w:cs="Calibri"/>
        </w:rPr>
        <w:t>la distribución</w:t>
      </w:r>
      <w:r w:rsidRPr="00647A56">
        <w:rPr>
          <w:rFonts w:ascii="Calibri" w:eastAsia="Calibri" w:hAnsi="Calibri" w:cs="Calibri"/>
        </w:rPr>
        <w:t xml:space="preserve"> de dineros extinguidos</w:t>
      </w:r>
      <w:r>
        <w:rPr>
          <w:rFonts w:ascii="Calibri" w:eastAsia="Calibri" w:hAnsi="Calibri" w:cs="Calibri"/>
        </w:rPr>
        <w:t>, a cargo del Jefe de la Sección de Inversiones.</w:t>
      </w:r>
    </w:p>
    <w:p w:rsidR="001C5FCC" w:rsidRDefault="001C5FCC" w:rsidP="001C5FCC">
      <w:pPr>
        <w:numPr>
          <w:ilvl w:val="0"/>
          <w:numId w:val="52"/>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Para llevar a cabo </w:t>
      </w:r>
      <w:r w:rsidRPr="00A32C9A">
        <w:rPr>
          <w:rFonts w:ascii="Calibri" w:eastAsia="Calibri" w:hAnsi="Calibri" w:cs="Calibri"/>
        </w:rPr>
        <w:t>la distribución</w:t>
      </w:r>
      <w:r w:rsidRPr="00647A56">
        <w:rPr>
          <w:rFonts w:ascii="Calibri" w:eastAsia="Calibri" w:hAnsi="Calibri" w:cs="Calibri"/>
        </w:rPr>
        <w:t xml:space="preserve"> de dineros extinguidos</w:t>
      </w:r>
      <w:r>
        <w:rPr>
          <w:rFonts w:ascii="Calibri" w:eastAsia="Calibri" w:hAnsi="Calibri" w:cs="Calibri"/>
        </w:rPr>
        <w:t xml:space="preserve">, por seguridad se requiere disponer de oficios y cheques firmados por dos de los firmantes registrados en las </w:t>
      </w:r>
      <w:r w:rsidR="00FB4182">
        <w:rPr>
          <w:rFonts w:ascii="Calibri" w:eastAsia="Calibri" w:hAnsi="Calibri" w:cs="Calibri"/>
        </w:rPr>
        <w:t>instituciones</w:t>
      </w:r>
      <w:r>
        <w:rPr>
          <w:rFonts w:ascii="Calibri" w:eastAsia="Calibri" w:hAnsi="Calibri" w:cs="Calibri"/>
        </w:rPr>
        <w:t xml:space="preserve"> bancarias, según su nivel de decisión los cuales podrán ser dos del tipo A o bien uno tipo A y uno tipo B.</w:t>
      </w:r>
    </w:p>
    <w:p w:rsidR="001C5FCC" w:rsidRPr="00F11B59" w:rsidRDefault="001C5FCC" w:rsidP="001C5FCC">
      <w:pPr>
        <w:numPr>
          <w:ilvl w:val="0"/>
          <w:numId w:val="52"/>
        </w:numPr>
        <w:pBdr>
          <w:top w:val="nil"/>
          <w:left w:val="nil"/>
          <w:bottom w:val="nil"/>
          <w:right w:val="nil"/>
          <w:between w:val="nil"/>
        </w:pBdr>
        <w:spacing w:line="360" w:lineRule="auto"/>
        <w:ind w:left="2268" w:hanging="567"/>
        <w:jc w:val="both"/>
        <w:rPr>
          <w:rFonts w:ascii="Calibri" w:eastAsia="Calibri" w:hAnsi="Calibri" w:cs="Calibri"/>
        </w:rPr>
      </w:pPr>
      <w:r w:rsidRPr="00F11B59">
        <w:rPr>
          <w:rFonts w:ascii="Calibri" w:eastAsia="Calibri" w:hAnsi="Calibri" w:cs="Calibri"/>
        </w:rPr>
        <w:t>Cumplir con realizar la distribución de dineros extinguidos a SENABED y a las instituciones</w:t>
      </w:r>
      <w:r>
        <w:rPr>
          <w:rFonts w:ascii="Calibri" w:eastAsia="Calibri" w:hAnsi="Calibri" w:cs="Calibri"/>
        </w:rPr>
        <w:t xml:space="preserve"> </w:t>
      </w:r>
      <w:r w:rsidRPr="00F11B59">
        <w:rPr>
          <w:rFonts w:ascii="Calibri" w:eastAsia="Calibri" w:hAnsi="Calibri" w:cs="Calibri"/>
        </w:rPr>
        <w:t xml:space="preserve">descritas en la LED, cada seis meses y extraordinariamente cuando el </w:t>
      </w:r>
      <w:r>
        <w:rPr>
          <w:rFonts w:ascii="Calibri" w:eastAsia="Calibri" w:hAnsi="Calibri" w:cs="Calibri"/>
        </w:rPr>
        <w:t>CONABED</w:t>
      </w:r>
      <w:r w:rsidRPr="00F11B59">
        <w:rPr>
          <w:rFonts w:ascii="Calibri" w:eastAsia="Calibri" w:hAnsi="Calibri" w:cs="Calibri"/>
        </w:rPr>
        <w:t xml:space="preserve"> lo determine y ejecutar el pago que corresponda a cada Institución, cumpli</w:t>
      </w:r>
      <w:r>
        <w:rPr>
          <w:rFonts w:ascii="Calibri" w:eastAsia="Calibri" w:hAnsi="Calibri" w:cs="Calibri"/>
        </w:rPr>
        <w:t>endo con lo aprobado por el Consejo</w:t>
      </w:r>
      <w:r w:rsidRPr="00F11B59">
        <w:rPr>
          <w:rFonts w:ascii="Calibri" w:eastAsia="Calibri" w:hAnsi="Calibri" w:cs="Calibri"/>
        </w:rPr>
        <w:t>.</w:t>
      </w:r>
    </w:p>
    <w:p w:rsidR="001C5FCC" w:rsidRPr="003F0830" w:rsidRDefault="001C5FCC" w:rsidP="001C5FCC">
      <w:pPr>
        <w:numPr>
          <w:ilvl w:val="0"/>
          <w:numId w:val="24"/>
        </w:numPr>
        <w:pBdr>
          <w:top w:val="nil"/>
          <w:left w:val="nil"/>
          <w:bottom w:val="nil"/>
          <w:right w:val="nil"/>
          <w:between w:val="nil"/>
        </w:pBdr>
        <w:spacing w:line="360" w:lineRule="auto"/>
        <w:ind w:left="1701" w:hanging="567"/>
        <w:jc w:val="both"/>
        <w:rPr>
          <w:rFonts w:ascii="Calibri" w:eastAsia="Calibri" w:hAnsi="Calibri" w:cs="Calibri"/>
          <w:b/>
        </w:rPr>
      </w:pPr>
      <w:r w:rsidRPr="003F0830">
        <w:rPr>
          <w:rFonts w:ascii="Calibri" w:eastAsia="Calibri" w:hAnsi="Calibri" w:cs="Calibri"/>
          <w:b/>
        </w:rPr>
        <w:lastRenderedPageBreak/>
        <w:t xml:space="preserve">Indicador de medición No. </w:t>
      </w:r>
      <w:r>
        <w:rPr>
          <w:rFonts w:ascii="Calibri" w:eastAsia="Calibri" w:hAnsi="Calibri" w:cs="Calibri"/>
          <w:b/>
        </w:rPr>
        <w:t>5</w:t>
      </w:r>
      <w:r w:rsidRPr="003F0830">
        <w:rPr>
          <w:rFonts w:ascii="Calibri" w:eastAsia="Calibri" w:hAnsi="Calibri" w:cs="Calibri"/>
          <w:b/>
        </w:rPr>
        <w:t>:</w:t>
      </w:r>
    </w:p>
    <w:p w:rsidR="001C5FCC" w:rsidRDefault="001C5FCC" w:rsidP="001C5FCC">
      <w:pPr>
        <w:spacing w:line="360" w:lineRule="auto"/>
        <w:jc w:val="both"/>
        <w:rPr>
          <w:rFonts w:ascii="Calibri" w:eastAsia="Calibri" w:hAnsi="Calibri" w:cs="Calibri"/>
          <w:b/>
        </w:rPr>
      </w:pPr>
    </w:p>
    <w:tbl>
      <w:tblPr>
        <w:tblStyle w:val="af3"/>
        <w:tblW w:w="8995"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62"/>
        <w:gridCol w:w="5199"/>
        <w:gridCol w:w="2934"/>
      </w:tblGrid>
      <w:tr w:rsidR="001C5FCC" w:rsidTr="00FB4182">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8995" w:type="dxa"/>
            <w:gridSpan w:val="3"/>
            <w:shd w:val="clear" w:color="auto" w:fill="0F243E"/>
            <w:vAlign w:val="center"/>
          </w:tcPr>
          <w:p w:rsidR="001C5FCC" w:rsidRPr="00307E79" w:rsidRDefault="001C5FCC" w:rsidP="00FB4182">
            <w:pPr>
              <w:pBdr>
                <w:top w:val="nil"/>
                <w:left w:val="nil"/>
                <w:bottom w:val="nil"/>
                <w:right w:val="nil"/>
                <w:between w:val="nil"/>
              </w:pBdr>
              <w:spacing w:line="360" w:lineRule="auto"/>
              <w:jc w:val="center"/>
              <w:rPr>
                <w:rFonts w:ascii="Calibri" w:eastAsia="Calibri" w:hAnsi="Calibri" w:cs="Calibri"/>
                <w:color w:val="FFFFFF" w:themeColor="background1"/>
              </w:rPr>
            </w:pPr>
            <w:r w:rsidRPr="00307E79">
              <w:rPr>
                <w:rFonts w:ascii="Calibri" w:eastAsia="Calibri" w:hAnsi="Calibri" w:cs="Calibri"/>
                <w:color w:val="FFFFFF" w:themeColor="background1"/>
              </w:rPr>
              <w:t>Indica</w:t>
            </w:r>
            <w:r>
              <w:rPr>
                <w:rFonts w:ascii="Calibri" w:eastAsia="Calibri" w:hAnsi="Calibri" w:cs="Calibri"/>
                <w:color w:val="FFFFFF" w:themeColor="background1"/>
              </w:rPr>
              <w:t>dor del procedimiento PROD-UI-02-2</w:t>
            </w:r>
            <w:r w:rsidRPr="00307E79">
              <w:rPr>
                <w:rFonts w:ascii="Calibri" w:eastAsia="Calibri" w:hAnsi="Calibri" w:cs="Calibri"/>
                <w:color w:val="FFFFFF" w:themeColor="background1"/>
              </w:rPr>
              <w:t>.2</w:t>
            </w:r>
          </w:p>
          <w:p w:rsidR="001C5FCC" w:rsidRDefault="001C5FCC" w:rsidP="00FB4182">
            <w:pPr>
              <w:pBdr>
                <w:top w:val="nil"/>
                <w:left w:val="nil"/>
                <w:bottom w:val="nil"/>
                <w:right w:val="nil"/>
                <w:between w:val="nil"/>
              </w:pBdr>
              <w:spacing w:line="360" w:lineRule="auto"/>
              <w:jc w:val="center"/>
              <w:rPr>
                <w:rFonts w:ascii="Calibri" w:eastAsia="Calibri" w:hAnsi="Calibri" w:cs="Calibri"/>
              </w:rPr>
            </w:pPr>
            <w:r w:rsidRPr="00307E79">
              <w:rPr>
                <w:rFonts w:ascii="Calibri" w:eastAsia="Calibri" w:hAnsi="Calibri" w:cs="Calibri"/>
                <w:color w:val="FFFFFF" w:themeColor="background1"/>
              </w:rPr>
              <w:t>Distribución de dineros extinguidos.</w:t>
            </w:r>
          </w:p>
        </w:tc>
      </w:tr>
      <w:tr w:rsidR="001C5FCC" w:rsidTr="00FB418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62" w:type="dxa"/>
            <w:vAlign w:val="center"/>
          </w:tcPr>
          <w:p w:rsidR="001C5FCC" w:rsidRPr="00307E79" w:rsidRDefault="001C5FCC" w:rsidP="00FB4182">
            <w:pPr>
              <w:pBdr>
                <w:top w:val="nil"/>
                <w:left w:val="nil"/>
                <w:bottom w:val="nil"/>
                <w:right w:val="nil"/>
                <w:between w:val="nil"/>
              </w:pBdr>
              <w:spacing w:line="360" w:lineRule="auto"/>
              <w:jc w:val="center"/>
              <w:rPr>
                <w:rFonts w:ascii="Calibri" w:eastAsia="Calibri" w:hAnsi="Calibri" w:cs="Calibri"/>
              </w:rPr>
            </w:pPr>
            <w:r w:rsidRPr="00307E79">
              <w:rPr>
                <w:rFonts w:ascii="Calibri" w:eastAsia="Calibri" w:hAnsi="Calibri" w:cs="Calibri"/>
              </w:rPr>
              <w:t>No.</w:t>
            </w:r>
          </w:p>
        </w:tc>
        <w:tc>
          <w:tcPr>
            <w:tcW w:w="5199" w:type="dxa"/>
            <w:vAlign w:val="center"/>
          </w:tcPr>
          <w:p w:rsidR="001C5FCC" w:rsidRDefault="001C5FCC" w:rsidP="00FB4182">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Descripción del indicador</w:t>
            </w:r>
          </w:p>
        </w:tc>
        <w:tc>
          <w:tcPr>
            <w:tcW w:w="2933" w:type="dxa"/>
            <w:vAlign w:val="center"/>
          </w:tcPr>
          <w:p w:rsidR="001C5FCC" w:rsidRDefault="001C5FCC" w:rsidP="00FB4182">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Método de medición</w:t>
            </w:r>
          </w:p>
        </w:tc>
      </w:tr>
      <w:tr w:rsidR="001C5FCC" w:rsidTr="00FB4182">
        <w:trPr>
          <w:trHeight w:val="831"/>
        </w:trPr>
        <w:tc>
          <w:tcPr>
            <w:cnfStyle w:val="001000000000" w:firstRow="0" w:lastRow="0" w:firstColumn="1" w:lastColumn="0" w:oddVBand="0" w:evenVBand="0" w:oddHBand="0" w:evenHBand="0" w:firstRowFirstColumn="0" w:firstRowLastColumn="0" w:lastRowFirstColumn="0" w:lastRowLastColumn="0"/>
            <w:tcW w:w="862" w:type="dxa"/>
            <w:shd w:val="clear" w:color="auto" w:fill="auto"/>
            <w:vAlign w:val="center"/>
          </w:tcPr>
          <w:p w:rsidR="001C5FCC" w:rsidRPr="003F0830" w:rsidRDefault="001C5FCC" w:rsidP="00FB4182">
            <w:pPr>
              <w:pBdr>
                <w:top w:val="nil"/>
                <w:left w:val="nil"/>
                <w:bottom w:val="nil"/>
                <w:right w:val="nil"/>
                <w:between w:val="nil"/>
              </w:pBdr>
              <w:spacing w:line="360" w:lineRule="auto"/>
              <w:jc w:val="center"/>
              <w:rPr>
                <w:rFonts w:ascii="Calibri" w:eastAsia="Calibri" w:hAnsi="Calibri" w:cs="Calibri"/>
                <w:color w:val="auto"/>
              </w:rPr>
            </w:pPr>
            <w:r w:rsidRPr="003F0830">
              <w:rPr>
                <w:rFonts w:ascii="Calibri" w:eastAsia="Calibri" w:hAnsi="Calibri" w:cs="Calibri"/>
                <w:b w:val="0"/>
                <w:color w:val="auto"/>
              </w:rPr>
              <w:t>1</w:t>
            </w:r>
          </w:p>
        </w:tc>
        <w:tc>
          <w:tcPr>
            <w:tcW w:w="5199" w:type="dxa"/>
            <w:shd w:val="clear" w:color="auto" w:fill="auto"/>
            <w:vAlign w:val="center"/>
          </w:tcPr>
          <w:p w:rsidR="001C5FCC" w:rsidRPr="003F0830" w:rsidRDefault="001C5FCC" w:rsidP="00FB4182">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3F0830">
              <w:rPr>
                <w:rFonts w:ascii="Calibri" w:eastAsia="Calibri" w:hAnsi="Calibri" w:cs="Calibri"/>
                <w:color w:val="auto"/>
              </w:rPr>
              <w:t>Número de distribuciones realizadas. / Número de distribuciones programadas.</w:t>
            </w:r>
          </w:p>
        </w:tc>
        <w:tc>
          <w:tcPr>
            <w:tcW w:w="2933" w:type="dxa"/>
            <w:shd w:val="clear" w:color="auto" w:fill="auto"/>
            <w:vAlign w:val="center"/>
          </w:tcPr>
          <w:p w:rsidR="001C5FCC" w:rsidRPr="003F0830" w:rsidRDefault="001C5FCC" w:rsidP="00FB4182">
            <w:pPr>
              <w:pBdr>
                <w:top w:val="nil"/>
                <w:left w:val="nil"/>
                <w:bottom w:val="nil"/>
                <w:right w:val="nil"/>
                <w:between w:val="nil"/>
              </w:pBd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3F0830">
              <w:rPr>
                <w:rFonts w:ascii="Calibri" w:eastAsia="Calibri" w:hAnsi="Calibri" w:cs="Calibri"/>
                <w:color w:val="auto"/>
              </w:rPr>
              <w:t>% de cumplimiento.</w:t>
            </w:r>
          </w:p>
        </w:tc>
      </w:tr>
    </w:tbl>
    <w:p w:rsidR="001C5FCC" w:rsidRDefault="001C5FCC" w:rsidP="001C5FCC">
      <w:pPr>
        <w:pBdr>
          <w:top w:val="nil"/>
          <w:left w:val="nil"/>
          <w:bottom w:val="nil"/>
          <w:right w:val="nil"/>
          <w:between w:val="nil"/>
        </w:pBdr>
        <w:spacing w:line="360" w:lineRule="auto"/>
        <w:ind w:left="1701"/>
        <w:jc w:val="both"/>
        <w:rPr>
          <w:rFonts w:ascii="Calibri" w:eastAsia="Calibri" w:hAnsi="Calibri" w:cs="Calibri"/>
          <w:b/>
          <w:color w:val="000000"/>
        </w:rPr>
      </w:pPr>
    </w:p>
    <w:p w:rsidR="001C5FCC" w:rsidRDefault="001C5FCC" w:rsidP="001C5FCC">
      <w:pPr>
        <w:numPr>
          <w:ilvl w:val="0"/>
          <w:numId w:val="24"/>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t>Descripción de actividades del procedimiento PROD-UI-02-2.2:</w:t>
      </w:r>
    </w:p>
    <w:p w:rsidR="001C5FCC" w:rsidRDefault="001C5FCC" w:rsidP="001C5FCC">
      <w:pPr>
        <w:spacing w:line="360" w:lineRule="auto"/>
        <w:rPr>
          <w:rFonts w:ascii="Calibri" w:eastAsia="Calibri" w:hAnsi="Calibri" w:cs="Calibri"/>
        </w:rPr>
      </w:pPr>
    </w:p>
    <w:tbl>
      <w:tblPr>
        <w:tblStyle w:val="af4"/>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
        <w:gridCol w:w="4530"/>
        <w:gridCol w:w="1843"/>
        <w:gridCol w:w="2268"/>
      </w:tblGrid>
      <w:tr w:rsidR="001C5FCC" w:rsidTr="00FB4182">
        <w:trPr>
          <w:cantSplit/>
          <w:tblHeader/>
        </w:trPr>
        <w:tc>
          <w:tcPr>
            <w:tcW w:w="568" w:type="dxa"/>
            <w:shd w:val="clear" w:color="auto" w:fill="0F243E"/>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No.</w:t>
            </w:r>
          </w:p>
        </w:tc>
        <w:tc>
          <w:tcPr>
            <w:tcW w:w="4530" w:type="dxa"/>
            <w:shd w:val="clear" w:color="auto" w:fill="0F243E"/>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Descripción de la actividad</w:t>
            </w:r>
          </w:p>
        </w:tc>
        <w:tc>
          <w:tcPr>
            <w:tcW w:w="1843" w:type="dxa"/>
            <w:shd w:val="clear" w:color="auto" w:fill="0F243E"/>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Responsables</w:t>
            </w:r>
          </w:p>
        </w:tc>
        <w:tc>
          <w:tcPr>
            <w:tcW w:w="2268" w:type="dxa"/>
            <w:shd w:val="clear" w:color="auto" w:fill="0F243E"/>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Documentos o constancia que se genera</w:t>
            </w:r>
          </w:p>
        </w:tc>
      </w:tr>
      <w:tr w:rsidR="001C5FCC" w:rsidTr="00FB4182">
        <w:trPr>
          <w:cantSplit/>
        </w:trPr>
        <w:tc>
          <w:tcPr>
            <w:tcW w:w="568" w:type="dxa"/>
            <w:shd w:val="clear" w:color="auto" w:fill="auto"/>
            <w:vAlign w:val="center"/>
          </w:tcPr>
          <w:p w:rsidR="001C5FCC" w:rsidRDefault="001C5FCC" w:rsidP="00FB4182">
            <w:pPr>
              <w:spacing w:line="360" w:lineRule="auto"/>
              <w:jc w:val="center"/>
              <w:rPr>
                <w:rFonts w:ascii="Calibri" w:eastAsia="Calibri" w:hAnsi="Calibri" w:cs="Calibri"/>
              </w:rPr>
            </w:pPr>
          </w:p>
        </w:tc>
        <w:tc>
          <w:tcPr>
            <w:tcW w:w="4530" w:type="dxa"/>
            <w:shd w:val="clear" w:color="auto" w:fill="auto"/>
            <w:vAlign w:val="center"/>
          </w:tcPr>
          <w:p w:rsidR="001C5FCC" w:rsidRDefault="001C5FCC" w:rsidP="00FB4182">
            <w:pPr>
              <w:rPr>
                <w:rFonts w:ascii="Calibri" w:eastAsia="Calibri" w:hAnsi="Calibri" w:cs="Calibri"/>
              </w:rPr>
            </w:pPr>
            <w:r>
              <w:rPr>
                <w:rFonts w:ascii="Calibri" w:eastAsia="Calibri" w:hAnsi="Calibri" w:cs="Calibri"/>
              </w:rPr>
              <w:t>INICIO DEL PROCEDIMIENTO</w:t>
            </w:r>
          </w:p>
        </w:tc>
        <w:tc>
          <w:tcPr>
            <w:tcW w:w="1843" w:type="dxa"/>
            <w:shd w:val="clear" w:color="auto" w:fill="auto"/>
            <w:vAlign w:val="center"/>
          </w:tcPr>
          <w:p w:rsidR="001C5FCC" w:rsidRDefault="001C5FCC" w:rsidP="00FB4182">
            <w:pPr>
              <w:spacing w:line="360" w:lineRule="auto"/>
              <w:rPr>
                <w:rFonts w:ascii="Calibri" w:eastAsia="Calibri" w:hAnsi="Calibri" w:cs="Calibri"/>
              </w:rPr>
            </w:pPr>
          </w:p>
        </w:tc>
        <w:tc>
          <w:tcPr>
            <w:tcW w:w="2268" w:type="dxa"/>
            <w:shd w:val="clear" w:color="auto" w:fill="auto"/>
            <w:vAlign w:val="center"/>
          </w:tcPr>
          <w:p w:rsidR="001C5FCC" w:rsidRDefault="001C5FCC" w:rsidP="00FB4182">
            <w:pPr>
              <w:spacing w:line="360" w:lineRule="auto"/>
              <w:rPr>
                <w:rFonts w:ascii="Calibri" w:eastAsia="Calibri" w:hAnsi="Calibri" w:cs="Calibri"/>
              </w:rPr>
            </w:pPr>
          </w:p>
        </w:tc>
      </w:tr>
      <w:tr w:rsidR="001C5FCC" w:rsidTr="00FB4182">
        <w:trPr>
          <w:cantSplit/>
        </w:trPr>
        <w:tc>
          <w:tcPr>
            <w:tcW w:w="568" w:type="dxa"/>
            <w:shd w:val="clear" w:color="auto" w:fill="auto"/>
            <w:vAlign w:val="center"/>
          </w:tcPr>
          <w:p w:rsidR="001C5FCC" w:rsidRPr="003F0830" w:rsidRDefault="001C5FCC" w:rsidP="00FB4182">
            <w:pPr>
              <w:spacing w:line="360" w:lineRule="auto"/>
              <w:jc w:val="center"/>
              <w:rPr>
                <w:rFonts w:ascii="Calibri" w:eastAsia="Calibri" w:hAnsi="Calibri" w:cs="Calibri"/>
                <w:color w:val="auto"/>
              </w:rPr>
            </w:pPr>
            <w:r w:rsidRPr="003F0830">
              <w:rPr>
                <w:rFonts w:ascii="Calibri" w:eastAsia="Calibri" w:hAnsi="Calibri" w:cs="Calibri"/>
                <w:color w:val="auto"/>
              </w:rPr>
              <w:t>1</w:t>
            </w:r>
          </w:p>
        </w:tc>
        <w:tc>
          <w:tcPr>
            <w:tcW w:w="4530" w:type="dxa"/>
            <w:shd w:val="clear" w:color="auto" w:fill="auto"/>
            <w:vAlign w:val="center"/>
          </w:tcPr>
          <w:p w:rsidR="001C5FCC" w:rsidRPr="003F0830" w:rsidRDefault="001C5FCC" w:rsidP="00FB4182">
            <w:pPr>
              <w:ind w:right="2"/>
              <w:jc w:val="both"/>
              <w:rPr>
                <w:rFonts w:ascii="Calibri" w:eastAsia="Calibri" w:hAnsi="Calibri" w:cs="Calibri"/>
                <w:color w:val="auto"/>
              </w:rPr>
            </w:pPr>
            <w:r w:rsidRPr="003F0830">
              <w:rPr>
                <w:rFonts w:ascii="Calibri" w:eastAsia="Calibri" w:hAnsi="Calibri" w:cs="Calibri"/>
                <w:color w:val="auto"/>
              </w:rPr>
              <w:t xml:space="preserve">Prepara proyecto de distribución de dineros extinguidos en los porcentajes establecidos en la LED y su </w:t>
            </w:r>
            <w:r>
              <w:rPr>
                <w:rFonts w:ascii="Calibri" w:eastAsia="Calibri" w:hAnsi="Calibri" w:cs="Calibri"/>
                <w:color w:val="auto"/>
              </w:rPr>
              <w:t>R</w:t>
            </w:r>
            <w:r w:rsidRPr="003F0830">
              <w:rPr>
                <w:rFonts w:ascii="Calibri" w:eastAsia="Calibri" w:hAnsi="Calibri" w:cs="Calibri"/>
                <w:color w:val="auto"/>
              </w:rPr>
              <w:t>eglamento para las instituciones beneficiarias y lo traslada a Secretaría General.</w:t>
            </w:r>
          </w:p>
        </w:tc>
        <w:tc>
          <w:tcPr>
            <w:tcW w:w="1843" w:type="dxa"/>
            <w:shd w:val="clear" w:color="auto" w:fill="auto"/>
            <w:vAlign w:val="center"/>
          </w:tcPr>
          <w:p w:rsidR="001C5FCC" w:rsidRPr="003F0830" w:rsidRDefault="00196D33" w:rsidP="00FB4182">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1C5FCC" w:rsidRPr="00307E79" w:rsidRDefault="001C5FCC" w:rsidP="00FB4182">
            <w:pPr>
              <w:jc w:val="both"/>
              <w:rPr>
                <w:rFonts w:ascii="Calibri" w:eastAsia="Calibri" w:hAnsi="Calibri" w:cs="Calibri"/>
                <w:color w:val="auto"/>
              </w:rPr>
            </w:pPr>
            <w:r w:rsidRPr="003F0830">
              <w:rPr>
                <w:rFonts w:ascii="Calibri" w:eastAsia="Calibri" w:hAnsi="Calibri" w:cs="Calibri"/>
                <w:color w:val="auto"/>
              </w:rPr>
              <w:t>Proyecto.</w:t>
            </w:r>
          </w:p>
        </w:tc>
      </w:tr>
      <w:tr w:rsidR="001C5FCC" w:rsidTr="00FB4182">
        <w:trPr>
          <w:cantSplit/>
        </w:trPr>
        <w:tc>
          <w:tcPr>
            <w:tcW w:w="568" w:type="dxa"/>
            <w:shd w:val="clear" w:color="auto" w:fill="auto"/>
            <w:vAlign w:val="center"/>
          </w:tcPr>
          <w:p w:rsidR="001C5FCC" w:rsidRPr="00C435E3" w:rsidRDefault="001C5FCC" w:rsidP="00FB4182">
            <w:pPr>
              <w:spacing w:line="360" w:lineRule="auto"/>
              <w:jc w:val="center"/>
              <w:rPr>
                <w:rFonts w:asciiTheme="minorHAnsi" w:eastAsia="Calibri" w:hAnsiTheme="minorHAnsi" w:cstheme="minorHAnsi"/>
                <w:color w:val="000000" w:themeColor="text1"/>
              </w:rPr>
            </w:pPr>
            <w:r w:rsidRPr="00C435E3">
              <w:rPr>
                <w:rFonts w:asciiTheme="minorHAnsi" w:eastAsia="Calibri" w:hAnsiTheme="minorHAnsi" w:cstheme="minorHAnsi"/>
                <w:color w:val="000000" w:themeColor="text1"/>
              </w:rPr>
              <w:t>2</w:t>
            </w:r>
          </w:p>
        </w:tc>
        <w:tc>
          <w:tcPr>
            <w:tcW w:w="4530" w:type="dxa"/>
            <w:shd w:val="clear" w:color="auto" w:fill="auto"/>
            <w:vAlign w:val="center"/>
          </w:tcPr>
          <w:p w:rsidR="001C5FCC" w:rsidRPr="00C435E3" w:rsidRDefault="001C5FCC" w:rsidP="00FB4182">
            <w:pPr>
              <w:ind w:right="2"/>
              <w:jc w:val="both"/>
              <w:rPr>
                <w:rFonts w:ascii="Calibri" w:hAnsi="Calibri" w:cs="Calibri"/>
                <w:color w:val="000000" w:themeColor="text1"/>
              </w:rPr>
            </w:pPr>
            <w:r w:rsidRPr="00C435E3">
              <w:rPr>
                <w:rFonts w:ascii="Calibri" w:hAnsi="Calibri" w:cs="Calibri"/>
                <w:color w:val="000000" w:themeColor="text1"/>
              </w:rPr>
              <w:t>Recibe y analiza proyecto de distribución de dineros extinguidos:</w:t>
            </w:r>
          </w:p>
          <w:p w:rsidR="001C5FCC" w:rsidRDefault="001C5FCC" w:rsidP="00FB4182">
            <w:pPr>
              <w:pStyle w:val="Prrafodelista"/>
              <w:numPr>
                <w:ilvl w:val="0"/>
                <w:numId w:val="43"/>
              </w:numPr>
              <w:ind w:right="2"/>
              <w:jc w:val="both"/>
              <w:rPr>
                <w:rFonts w:ascii="Calibri" w:hAnsi="Calibri" w:cs="Calibri"/>
                <w:color w:val="000000" w:themeColor="text1"/>
              </w:rPr>
            </w:pPr>
            <w:r w:rsidRPr="00C435E3">
              <w:rPr>
                <w:rFonts w:ascii="Calibri" w:hAnsi="Calibri" w:cs="Calibri"/>
                <w:color w:val="000000" w:themeColor="text1"/>
              </w:rPr>
              <w:t xml:space="preserve">Si tiene observaciones acerca del contenido del proyecto lo devuelve a la Unidad de Inversiones para su corrección. </w:t>
            </w:r>
            <w:r>
              <w:rPr>
                <w:rFonts w:ascii="Calibri" w:hAnsi="Calibri" w:cs="Calibri"/>
                <w:color w:val="000000" w:themeColor="text1"/>
              </w:rPr>
              <w:t xml:space="preserve">Regresa </w:t>
            </w:r>
            <w:r w:rsidR="007E62E0">
              <w:rPr>
                <w:rFonts w:ascii="Calibri" w:hAnsi="Calibri" w:cs="Calibri"/>
                <w:color w:val="000000" w:themeColor="text1"/>
              </w:rPr>
              <w:t>a la actividad</w:t>
            </w:r>
            <w:r>
              <w:rPr>
                <w:rFonts w:ascii="Calibri" w:hAnsi="Calibri" w:cs="Calibri"/>
                <w:color w:val="000000" w:themeColor="text1"/>
              </w:rPr>
              <w:t xml:space="preserve"> 1.</w:t>
            </w:r>
          </w:p>
          <w:p w:rsidR="001C5FCC" w:rsidRPr="0062295E" w:rsidRDefault="001C5FCC" w:rsidP="00FB4182">
            <w:pPr>
              <w:pStyle w:val="Prrafodelista"/>
              <w:numPr>
                <w:ilvl w:val="0"/>
                <w:numId w:val="43"/>
              </w:numPr>
              <w:ind w:right="2"/>
              <w:jc w:val="both"/>
              <w:rPr>
                <w:rFonts w:ascii="Calibri" w:hAnsi="Calibri" w:cs="Calibri"/>
                <w:color w:val="000000" w:themeColor="text1"/>
              </w:rPr>
            </w:pPr>
            <w:r>
              <w:rPr>
                <w:rFonts w:ascii="Calibri" w:hAnsi="Calibri" w:cs="Calibri"/>
                <w:color w:val="000000" w:themeColor="text1"/>
              </w:rPr>
              <w:t>N</w:t>
            </w:r>
            <w:r w:rsidRPr="00C435E3">
              <w:rPr>
                <w:rFonts w:ascii="Calibri" w:hAnsi="Calibri" w:cs="Calibri"/>
                <w:color w:val="000000" w:themeColor="text1"/>
              </w:rPr>
              <w:t xml:space="preserve">o tiene observaciones, lo eleva para que pueda ser conocido por los </w:t>
            </w:r>
            <w:r>
              <w:rPr>
                <w:rFonts w:ascii="Calibri" w:hAnsi="Calibri" w:cs="Calibri"/>
                <w:color w:val="000000" w:themeColor="text1"/>
              </w:rPr>
              <w:t>Integrantes</w:t>
            </w:r>
            <w:r w:rsidRPr="00C435E3">
              <w:rPr>
                <w:rFonts w:ascii="Calibri" w:hAnsi="Calibri" w:cs="Calibri"/>
                <w:color w:val="000000" w:themeColor="text1"/>
              </w:rPr>
              <w:t xml:space="preserve"> del Consejo.</w:t>
            </w:r>
          </w:p>
        </w:tc>
        <w:tc>
          <w:tcPr>
            <w:tcW w:w="1843" w:type="dxa"/>
            <w:shd w:val="clear" w:color="auto" w:fill="auto"/>
            <w:vAlign w:val="center"/>
          </w:tcPr>
          <w:p w:rsidR="001C5FCC" w:rsidRPr="00C435E3" w:rsidRDefault="001C5FCC" w:rsidP="00FB4182">
            <w:pPr>
              <w:jc w:val="center"/>
              <w:rPr>
                <w:rFonts w:asciiTheme="minorHAnsi" w:hAnsiTheme="minorHAnsi" w:cstheme="minorHAnsi"/>
                <w:color w:val="000000" w:themeColor="text1"/>
              </w:rPr>
            </w:pPr>
            <w:r w:rsidRPr="00C435E3">
              <w:rPr>
                <w:rFonts w:asciiTheme="minorHAnsi" w:hAnsiTheme="minorHAnsi" w:cstheme="minorHAnsi"/>
                <w:color w:val="000000" w:themeColor="text1"/>
              </w:rPr>
              <w:t>Secretario General</w:t>
            </w:r>
          </w:p>
        </w:tc>
        <w:tc>
          <w:tcPr>
            <w:tcW w:w="2268" w:type="dxa"/>
            <w:shd w:val="clear" w:color="auto" w:fill="auto"/>
            <w:vAlign w:val="center"/>
          </w:tcPr>
          <w:p w:rsidR="001C5FCC" w:rsidRPr="00C435E3" w:rsidRDefault="001C5FCC" w:rsidP="00FB4182">
            <w:pPr>
              <w:jc w:val="both"/>
              <w:rPr>
                <w:rFonts w:asciiTheme="minorHAnsi" w:hAnsiTheme="minorHAnsi" w:cstheme="minorHAnsi"/>
                <w:color w:val="000000" w:themeColor="text1"/>
              </w:rPr>
            </w:pPr>
            <w:r w:rsidRPr="00C435E3">
              <w:rPr>
                <w:rFonts w:asciiTheme="minorHAnsi" w:hAnsiTheme="minorHAnsi" w:cstheme="minorHAnsi"/>
                <w:color w:val="000000" w:themeColor="text1"/>
              </w:rPr>
              <w:t>Expediente.</w:t>
            </w:r>
          </w:p>
        </w:tc>
      </w:tr>
      <w:tr w:rsidR="001C5FCC" w:rsidTr="00FB4182">
        <w:trPr>
          <w:cantSplit/>
        </w:trPr>
        <w:tc>
          <w:tcPr>
            <w:tcW w:w="568" w:type="dxa"/>
            <w:shd w:val="clear" w:color="auto" w:fill="auto"/>
            <w:vAlign w:val="center"/>
          </w:tcPr>
          <w:p w:rsidR="001C5FCC" w:rsidRPr="00C435E3" w:rsidRDefault="001C5FCC" w:rsidP="00FB4182">
            <w:pPr>
              <w:spacing w:line="360" w:lineRule="auto"/>
              <w:jc w:val="center"/>
              <w:rPr>
                <w:rFonts w:asciiTheme="minorHAnsi" w:eastAsia="Calibri" w:hAnsiTheme="minorHAnsi" w:cstheme="minorHAnsi"/>
                <w:color w:val="000000" w:themeColor="text1"/>
              </w:rPr>
            </w:pPr>
            <w:r w:rsidRPr="00C435E3">
              <w:rPr>
                <w:rFonts w:asciiTheme="minorHAnsi" w:eastAsia="Calibri" w:hAnsiTheme="minorHAnsi" w:cstheme="minorHAnsi"/>
                <w:color w:val="000000" w:themeColor="text1"/>
              </w:rPr>
              <w:lastRenderedPageBreak/>
              <w:t>3</w:t>
            </w:r>
          </w:p>
        </w:tc>
        <w:tc>
          <w:tcPr>
            <w:tcW w:w="4530" w:type="dxa"/>
            <w:shd w:val="clear" w:color="auto" w:fill="auto"/>
            <w:vAlign w:val="center"/>
          </w:tcPr>
          <w:p w:rsidR="001C5FCC" w:rsidRPr="00C435E3" w:rsidRDefault="001C5FCC" w:rsidP="00FB4182">
            <w:pPr>
              <w:jc w:val="both"/>
              <w:rPr>
                <w:rFonts w:asciiTheme="minorHAnsi" w:hAnsiTheme="minorHAnsi" w:cstheme="minorHAnsi"/>
                <w:color w:val="000000" w:themeColor="text1"/>
              </w:rPr>
            </w:pPr>
            <w:r w:rsidRPr="00C435E3">
              <w:rPr>
                <w:rFonts w:asciiTheme="minorHAnsi" w:hAnsiTheme="minorHAnsi" w:cstheme="minorHAnsi"/>
                <w:color w:val="000000" w:themeColor="text1"/>
              </w:rPr>
              <w:t xml:space="preserve">Conoce y </w:t>
            </w:r>
            <w:r>
              <w:rPr>
                <w:rFonts w:asciiTheme="minorHAnsi" w:hAnsiTheme="minorHAnsi" w:cstheme="minorHAnsi"/>
                <w:color w:val="000000" w:themeColor="text1"/>
              </w:rPr>
              <w:t xml:space="preserve">se </w:t>
            </w:r>
            <w:r w:rsidRPr="00C435E3">
              <w:rPr>
                <w:rFonts w:asciiTheme="minorHAnsi" w:hAnsiTheme="minorHAnsi" w:cstheme="minorHAnsi"/>
                <w:color w:val="000000" w:themeColor="text1"/>
              </w:rPr>
              <w:t>deja consta</w:t>
            </w:r>
            <w:r>
              <w:rPr>
                <w:rFonts w:asciiTheme="minorHAnsi" w:hAnsiTheme="minorHAnsi" w:cstheme="minorHAnsi"/>
                <w:color w:val="000000" w:themeColor="text1"/>
              </w:rPr>
              <w:t>ncia</w:t>
            </w:r>
            <w:r w:rsidRPr="00C435E3">
              <w:rPr>
                <w:rFonts w:asciiTheme="minorHAnsi" w:hAnsiTheme="minorHAnsi" w:cstheme="minorHAnsi"/>
                <w:color w:val="000000" w:themeColor="text1"/>
              </w:rPr>
              <w:t xml:space="preserve"> en acta de la forma siguiente:</w:t>
            </w:r>
          </w:p>
          <w:p w:rsidR="001C5FCC" w:rsidRPr="00C435E3" w:rsidRDefault="001C5FCC" w:rsidP="00FB4182">
            <w:pPr>
              <w:pStyle w:val="Prrafodelista"/>
              <w:numPr>
                <w:ilvl w:val="3"/>
                <w:numId w:val="44"/>
              </w:numPr>
              <w:jc w:val="both"/>
              <w:rPr>
                <w:rFonts w:asciiTheme="minorHAnsi" w:hAnsiTheme="minorHAnsi" w:cstheme="minorHAnsi"/>
                <w:color w:val="000000" w:themeColor="text1"/>
              </w:rPr>
            </w:pPr>
            <w:r>
              <w:rPr>
                <w:rFonts w:asciiTheme="minorHAnsi" w:hAnsiTheme="minorHAnsi" w:cstheme="minorHAnsi"/>
                <w:color w:val="000000" w:themeColor="text1"/>
              </w:rPr>
              <w:t>Si a</w:t>
            </w:r>
            <w:r w:rsidRPr="00C435E3">
              <w:rPr>
                <w:rFonts w:asciiTheme="minorHAnsi" w:hAnsiTheme="minorHAnsi" w:cstheme="minorHAnsi"/>
                <w:color w:val="000000" w:themeColor="text1"/>
              </w:rPr>
              <w:t>prueba la d</w:t>
            </w:r>
            <w:r w:rsidRPr="00C435E3">
              <w:rPr>
                <w:rFonts w:ascii="Calibri" w:hAnsi="Calibri" w:cs="Calibri"/>
                <w:color w:val="000000" w:themeColor="text1"/>
              </w:rPr>
              <w:t>istribución de dineros extinguidos.</w:t>
            </w:r>
          </w:p>
          <w:p w:rsidR="001C5FCC" w:rsidRPr="00C435E3" w:rsidRDefault="001C5FCC" w:rsidP="00FB4182">
            <w:pPr>
              <w:pStyle w:val="Prrafodelista"/>
              <w:numPr>
                <w:ilvl w:val="3"/>
                <w:numId w:val="44"/>
              </w:numPr>
              <w:jc w:val="both"/>
              <w:rPr>
                <w:rFonts w:asciiTheme="minorHAnsi" w:hAnsiTheme="minorHAnsi" w:cstheme="minorHAnsi"/>
                <w:color w:val="000000" w:themeColor="text1"/>
              </w:rPr>
            </w:pPr>
            <w:r>
              <w:rPr>
                <w:rFonts w:ascii="Calibri" w:hAnsi="Calibri" w:cs="Calibri"/>
                <w:color w:val="000000" w:themeColor="text1"/>
              </w:rPr>
              <w:t>No a</w:t>
            </w:r>
            <w:r w:rsidRPr="00C435E3">
              <w:rPr>
                <w:rFonts w:ascii="Calibri" w:hAnsi="Calibri" w:cs="Calibri"/>
                <w:color w:val="000000" w:themeColor="text1"/>
              </w:rPr>
              <w:t xml:space="preserve">prueba y solicita se realicen los cambios correspondientes para que pueda ser conocido en la próxima </w:t>
            </w:r>
            <w:r>
              <w:rPr>
                <w:rFonts w:ascii="Calibri" w:hAnsi="Calibri" w:cs="Calibri"/>
                <w:color w:val="000000" w:themeColor="text1"/>
              </w:rPr>
              <w:t>sesión</w:t>
            </w:r>
            <w:r w:rsidRPr="00C435E3">
              <w:rPr>
                <w:rFonts w:ascii="Calibri" w:hAnsi="Calibri" w:cs="Calibri"/>
                <w:color w:val="000000" w:themeColor="text1"/>
              </w:rPr>
              <w:t xml:space="preserve"> de Consejo.</w:t>
            </w:r>
            <w:r>
              <w:rPr>
                <w:rFonts w:ascii="Calibri" w:hAnsi="Calibri" w:cs="Calibri"/>
                <w:color w:val="000000" w:themeColor="text1"/>
              </w:rPr>
              <w:t xml:space="preserve"> Regresa </w:t>
            </w:r>
            <w:r w:rsidR="007E62E0">
              <w:rPr>
                <w:rFonts w:ascii="Calibri" w:hAnsi="Calibri" w:cs="Calibri"/>
                <w:color w:val="000000" w:themeColor="text1"/>
              </w:rPr>
              <w:t>a la actividad</w:t>
            </w:r>
            <w:r>
              <w:rPr>
                <w:rFonts w:ascii="Calibri" w:hAnsi="Calibri" w:cs="Calibri"/>
                <w:color w:val="000000" w:themeColor="text1"/>
              </w:rPr>
              <w:t xml:space="preserve"> 1.</w:t>
            </w:r>
          </w:p>
        </w:tc>
        <w:tc>
          <w:tcPr>
            <w:tcW w:w="1843" w:type="dxa"/>
            <w:shd w:val="clear" w:color="auto" w:fill="auto"/>
            <w:vAlign w:val="center"/>
          </w:tcPr>
          <w:p w:rsidR="001C5FCC" w:rsidRPr="00C435E3" w:rsidRDefault="001C5FCC" w:rsidP="00FB4182">
            <w:pPr>
              <w:jc w:val="center"/>
              <w:rPr>
                <w:rFonts w:asciiTheme="minorHAnsi" w:hAnsiTheme="minorHAnsi" w:cstheme="minorHAnsi"/>
                <w:color w:val="000000" w:themeColor="text1"/>
              </w:rPr>
            </w:pPr>
            <w:r w:rsidRPr="00C435E3">
              <w:rPr>
                <w:rFonts w:asciiTheme="minorHAnsi" w:hAnsiTheme="minorHAnsi" w:cstheme="minorHAnsi"/>
                <w:color w:val="000000" w:themeColor="text1"/>
              </w:rPr>
              <w:t>CONABED</w:t>
            </w:r>
          </w:p>
        </w:tc>
        <w:tc>
          <w:tcPr>
            <w:tcW w:w="2268" w:type="dxa"/>
            <w:shd w:val="clear" w:color="auto" w:fill="auto"/>
            <w:vAlign w:val="center"/>
          </w:tcPr>
          <w:p w:rsidR="001C5FCC" w:rsidRPr="00C435E3" w:rsidRDefault="001C5FCC" w:rsidP="00FB4182">
            <w:pPr>
              <w:jc w:val="both"/>
              <w:rPr>
                <w:rFonts w:asciiTheme="minorHAnsi" w:hAnsiTheme="minorHAnsi" w:cstheme="minorHAnsi"/>
                <w:color w:val="000000" w:themeColor="text1"/>
              </w:rPr>
            </w:pPr>
            <w:r w:rsidRPr="00C435E3">
              <w:rPr>
                <w:rFonts w:asciiTheme="minorHAnsi" w:hAnsiTheme="minorHAnsi" w:cstheme="minorHAnsi"/>
                <w:color w:val="000000" w:themeColor="text1"/>
              </w:rPr>
              <w:t>Acta.</w:t>
            </w:r>
          </w:p>
        </w:tc>
      </w:tr>
      <w:tr w:rsidR="001C5FCC" w:rsidTr="00FB4182">
        <w:trPr>
          <w:cantSplit/>
        </w:trPr>
        <w:tc>
          <w:tcPr>
            <w:tcW w:w="568" w:type="dxa"/>
            <w:shd w:val="clear" w:color="auto" w:fill="auto"/>
            <w:vAlign w:val="center"/>
          </w:tcPr>
          <w:p w:rsidR="001C5FCC" w:rsidRPr="003F0830" w:rsidRDefault="001C5FCC" w:rsidP="00FB4182">
            <w:pPr>
              <w:spacing w:line="360" w:lineRule="auto"/>
              <w:jc w:val="center"/>
              <w:rPr>
                <w:rFonts w:ascii="Calibri" w:eastAsia="Calibri" w:hAnsi="Calibri" w:cs="Calibri"/>
                <w:color w:val="auto"/>
              </w:rPr>
            </w:pPr>
            <w:r>
              <w:rPr>
                <w:rFonts w:ascii="Calibri" w:eastAsia="Calibri" w:hAnsi="Calibri" w:cs="Calibri"/>
                <w:color w:val="auto"/>
              </w:rPr>
              <w:t>4</w:t>
            </w:r>
          </w:p>
        </w:tc>
        <w:tc>
          <w:tcPr>
            <w:tcW w:w="4530" w:type="dxa"/>
            <w:shd w:val="clear" w:color="auto" w:fill="auto"/>
            <w:vAlign w:val="center"/>
          </w:tcPr>
          <w:p w:rsidR="001C5FCC" w:rsidRPr="003F0830" w:rsidRDefault="001C5FCC" w:rsidP="00FB4182">
            <w:pPr>
              <w:jc w:val="both"/>
              <w:rPr>
                <w:rFonts w:ascii="Calibri" w:eastAsia="Calibri" w:hAnsi="Calibri" w:cs="Calibri"/>
                <w:color w:val="auto"/>
              </w:rPr>
            </w:pPr>
            <w:r w:rsidRPr="003F0830">
              <w:rPr>
                <w:rFonts w:ascii="Calibri" w:eastAsia="Calibri" w:hAnsi="Calibri" w:cs="Calibri"/>
                <w:color w:val="auto"/>
              </w:rPr>
              <w:t>Elabora y traslada a través de oficio a UI, la Certificación del punto de acta por el cual quedó aprobada la distribución por CONABED u oficio en el que se indica que la distribución quedó aprobada</w:t>
            </w:r>
            <w:r>
              <w:rPr>
                <w:rFonts w:ascii="Calibri" w:eastAsia="Calibri" w:hAnsi="Calibri" w:cs="Calibri"/>
                <w:color w:val="auto"/>
              </w:rPr>
              <w:t>,</w:t>
            </w:r>
            <w:r w:rsidRPr="003F0830">
              <w:rPr>
                <w:rFonts w:ascii="Calibri" w:eastAsia="Calibri" w:hAnsi="Calibri" w:cs="Calibri"/>
                <w:color w:val="auto"/>
              </w:rPr>
              <w:t xml:space="preserve"> con efectos inmediatos, para realizar los pagos correspondientes a las </w:t>
            </w:r>
            <w:r>
              <w:rPr>
                <w:rFonts w:ascii="Calibri" w:eastAsia="Calibri" w:hAnsi="Calibri" w:cs="Calibri"/>
                <w:color w:val="auto"/>
              </w:rPr>
              <w:t>instituciones</w:t>
            </w:r>
            <w:r w:rsidRPr="003F0830">
              <w:rPr>
                <w:rFonts w:ascii="Calibri" w:eastAsia="Calibri" w:hAnsi="Calibri" w:cs="Calibri"/>
                <w:color w:val="auto"/>
              </w:rPr>
              <w:t xml:space="preserve"> beneficiarias.</w:t>
            </w:r>
          </w:p>
        </w:tc>
        <w:tc>
          <w:tcPr>
            <w:tcW w:w="1843" w:type="dxa"/>
            <w:shd w:val="clear" w:color="auto" w:fill="auto"/>
            <w:vAlign w:val="center"/>
          </w:tcPr>
          <w:p w:rsidR="001C5FCC" w:rsidRPr="003F0830" w:rsidRDefault="001C5FCC" w:rsidP="00FB4182">
            <w:pPr>
              <w:jc w:val="center"/>
              <w:rPr>
                <w:rFonts w:ascii="Calibri" w:eastAsia="Calibri" w:hAnsi="Calibri" w:cs="Calibri"/>
                <w:color w:val="auto"/>
              </w:rPr>
            </w:pPr>
            <w:r w:rsidRPr="003F0830">
              <w:rPr>
                <w:rFonts w:ascii="Calibri" w:eastAsia="Calibri" w:hAnsi="Calibri" w:cs="Calibri"/>
                <w:color w:val="auto"/>
              </w:rPr>
              <w:t>Secretario General</w:t>
            </w:r>
          </w:p>
        </w:tc>
        <w:tc>
          <w:tcPr>
            <w:tcW w:w="2268" w:type="dxa"/>
            <w:shd w:val="clear" w:color="auto" w:fill="auto"/>
            <w:vAlign w:val="center"/>
          </w:tcPr>
          <w:p w:rsidR="001C5FCC" w:rsidRPr="003F0830" w:rsidRDefault="001C5FCC" w:rsidP="00FB4182">
            <w:pPr>
              <w:numPr>
                <w:ilvl w:val="0"/>
                <w:numId w:val="3"/>
              </w:numPr>
              <w:pBdr>
                <w:top w:val="nil"/>
                <w:left w:val="nil"/>
                <w:bottom w:val="nil"/>
                <w:right w:val="nil"/>
                <w:between w:val="nil"/>
              </w:pBdr>
              <w:jc w:val="both"/>
              <w:rPr>
                <w:rFonts w:ascii="Calibri" w:eastAsia="Calibri" w:hAnsi="Calibri" w:cs="Calibri"/>
                <w:color w:val="auto"/>
              </w:rPr>
            </w:pPr>
            <w:r w:rsidRPr="003F0830">
              <w:rPr>
                <w:rFonts w:ascii="Calibri" w:eastAsia="Calibri" w:hAnsi="Calibri" w:cs="Calibri"/>
                <w:color w:val="auto"/>
              </w:rPr>
              <w:t>Oficios que correspondan.</w:t>
            </w:r>
          </w:p>
          <w:p w:rsidR="001C5FCC" w:rsidRPr="003F0830" w:rsidRDefault="001C5FCC" w:rsidP="00FB4182">
            <w:pPr>
              <w:numPr>
                <w:ilvl w:val="0"/>
                <w:numId w:val="3"/>
              </w:numPr>
              <w:pBdr>
                <w:top w:val="nil"/>
                <w:left w:val="nil"/>
                <w:bottom w:val="nil"/>
                <w:right w:val="nil"/>
                <w:between w:val="nil"/>
              </w:pBdr>
              <w:jc w:val="both"/>
              <w:rPr>
                <w:rFonts w:ascii="Calibri" w:eastAsia="Calibri" w:hAnsi="Calibri" w:cs="Calibri"/>
                <w:color w:val="auto"/>
              </w:rPr>
            </w:pPr>
            <w:r w:rsidRPr="003F0830">
              <w:rPr>
                <w:rFonts w:ascii="Calibri" w:eastAsia="Calibri" w:hAnsi="Calibri" w:cs="Calibri"/>
                <w:color w:val="auto"/>
              </w:rPr>
              <w:t>Certificación de punto de acta.</w:t>
            </w:r>
          </w:p>
        </w:tc>
      </w:tr>
      <w:tr w:rsidR="001C5FCC" w:rsidTr="00FB4182">
        <w:trPr>
          <w:cantSplit/>
        </w:trPr>
        <w:tc>
          <w:tcPr>
            <w:tcW w:w="568"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t>5</w:t>
            </w:r>
          </w:p>
        </w:tc>
        <w:tc>
          <w:tcPr>
            <w:tcW w:w="4530" w:type="dxa"/>
            <w:shd w:val="clear" w:color="auto" w:fill="auto"/>
            <w:vAlign w:val="center"/>
          </w:tcPr>
          <w:p w:rsidR="001C5FCC" w:rsidRPr="003F0830" w:rsidRDefault="001C5FCC" w:rsidP="00FB4182">
            <w:pPr>
              <w:jc w:val="both"/>
              <w:rPr>
                <w:rFonts w:ascii="Calibri" w:eastAsia="Calibri" w:hAnsi="Calibri" w:cs="Calibri"/>
              </w:rPr>
            </w:pPr>
            <w:r>
              <w:rPr>
                <w:rFonts w:ascii="Calibri" w:eastAsia="Calibri" w:hAnsi="Calibri" w:cs="Calibri"/>
              </w:rPr>
              <w:t>Elabora oficio y traslada a las instituciones beneficiarias los porcentajes de la distribución aprobada.</w:t>
            </w:r>
          </w:p>
        </w:tc>
        <w:tc>
          <w:tcPr>
            <w:tcW w:w="1843" w:type="dxa"/>
            <w:shd w:val="clear" w:color="auto" w:fill="auto"/>
            <w:vAlign w:val="center"/>
          </w:tcPr>
          <w:p w:rsidR="001C5FCC" w:rsidRPr="003F0830" w:rsidRDefault="00196D33" w:rsidP="00FB4182">
            <w:pPr>
              <w:jc w:val="center"/>
              <w:rPr>
                <w:rFonts w:ascii="Calibri" w:eastAsia="Calibri" w:hAnsi="Calibri" w:cs="Calibri"/>
              </w:rPr>
            </w:pPr>
            <w:r>
              <w:rPr>
                <w:rFonts w:ascii="Calibri" w:eastAsia="Calibri" w:hAnsi="Calibri" w:cs="Calibri"/>
                <w:color w:val="auto"/>
              </w:rPr>
              <w:t>Jefe de la UI</w:t>
            </w:r>
          </w:p>
        </w:tc>
        <w:tc>
          <w:tcPr>
            <w:tcW w:w="2268" w:type="dxa"/>
            <w:shd w:val="clear" w:color="auto" w:fill="auto"/>
            <w:vAlign w:val="center"/>
          </w:tcPr>
          <w:p w:rsidR="001C5FCC" w:rsidRPr="003F0830" w:rsidRDefault="001C5FCC" w:rsidP="00FB4182">
            <w:pPr>
              <w:pBdr>
                <w:top w:val="nil"/>
                <w:left w:val="nil"/>
                <w:bottom w:val="nil"/>
                <w:right w:val="nil"/>
                <w:between w:val="nil"/>
              </w:pBdr>
              <w:jc w:val="both"/>
              <w:rPr>
                <w:rFonts w:ascii="Calibri" w:eastAsia="Calibri" w:hAnsi="Calibri" w:cs="Calibri"/>
              </w:rPr>
            </w:pPr>
            <w:r>
              <w:rPr>
                <w:rFonts w:ascii="Calibri" w:eastAsia="Calibri" w:hAnsi="Calibri" w:cs="Calibri"/>
              </w:rPr>
              <w:t>Oficios.</w:t>
            </w:r>
          </w:p>
        </w:tc>
      </w:tr>
      <w:tr w:rsidR="001C5FCC" w:rsidTr="00FB4182">
        <w:trPr>
          <w:cantSplit/>
        </w:trPr>
        <w:tc>
          <w:tcPr>
            <w:tcW w:w="568"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t>6</w:t>
            </w:r>
          </w:p>
        </w:tc>
        <w:tc>
          <w:tcPr>
            <w:tcW w:w="4530" w:type="dxa"/>
            <w:shd w:val="clear" w:color="auto" w:fill="auto"/>
            <w:vAlign w:val="center"/>
          </w:tcPr>
          <w:p w:rsidR="001C5FCC" w:rsidRDefault="001C5FCC" w:rsidP="00FB4182">
            <w:pPr>
              <w:jc w:val="both"/>
              <w:rPr>
                <w:rFonts w:ascii="Calibri" w:eastAsia="Calibri" w:hAnsi="Calibri" w:cs="Calibri"/>
              </w:rPr>
            </w:pPr>
            <w:r>
              <w:rPr>
                <w:rFonts w:ascii="Calibri" w:eastAsia="Calibri" w:hAnsi="Calibri" w:cs="Calibri"/>
              </w:rPr>
              <w:t>Emite oficio en donde se solicita y especifica la forma en que requieren el pago de la distribución aprobada.</w:t>
            </w:r>
          </w:p>
        </w:tc>
        <w:tc>
          <w:tcPr>
            <w:tcW w:w="1843" w:type="dxa"/>
            <w:shd w:val="clear" w:color="auto" w:fill="auto"/>
            <w:vAlign w:val="center"/>
          </w:tcPr>
          <w:p w:rsidR="001C5FCC" w:rsidRPr="008077DA" w:rsidRDefault="001C5FCC" w:rsidP="00FB4182">
            <w:pPr>
              <w:jc w:val="center"/>
              <w:rPr>
                <w:rFonts w:ascii="Calibri" w:eastAsia="Calibri" w:hAnsi="Calibri" w:cs="Calibri"/>
              </w:rPr>
            </w:pPr>
            <w:r>
              <w:rPr>
                <w:rFonts w:ascii="Calibri" w:eastAsia="Calibri" w:hAnsi="Calibri" w:cs="Calibri"/>
              </w:rPr>
              <w:t>Instituciones beneficiarias</w:t>
            </w:r>
          </w:p>
        </w:tc>
        <w:tc>
          <w:tcPr>
            <w:tcW w:w="2268" w:type="dxa"/>
            <w:shd w:val="clear" w:color="auto" w:fill="auto"/>
            <w:vAlign w:val="center"/>
          </w:tcPr>
          <w:p w:rsidR="001C5FCC" w:rsidRDefault="001C5FCC" w:rsidP="00FB4182">
            <w:pPr>
              <w:pBdr>
                <w:top w:val="nil"/>
                <w:left w:val="nil"/>
                <w:bottom w:val="nil"/>
                <w:right w:val="nil"/>
                <w:between w:val="nil"/>
              </w:pBdr>
              <w:jc w:val="both"/>
              <w:rPr>
                <w:rFonts w:ascii="Calibri" w:eastAsia="Calibri" w:hAnsi="Calibri" w:cs="Calibri"/>
              </w:rPr>
            </w:pPr>
            <w:r>
              <w:rPr>
                <w:rFonts w:ascii="Calibri" w:eastAsia="Calibri" w:hAnsi="Calibri" w:cs="Calibri"/>
              </w:rPr>
              <w:t>Oficios.</w:t>
            </w:r>
          </w:p>
        </w:tc>
      </w:tr>
      <w:tr w:rsidR="001C5FCC" w:rsidTr="00FB4182">
        <w:trPr>
          <w:cantSplit/>
        </w:trPr>
        <w:tc>
          <w:tcPr>
            <w:tcW w:w="568"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t>7</w:t>
            </w:r>
          </w:p>
        </w:tc>
        <w:tc>
          <w:tcPr>
            <w:tcW w:w="4530" w:type="dxa"/>
            <w:shd w:val="clear" w:color="auto" w:fill="auto"/>
            <w:vAlign w:val="center"/>
          </w:tcPr>
          <w:p w:rsidR="001C5FCC" w:rsidRPr="008077DA" w:rsidRDefault="001C5FCC" w:rsidP="00FB4182">
            <w:pPr>
              <w:jc w:val="both"/>
              <w:rPr>
                <w:rFonts w:ascii="Calibri" w:eastAsia="Calibri" w:hAnsi="Calibri" w:cs="Calibri"/>
                <w:color w:val="auto"/>
              </w:rPr>
            </w:pPr>
            <w:r>
              <w:rPr>
                <w:rFonts w:ascii="Calibri" w:eastAsia="Calibri" w:hAnsi="Calibri" w:cs="Calibri"/>
              </w:rPr>
              <w:t>P</w:t>
            </w:r>
            <w:r>
              <w:rPr>
                <w:rFonts w:ascii="Calibri" w:eastAsia="Calibri" w:hAnsi="Calibri" w:cs="Calibri"/>
                <w:color w:val="auto"/>
              </w:rPr>
              <w:t>repara oficio para cancelaci</w:t>
            </w:r>
            <w:r>
              <w:rPr>
                <w:rFonts w:ascii="Calibri" w:eastAsia="Calibri" w:hAnsi="Calibri" w:cs="Calibri"/>
              </w:rPr>
              <w:t xml:space="preserve">ón </w:t>
            </w:r>
            <w:r>
              <w:rPr>
                <w:rFonts w:ascii="Calibri" w:eastAsia="Calibri" w:hAnsi="Calibri" w:cs="Calibri"/>
                <w:color w:val="auto"/>
              </w:rPr>
              <w:t xml:space="preserve">de CDP, </w:t>
            </w:r>
            <w:r>
              <w:rPr>
                <w:rFonts w:ascii="Calibri" w:eastAsia="Calibri" w:hAnsi="Calibri" w:cs="Calibri"/>
              </w:rPr>
              <w:t xml:space="preserve"> oficio y cheque para el pago en cumplimiento de la distribución </w:t>
            </w:r>
            <w:r>
              <w:rPr>
                <w:rFonts w:ascii="Calibri" w:eastAsia="Calibri" w:hAnsi="Calibri" w:cs="Calibri"/>
                <w:color w:val="auto"/>
              </w:rPr>
              <w:t>y gestiona firmas.</w:t>
            </w:r>
          </w:p>
        </w:tc>
        <w:tc>
          <w:tcPr>
            <w:tcW w:w="1843" w:type="dxa"/>
            <w:shd w:val="clear" w:color="auto" w:fill="auto"/>
            <w:vAlign w:val="center"/>
          </w:tcPr>
          <w:p w:rsidR="001C5FCC" w:rsidRPr="008077DA" w:rsidRDefault="00196D33" w:rsidP="00FB4182">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1C5FCC" w:rsidRPr="008077DA" w:rsidRDefault="001C5FCC" w:rsidP="00FB4182">
            <w:pPr>
              <w:jc w:val="both"/>
              <w:rPr>
                <w:rFonts w:ascii="Calibri" w:eastAsia="Calibri" w:hAnsi="Calibri" w:cs="Calibri"/>
                <w:color w:val="auto"/>
              </w:rPr>
            </w:pPr>
            <w:r>
              <w:rPr>
                <w:rFonts w:ascii="Calibri" w:eastAsia="Calibri" w:hAnsi="Calibri" w:cs="Calibri"/>
                <w:color w:val="auto"/>
              </w:rPr>
              <w:t>Oficio</w:t>
            </w:r>
            <w:r>
              <w:rPr>
                <w:rFonts w:ascii="Calibri" w:eastAsia="Calibri" w:hAnsi="Calibri" w:cs="Calibri"/>
              </w:rPr>
              <w:t xml:space="preserve">s y </w:t>
            </w:r>
            <w:r>
              <w:rPr>
                <w:rFonts w:ascii="Calibri" w:eastAsia="Calibri" w:hAnsi="Calibri" w:cs="Calibri"/>
                <w:color w:val="auto"/>
              </w:rPr>
              <w:t>cheque</w:t>
            </w:r>
            <w:r>
              <w:rPr>
                <w:rFonts w:ascii="Calibri" w:eastAsia="Calibri" w:hAnsi="Calibri" w:cs="Calibri"/>
              </w:rPr>
              <w:t>s.</w:t>
            </w:r>
          </w:p>
        </w:tc>
      </w:tr>
      <w:tr w:rsidR="001C5FCC" w:rsidTr="00FB4182">
        <w:trPr>
          <w:cantSplit/>
        </w:trPr>
        <w:tc>
          <w:tcPr>
            <w:tcW w:w="568"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t>8</w:t>
            </w:r>
          </w:p>
        </w:tc>
        <w:tc>
          <w:tcPr>
            <w:tcW w:w="4530" w:type="dxa"/>
            <w:shd w:val="clear" w:color="auto" w:fill="auto"/>
            <w:vAlign w:val="center"/>
          </w:tcPr>
          <w:p w:rsidR="001C5FCC" w:rsidRDefault="001C5FCC" w:rsidP="00FB4182">
            <w:pPr>
              <w:jc w:val="both"/>
              <w:rPr>
                <w:rFonts w:ascii="Calibri" w:eastAsia="Calibri" w:hAnsi="Calibri" w:cs="Calibri"/>
              </w:rPr>
            </w:pPr>
            <w:r>
              <w:rPr>
                <w:rFonts w:ascii="Calibri" w:eastAsia="Calibri" w:hAnsi="Calibri" w:cs="Calibri"/>
              </w:rPr>
              <w:t>Firma de oficio y CDP de cancelación y oficios y cheques para la distribución.</w:t>
            </w:r>
          </w:p>
        </w:tc>
        <w:tc>
          <w:tcPr>
            <w:tcW w:w="1843" w:type="dxa"/>
            <w:shd w:val="clear" w:color="auto" w:fill="auto"/>
            <w:vAlign w:val="center"/>
          </w:tcPr>
          <w:p w:rsidR="001C5FCC" w:rsidRPr="008077DA" w:rsidRDefault="001C5FCC" w:rsidP="00FB4182">
            <w:pPr>
              <w:jc w:val="center"/>
              <w:rPr>
                <w:rFonts w:ascii="Calibri" w:eastAsia="Calibri" w:hAnsi="Calibri" w:cs="Calibri"/>
              </w:rPr>
            </w:pPr>
            <w:r>
              <w:rPr>
                <w:rFonts w:ascii="Calibri" w:eastAsia="Calibri" w:hAnsi="Calibri" w:cs="Calibri"/>
              </w:rPr>
              <w:t>Firmantes tipo A o tipo B</w:t>
            </w:r>
          </w:p>
        </w:tc>
        <w:tc>
          <w:tcPr>
            <w:tcW w:w="2268" w:type="dxa"/>
            <w:shd w:val="clear" w:color="auto" w:fill="auto"/>
            <w:vAlign w:val="center"/>
          </w:tcPr>
          <w:p w:rsidR="001C5FCC" w:rsidRDefault="001C5FCC" w:rsidP="00FB4182">
            <w:pPr>
              <w:jc w:val="both"/>
              <w:rPr>
                <w:rFonts w:ascii="Calibri" w:eastAsia="Calibri" w:hAnsi="Calibri" w:cs="Calibri"/>
              </w:rPr>
            </w:pPr>
            <w:r>
              <w:rPr>
                <w:rFonts w:ascii="Calibri" w:eastAsia="Calibri" w:hAnsi="Calibri" w:cs="Calibri"/>
              </w:rPr>
              <w:t>Oficios, CDP y cheques firmados.</w:t>
            </w:r>
          </w:p>
        </w:tc>
      </w:tr>
      <w:tr w:rsidR="001C5FCC" w:rsidTr="00FB4182">
        <w:trPr>
          <w:cantSplit/>
        </w:trPr>
        <w:tc>
          <w:tcPr>
            <w:tcW w:w="568"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t>9</w:t>
            </w:r>
          </w:p>
        </w:tc>
        <w:tc>
          <w:tcPr>
            <w:tcW w:w="4530" w:type="dxa"/>
            <w:shd w:val="clear" w:color="auto" w:fill="auto"/>
            <w:vAlign w:val="center"/>
          </w:tcPr>
          <w:p w:rsidR="001C5FCC" w:rsidRDefault="001C5FCC" w:rsidP="00FB4182">
            <w:pPr>
              <w:jc w:val="both"/>
              <w:rPr>
                <w:rFonts w:ascii="Calibri" w:eastAsia="Calibri" w:hAnsi="Calibri" w:cs="Calibri"/>
              </w:rPr>
            </w:pPr>
            <w:r>
              <w:rPr>
                <w:rFonts w:ascii="Calibri" w:eastAsia="Calibri" w:hAnsi="Calibri" w:cs="Calibri"/>
                <w:color w:val="auto"/>
              </w:rPr>
              <w:t>R</w:t>
            </w:r>
            <w:r w:rsidRPr="007A1044">
              <w:rPr>
                <w:rFonts w:ascii="Calibri" w:eastAsia="Calibri" w:hAnsi="Calibri" w:cs="Calibri"/>
                <w:color w:val="auto"/>
              </w:rPr>
              <w:t xml:space="preserve">ealiza gestiones ante la </w:t>
            </w:r>
            <w:r>
              <w:rPr>
                <w:rFonts w:ascii="Calibri" w:eastAsia="Calibri" w:hAnsi="Calibri" w:cs="Calibri"/>
                <w:color w:val="auto"/>
              </w:rPr>
              <w:t>Institución</w:t>
            </w:r>
            <w:r w:rsidRPr="007A1044">
              <w:rPr>
                <w:rFonts w:ascii="Calibri" w:eastAsia="Calibri" w:hAnsi="Calibri" w:cs="Calibri"/>
                <w:color w:val="auto"/>
              </w:rPr>
              <w:t xml:space="preserve"> bancaria (oficin</w:t>
            </w:r>
            <w:r>
              <w:rPr>
                <w:rFonts w:ascii="Calibri" w:eastAsia="Calibri" w:hAnsi="Calibri" w:cs="Calibri"/>
                <w:color w:val="auto"/>
              </w:rPr>
              <w:t>as centrales), para la cancelación de CDP y obtener disponibilidad de fondos.</w:t>
            </w:r>
          </w:p>
        </w:tc>
        <w:tc>
          <w:tcPr>
            <w:tcW w:w="1843" w:type="dxa"/>
            <w:shd w:val="clear" w:color="auto" w:fill="auto"/>
            <w:vAlign w:val="center"/>
          </w:tcPr>
          <w:p w:rsidR="001C5FCC" w:rsidRDefault="00196D33" w:rsidP="00FB4182">
            <w:pPr>
              <w:jc w:val="center"/>
              <w:rPr>
                <w:rFonts w:ascii="Calibri" w:eastAsia="Calibri" w:hAnsi="Calibri" w:cs="Calibri"/>
              </w:rPr>
            </w:pPr>
            <w:r>
              <w:rPr>
                <w:rFonts w:ascii="Calibri" w:eastAsia="Calibri" w:hAnsi="Calibri" w:cs="Calibri"/>
                <w:color w:val="auto"/>
              </w:rPr>
              <w:t>Jefe de la UI</w:t>
            </w:r>
          </w:p>
        </w:tc>
        <w:tc>
          <w:tcPr>
            <w:tcW w:w="2268" w:type="dxa"/>
            <w:shd w:val="clear" w:color="auto" w:fill="auto"/>
            <w:vAlign w:val="center"/>
          </w:tcPr>
          <w:p w:rsidR="001C5FCC" w:rsidRDefault="001C5FCC" w:rsidP="00FB4182">
            <w:pPr>
              <w:jc w:val="both"/>
              <w:rPr>
                <w:rFonts w:ascii="Calibri" w:eastAsia="Calibri" w:hAnsi="Calibri" w:cs="Calibri"/>
              </w:rPr>
            </w:pPr>
            <w:r>
              <w:rPr>
                <w:rFonts w:ascii="Calibri" w:eastAsia="Calibri" w:hAnsi="Calibri" w:cs="Calibri"/>
              </w:rPr>
              <w:t>Oficios.</w:t>
            </w:r>
          </w:p>
        </w:tc>
      </w:tr>
      <w:tr w:rsidR="001C5FCC" w:rsidTr="00FB4182">
        <w:trPr>
          <w:cantSplit/>
        </w:trPr>
        <w:tc>
          <w:tcPr>
            <w:tcW w:w="568"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lastRenderedPageBreak/>
              <w:t>10</w:t>
            </w:r>
          </w:p>
        </w:tc>
        <w:tc>
          <w:tcPr>
            <w:tcW w:w="4530" w:type="dxa"/>
            <w:shd w:val="clear" w:color="auto" w:fill="auto"/>
            <w:vAlign w:val="center"/>
          </w:tcPr>
          <w:p w:rsidR="001C5FCC" w:rsidRPr="003F0830" w:rsidRDefault="001C5FCC" w:rsidP="00FB4182">
            <w:pPr>
              <w:jc w:val="both"/>
              <w:rPr>
                <w:rFonts w:ascii="Calibri" w:eastAsia="Calibri" w:hAnsi="Calibri" w:cs="Calibri"/>
                <w:color w:val="auto"/>
              </w:rPr>
            </w:pPr>
            <w:r w:rsidRPr="003F0830">
              <w:rPr>
                <w:rFonts w:ascii="Calibri" w:eastAsia="Calibri" w:hAnsi="Calibri" w:cs="Calibri"/>
                <w:color w:val="auto"/>
              </w:rPr>
              <w:t xml:space="preserve">Realiza los pagos que correspondan con base a lo </w:t>
            </w:r>
            <w:r>
              <w:rPr>
                <w:rFonts w:ascii="Calibri" w:eastAsia="Calibri" w:hAnsi="Calibri" w:cs="Calibri"/>
                <w:color w:val="auto"/>
              </w:rPr>
              <w:t xml:space="preserve">aprobado por CONABED, </w:t>
            </w:r>
            <w:r w:rsidRPr="003F0830">
              <w:rPr>
                <w:rFonts w:ascii="Calibri" w:eastAsia="Calibri" w:hAnsi="Calibri" w:cs="Calibri"/>
                <w:color w:val="auto"/>
              </w:rPr>
              <w:t xml:space="preserve">suscribiendo el acta </w:t>
            </w:r>
            <w:r>
              <w:rPr>
                <w:rFonts w:ascii="Calibri" w:eastAsia="Calibri" w:hAnsi="Calibri" w:cs="Calibri"/>
                <w:color w:val="auto"/>
              </w:rPr>
              <w:t>respectiva</w:t>
            </w:r>
            <w:r w:rsidRPr="003F0830">
              <w:rPr>
                <w:rFonts w:ascii="Calibri" w:eastAsia="Calibri" w:hAnsi="Calibri" w:cs="Calibri"/>
                <w:color w:val="auto"/>
              </w:rPr>
              <w:t xml:space="preserve">. </w:t>
            </w:r>
          </w:p>
        </w:tc>
        <w:tc>
          <w:tcPr>
            <w:tcW w:w="1843" w:type="dxa"/>
            <w:shd w:val="clear" w:color="auto" w:fill="auto"/>
            <w:vAlign w:val="center"/>
          </w:tcPr>
          <w:p w:rsidR="001C5FCC" w:rsidRPr="003F0830" w:rsidRDefault="00196D33" w:rsidP="00FB4182">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1C5FCC" w:rsidRPr="003F0830" w:rsidRDefault="001C5FCC" w:rsidP="00C47D02">
            <w:pPr>
              <w:numPr>
                <w:ilvl w:val="0"/>
                <w:numId w:val="53"/>
              </w:numPr>
              <w:pBdr>
                <w:top w:val="nil"/>
                <w:left w:val="nil"/>
                <w:bottom w:val="nil"/>
                <w:right w:val="nil"/>
                <w:between w:val="nil"/>
              </w:pBdr>
              <w:jc w:val="both"/>
              <w:rPr>
                <w:rFonts w:ascii="Calibri" w:eastAsia="Calibri" w:hAnsi="Calibri" w:cs="Calibri"/>
                <w:color w:val="auto"/>
              </w:rPr>
            </w:pPr>
            <w:r w:rsidRPr="003F0830">
              <w:rPr>
                <w:rFonts w:ascii="Calibri" w:eastAsia="Calibri" w:hAnsi="Calibri" w:cs="Calibri"/>
                <w:color w:val="auto"/>
              </w:rPr>
              <w:t>Cheque.</w:t>
            </w:r>
          </w:p>
          <w:p w:rsidR="001C5FCC" w:rsidRPr="003F0830" w:rsidRDefault="001C5FCC" w:rsidP="00C47D02">
            <w:pPr>
              <w:numPr>
                <w:ilvl w:val="0"/>
                <w:numId w:val="53"/>
              </w:numPr>
              <w:pBdr>
                <w:top w:val="nil"/>
                <w:left w:val="nil"/>
                <w:bottom w:val="nil"/>
                <w:right w:val="nil"/>
                <w:between w:val="nil"/>
              </w:pBdr>
              <w:jc w:val="both"/>
              <w:rPr>
                <w:rFonts w:ascii="Calibri" w:eastAsia="Calibri" w:hAnsi="Calibri" w:cs="Calibri"/>
                <w:color w:val="auto"/>
              </w:rPr>
            </w:pPr>
            <w:r w:rsidRPr="003F0830">
              <w:rPr>
                <w:rFonts w:ascii="Calibri" w:eastAsia="Calibri" w:hAnsi="Calibri" w:cs="Calibri"/>
                <w:color w:val="auto"/>
              </w:rPr>
              <w:t>Oficios LBTR.</w:t>
            </w:r>
          </w:p>
          <w:p w:rsidR="001C5FCC" w:rsidRPr="003F0830" w:rsidRDefault="001C5FCC" w:rsidP="00C47D02">
            <w:pPr>
              <w:numPr>
                <w:ilvl w:val="0"/>
                <w:numId w:val="53"/>
              </w:numPr>
              <w:pBdr>
                <w:top w:val="nil"/>
                <w:left w:val="nil"/>
                <w:bottom w:val="nil"/>
                <w:right w:val="nil"/>
                <w:between w:val="nil"/>
              </w:pBdr>
              <w:jc w:val="both"/>
              <w:rPr>
                <w:rFonts w:ascii="Calibri" w:eastAsia="Calibri" w:hAnsi="Calibri" w:cs="Calibri"/>
                <w:color w:val="auto"/>
              </w:rPr>
            </w:pPr>
            <w:r w:rsidRPr="003F0830">
              <w:rPr>
                <w:rFonts w:ascii="Calibri" w:eastAsia="Calibri" w:hAnsi="Calibri" w:cs="Calibri"/>
                <w:color w:val="auto"/>
              </w:rPr>
              <w:t>Acta.</w:t>
            </w:r>
          </w:p>
        </w:tc>
      </w:tr>
      <w:tr w:rsidR="001C5FCC" w:rsidTr="00FB4182">
        <w:trPr>
          <w:cantSplit/>
        </w:trPr>
        <w:tc>
          <w:tcPr>
            <w:tcW w:w="568"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t>11</w:t>
            </w:r>
          </w:p>
        </w:tc>
        <w:tc>
          <w:tcPr>
            <w:tcW w:w="4530" w:type="dxa"/>
            <w:shd w:val="clear" w:color="auto" w:fill="auto"/>
          </w:tcPr>
          <w:p w:rsidR="001C5FCC" w:rsidRPr="008077DA" w:rsidRDefault="001C5FCC" w:rsidP="00FB4182">
            <w:pPr>
              <w:jc w:val="both"/>
              <w:rPr>
                <w:rFonts w:ascii="Calibri" w:eastAsia="Calibri" w:hAnsi="Calibri" w:cs="Calibri"/>
                <w:color w:val="auto"/>
              </w:rPr>
            </w:pPr>
            <w:r w:rsidRPr="008077DA">
              <w:rPr>
                <w:rFonts w:ascii="Calibri" w:eastAsia="Calibri" w:hAnsi="Calibri" w:cs="Calibri"/>
                <w:color w:val="auto"/>
              </w:rPr>
              <w:t>Ejecuta los registros contables en SICOIN y en libros auxiliares correspondientes, por la devolución realizada.</w:t>
            </w:r>
          </w:p>
        </w:tc>
        <w:tc>
          <w:tcPr>
            <w:tcW w:w="1843" w:type="dxa"/>
            <w:shd w:val="clear" w:color="auto" w:fill="auto"/>
            <w:vAlign w:val="center"/>
          </w:tcPr>
          <w:p w:rsidR="001C5FCC" w:rsidRPr="008077DA" w:rsidRDefault="00196D33" w:rsidP="00FB4182">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1C5FCC" w:rsidRPr="008077DA" w:rsidRDefault="001C5FCC" w:rsidP="00FB4182">
            <w:pPr>
              <w:jc w:val="both"/>
              <w:rPr>
                <w:rFonts w:ascii="Calibri" w:eastAsia="Calibri" w:hAnsi="Calibri" w:cs="Calibri"/>
                <w:color w:val="auto"/>
              </w:rPr>
            </w:pPr>
            <w:r w:rsidRPr="008077DA">
              <w:rPr>
                <w:rFonts w:ascii="Calibri" w:eastAsia="Calibri" w:hAnsi="Calibri" w:cs="Calibri"/>
                <w:color w:val="auto"/>
              </w:rPr>
              <w:t>Constancia de registros.</w:t>
            </w:r>
          </w:p>
        </w:tc>
      </w:tr>
      <w:tr w:rsidR="001C5FCC" w:rsidTr="00FB4182">
        <w:trPr>
          <w:cantSplit/>
        </w:trPr>
        <w:tc>
          <w:tcPr>
            <w:tcW w:w="568" w:type="dxa"/>
            <w:shd w:val="clear" w:color="auto" w:fill="auto"/>
            <w:vAlign w:val="center"/>
          </w:tcPr>
          <w:p w:rsidR="001C5FCC" w:rsidRDefault="001C5FCC" w:rsidP="00FB4182">
            <w:pPr>
              <w:spacing w:line="360" w:lineRule="auto"/>
              <w:jc w:val="center"/>
              <w:rPr>
                <w:rFonts w:ascii="Calibri" w:eastAsia="Calibri" w:hAnsi="Calibri" w:cs="Calibri"/>
              </w:rPr>
            </w:pPr>
            <w:r>
              <w:rPr>
                <w:rFonts w:ascii="Calibri" w:eastAsia="Calibri" w:hAnsi="Calibri" w:cs="Calibri"/>
              </w:rPr>
              <w:t>12</w:t>
            </w:r>
          </w:p>
        </w:tc>
        <w:tc>
          <w:tcPr>
            <w:tcW w:w="4530" w:type="dxa"/>
            <w:shd w:val="clear" w:color="auto" w:fill="auto"/>
          </w:tcPr>
          <w:p w:rsidR="001C5FCC" w:rsidRPr="008077DA" w:rsidRDefault="001C5FCC" w:rsidP="00FB4182">
            <w:pPr>
              <w:jc w:val="both"/>
              <w:rPr>
                <w:rFonts w:ascii="Calibri" w:eastAsia="Calibri" w:hAnsi="Calibri" w:cs="Calibri"/>
                <w:color w:val="auto"/>
              </w:rPr>
            </w:pPr>
            <w:r w:rsidRPr="008077DA">
              <w:rPr>
                <w:rFonts w:ascii="Calibri" w:eastAsia="Calibri" w:hAnsi="Calibri" w:cs="Calibri"/>
                <w:color w:val="auto"/>
              </w:rPr>
              <w:t xml:space="preserve">Procede </w:t>
            </w:r>
            <w:r>
              <w:rPr>
                <w:rFonts w:ascii="Calibri" w:eastAsia="Calibri" w:hAnsi="Calibri" w:cs="Calibri"/>
                <w:color w:val="auto"/>
              </w:rPr>
              <w:t>p</w:t>
            </w:r>
            <w:r w:rsidRPr="008077DA">
              <w:rPr>
                <w:rFonts w:ascii="Calibri" w:eastAsia="Calibri" w:hAnsi="Calibri" w:cs="Calibri"/>
                <w:color w:val="auto"/>
              </w:rPr>
              <w:t>ara efectos de archivo y control, a escanear los documentos relacionados al traslado de fondos.</w:t>
            </w:r>
          </w:p>
        </w:tc>
        <w:tc>
          <w:tcPr>
            <w:tcW w:w="1843" w:type="dxa"/>
            <w:shd w:val="clear" w:color="auto" w:fill="auto"/>
            <w:vAlign w:val="center"/>
          </w:tcPr>
          <w:p w:rsidR="001C5FCC" w:rsidRPr="008077DA" w:rsidRDefault="00196D33" w:rsidP="00FB4182">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1C5FCC" w:rsidRPr="008077DA" w:rsidRDefault="001C5FCC" w:rsidP="00FB4182">
            <w:pPr>
              <w:jc w:val="both"/>
              <w:rPr>
                <w:rFonts w:ascii="Calibri" w:eastAsia="Calibri" w:hAnsi="Calibri" w:cs="Calibri"/>
                <w:color w:val="auto"/>
              </w:rPr>
            </w:pPr>
            <w:r w:rsidRPr="008077DA">
              <w:rPr>
                <w:rFonts w:ascii="Calibri" w:eastAsia="Calibri" w:hAnsi="Calibri" w:cs="Calibri"/>
                <w:color w:val="auto"/>
              </w:rPr>
              <w:t>Archivo PDF.</w:t>
            </w:r>
          </w:p>
        </w:tc>
      </w:tr>
      <w:tr w:rsidR="001C5FCC" w:rsidTr="00FB4182">
        <w:trPr>
          <w:cantSplit/>
        </w:trPr>
        <w:tc>
          <w:tcPr>
            <w:tcW w:w="568" w:type="dxa"/>
            <w:shd w:val="clear" w:color="auto" w:fill="auto"/>
            <w:vAlign w:val="center"/>
          </w:tcPr>
          <w:p w:rsidR="001C5FCC" w:rsidRPr="003F0830" w:rsidRDefault="001C5FCC" w:rsidP="00FB4182">
            <w:pPr>
              <w:spacing w:line="360" w:lineRule="auto"/>
              <w:rPr>
                <w:rFonts w:ascii="Calibri" w:eastAsia="Calibri" w:hAnsi="Calibri" w:cs="Calibri"/>
                <w:color w:val="auto"/>
              </w:rPr>
            </w:pPr>
          </w:p>
        </w:tc>
        <w:tc>
          <w:tcPr>
            <w:tcW w:w="4530" w:type="dxa"/>
            <w:shd w:val="clear" w:color="auto" w:fill="auto"/>
            <w:vAlign w:val="center"/>
          </w:tcPr>
          <w:p w:rsidR="001C5FCC" w:rsidRPr="003F0830" w:rsidRDefault="001C5FCC" w:rsidP="00FB4182">
            <w:pPr>
              <w:jc w:val="both"/>
              <w:rPr>
                <w:rFonts w:ascii="Calibri" w:eastAsia="Calibri" w:hAnsi="Calibri" w:cs="Calibri"/>
                <w:color w:val="auto"/>
              </w:rPr>
            </w:pPr>
            <w:r w:rsidRPr="003F0830">
              <w:rPr>
                <w:rFonts w:ascii="Calibri" w:eastAsia="Calibri" w:hAnsi="Calibri" w:cs="Calibri"/>
                <w:color w:val="auto"/>
              </w:rPr>
              <w:t>FIN DEL PROCEDIMIENTO</w:t>
            </w:r>
          </w:p>
        </w:tc>
        <w:tc>
          <w:tcPr>
            <w:tcW w:w="1843" w:type="dxa"/>
            <w:shd w:val="clear" w:color="auto" w:fill="auto"/>
          </w:tcPr>
          <w:p w:rsidR="001C5FCC" w:rsidRPr="003F0830" w:rsidRDefault="001C5FCC" w:rsidP="00FB4182">
            <w:pPr>
              <w:spacing w:line="360" w:lineRule="auto"/>
              <w:jc w:val="center"/>
              <w:rPr>
                <w:rFonts w:ascii="Calibri" w:eastAsia="Calibri" w:hAnsi="Calibri" w:cs="Calibri"/>
                <w:color w:val="auto"/>
              </w:rPr>
            </w:pPr>
          </w:p>
        </w:tc>
        <w:tc>
          <w:tcPr>
            <w:tcW w:w="2268" w:type="dxa"/>
            <w:shd w:val="clear" w:color="auto" w:fill="auto"/>
            <w:vAlign w:val="center"/>
          </w:tcPr>
          <w:p w:rsidR="001C5FCC" w:rsidRPr="003F0830" w:rsidRDefault="001C5FCC" w:rsidP="00FB4182">
            <w:pPr>
              <w:spacing w:line="360" w:lineRule="auto"/>
              <w:jc w:val="center"/>
              <w:rPr>
                <w:rFonts w:ascii="Calibri" w:eastAsia="Calibri" w:hAnsi="Calibri" w:cs="Calibri"/>
                <w:color w:val="auto"/>
              </w:rPr>
            </w:pPr>
          </w:p>
        </w:tc>
      </w:tr>
    </w:tbl>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B12B29" w:rsidP="001C5FCC">
      <w:pPr>
        <w:numPr>
          <w:ilvl w:val="0"/>
          <w:numId w:val="24"/>
        </w:numPr>
        <w:pBdr>
          <w:top w:val="nil"/>
          <w:left w:val="nil"/>
          <w:bottom w:val="nil"/>
          <w:right w:val="nil"/>
          <w:between w:val="nil"/>
        </w:pBdr>
        <w:spacing w:line="360" w:lineRule="auto"/>
        <w:ind w:left="1701" w:hanging="567"/>
        <w:jc w:val="both"/>
        <w:rPr>
          <w:rFonts w:ascii="Calibri" w:eastAsia="Calibri" w:hAnsi="Calibri" w:cs="Calibri"/>
          <w:b/>
          <w:color w:val="000000"/>
        </w:rPr>
      </w:pPr>
      <w:r w:rsidRPr="00B12B29">
        <w:rPr>
          <w:rFonts w:eastAsia="Calibri"/>
          <w:noProof/>
          <w:lang w:val="es-GT" w:eastAsia="es-GT"/>
        </w:rPr>
        <w:lastRenderedPageBreak/>
        <w:drawing>
          <wp:anchor distT="0" distB="0" distL="114300" distR="114300" simplePos="0" relativeHeight="251683840" behindDoc="0" locked="0" layoutInCell="1" allowOverlap="1">
            <wp:simplePos x="0" y="0"/>
            <wp:positionH relativeFrom="column">
              <wp:posOffset>681990</wp:posOffset>
            </wp:positionH>
            <wp:positionV relativeFrom="paragraph">
              <wp:posOffset>227364</wp:posOffset>
            </wp:positionV>
            <wp:extent cx="4887945" cy="6896559"/>
            <wp:effectExtent l="0" t="0" r="825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7945" cy="6896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FCC">
        <w:rPr>
          <w:rFonts w:ascii="Calibri" w:eastAsia="Calibri" w:hAnsi="Calibri" w:cs="Calibri"/>
          <w:b/>
          <w:color w:val="000000"/>
        </w:rPr>
        <w:t>Flujograma del procedimiento:</w:t>
      </w: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spacing w:line="360" w:lineRule="auto"/>
        <w:rPr>
          <w:rFonts w:ascii="Calibri" w:eastAsia="Calibri" w:hAnsi="Calibri" w:cs="Calibri"/>
          <w:b/>
        </w:rPr>
      </w:pPr>
    </w:p>
    <w:p w:rsidR="001C5FCC" w:rsidRDefault="001C5FCC" w:rsidP="001C5FCC">
      <w:pPr>
        <w:numPr>
          <w:ilvl w:val="0"/>
          <w:numId w:val="24"/>
        </w:numPr>
        <w:pBdr>
          <w:top w:val="nil"/>
          <w:left w:val="nil"/>
          <w:bottom w:val="nil"/>
          <w:right w:val="nil"/>
          <w:between w:val="nil"/>
        </w:pBdr>
        <w:spacing w:line="360" w:lineRule="auto"/>
        <w:ind w:left="1701" w:hanging="567"/>
        <w:jc w:val="both"/>
        <w:rPr>
          <w:rFonts w:ascii="Calibri" w:eastAsia="Calibri" w:hAnsi="Calibri" w:cs="Calibri"/>
          <w:color w:val="000000"/>
          <w:sz w:val="22"/>
          <w:szCs w:val="22"/>
        </w:rPr>
      </w:pPr>
      <w:r>
        <w:rPr>
          <w:rFonts w:ascii="Calibri" w:eastAsia="Calibri" w:hAnsi="Calibri" w:cs="Calibri"/>
          <w:b/>
          <w:color w:val="000000"/>
        </w:rPr>
        <w:lastRenderedPageBreak/>
        <w:t>Registro y control del procedimiento PROD-UI-02-2.2:</w:t>
      </w:r>
    </w:p>
    <w:p w:rsidR="001C5FCC" w:rsidRDefault="001C5FCC" w:rsidP="001C5FCC">
      <w:pPr>
        <w:spacing w:after="200" w:line="360" w:lineRule="auto"/>
        <w:jc w:val="both"/>
        <w:rPr>
          <w:rFonts w:ascii="Calibri" w:eastAsia="Calibri" w:hAnsi="Calibri" w:cs="Calibri"/>
          <w:sz w:val="22"/>
          <w:szCs w:val="22"/>
        </w:rPr>
      </w:pPr>
    </w:p>
    <w:tbl>
      <w:tblPr>
        <w:tblStyle w:val="af5"/>
        <w:tblW w:w="9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544"/>
        <w:gridCol w:w="2410"/>
        <w:gridCol w:w="1715"/>
        <w:gridCol w:w="1374"/>
      </w:tblGrid>
      <w:tr w:rsidR="001C5FCC" w:rsidTr="00FB4182">
        <w:trPr>
          <w:trHeight w:val="688"/>
        </w:trPr>
        <w:tc>
          <w:tcPr>
            <w:tcW w:w="9747" w:type="dxa"/>
            <w:gridSpan w:val="5"/>
            <w:shd w:val="clear" w:color="auto" w:fill="0F243E"/>
            <w:vAlign w:val="center"/>
          </w:tcPr>
          <w:p w:rsidR="001C5FCC" w:rsidRDefault="001C5FCC" w:rsidP="00FB4182">
            <w:pPr>
              <w:jc w:val="center"/>
              <w:rPr>
                <w:rFonts w:ascii="Calibri" w:eastAsia="Calibri" w:hAnsi="Calibri" w:cs="Calibri"/>
                <w:b/>
              </w:rPr>
            </w:pPr>
            <w:r w:rsidRPr="004B1EA3">
              <w:rPr>
                <w:rFonts w:ascii="Calibri" w:eastAsia="Calibri" w:hAnsi="Calibri" w:cs="Calibri"/>
                <w:b/>
                <w:color w:val="FFFFFF" w:themeColor="background1"/>
              </w:rPr>
              <w:t>Registro de creación y cambios en el procedimiento.</w:t>
            </w:r>
          </w:p>
        </w:tc>
      </w:tr>
      <w:tr w:rsidR="001C5FCC" w:rsidTr="00FB4182">
        <w:trPr>
          <w:trHeight w:val="496"/>
        </w:trPr>
        <w:tc>
          <w:tcPr>
            <w:tcW w:w="704" w:type="dxa"/>
            <w:shd w:val="clear" w:color="auto" w:fill="0070C0"/>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No.</w:t>
            </w:r>
          </w:p>
        </w:tc>
        <w:tc>
          <w:tcPr>
            <w:tcW w:w="3544" w:type="dxa"/>
            <w:shd w:val="clear" w:color="auto" w:fill="0070C0"/>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Nombre y fecha del manual  al que pertenece</w:t>
            </w:r>
          </w:p>
        </w:tc>
        <w:tc>
          <w:tcPr>
            <w:tcW w:w="2410" w:type="dxa"/>
            <w:shd w:val="clear" w:color="auto" w:fill="0070C0"/>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Descripción de elaboración o actualización</w:t>
            </w:r>
          </w:p>
        </w:tc>
        <w:tc>
          <w:tcPr>
            <w:tcW w:w="1715" w:type="dxa"/>
            <w:shd w:val="clear" w:color="auto" w:fill="0070C0"/>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Solicitado por</w:t>
            </w:r>
          </w:p>
        </w:tc>
        <w:tc>
          <w:tcPr>
            <w:tcW w:w="1374" w:type="dxa"/>
            <w:shd w:val="clear" w:color="auto" w:fill="0070C0"/>
            <w:vAlign w:val="center"/>
          </w:tcPr>
          <w:p w:rsidR="001C5FCC" w:rsidRDefault="001C5FCC" w:rsidP="00FB4182">
            <w:pPr>
              <w:jc w:val="center"/>
              <w:rPr>
                <w:rFonts w:ascii="Calibri" w:eastAsia="Calibri" w:hAnsi="Calibri" w:cs="Calibri"/>
                <w:b/>
                <w:color w:val="FFFFFF"/>
              </w:rPr>
            </w:pPr>
            <w:r>
              <w:rPr>
                <w:rFonts w:ascii="Calibri" w:eastAsia="Calibri" w:hAnsi="Calibri" w:cs="Calibri"/>
                <w:b/>
                <w:color w:val="FFFFFF"/>
              </w:rPr>
              <w:t>Aprobado por</w:t>
            </w:r>
          </w:p>
        </w:tc>
      </w:tr>
      <w:tr w:rsidR="001C5FCC" w:rsidTr="00FB4182">
        <w:trPr>
          <w:trHeight w:val="2223"/>
        </w:trPr>
        <w:tc>
          <w:tcPr>
            <w:tcW w:w="704" w:type="dxa"/>
            <w:shd w:val="clear" w:color="auto" w:fill="auto"/>
            <w:vAlign w:val="center"/>
          </w:tcPr>
          <w:p w:rsidR="001C5FCC" w:rsidRPr="003F0830" w:rsidRDefault="001C5FCC" w:rsidP="00FB4182">
            <w:pPr>
              <w:jc w:val="center"/>
              <w:rPr>
                <w:rFonts w:ascii="Calibri" w:eastAsia="Calibri" w:hAnsi="Calibri" w:cs="Calibri"/>
                <w:color w:val="auto"/>
              </w:rPr>
            </w:pPr>
            <w:r w:rsidRPr="003F0830">
              <w:rPr>
                <w:rFonts w:ascii="Calibri" w:eastAsia="Calibri" w:hAnsi="Calibri" w:cs="Calibri"/>
                <w:color w:val="auto"/>
              </w:rPr>
              <w:t>01</w:t>
            </w:r>
          </w:p>
        </w:tc>
        <w:tc>
          <w:tcPr>
            <w:tcW w:w="3544" w:type="dxa"/>
            <w:shd w:val="clear" w:color="auto" w:fill="auto"/>
            <w:vAlign w:val="center"/>
          </w:tcPr>
          <w:p w:rsidR="001C5FCC" w:rsidRPr="003F0830" w:rsidRDefault="001C5FCC" w:rsidP="00FB4182">
            <w:pPr>
              <w:jc w:val="center"/>
              <w:rPr>
                <w:rFonts w:ascii="Calibri" w:eastAsia="Calibri" w:hAnsi="Calibri" w:cs="Calibri"/>
                <w:color w:val="auto"/>
              </w:rPr>
            </w:pPr>
            <w:r w:rsidRPr="003F0830">
              <w:rPr>
                <w:rFonts w:ascii="Calibri" w:eastAsia="Calibri" w:hAnsi="Calibri" w:cs="Calibri"/>
                <w:color w:val="auto"/>
              </w:rPr>
              <w:t>Integrado en el manual de normas, procesos y procedimientos de la Unidad de Inversiones.</w:t>
            </w:r>
          </w:p>
          <w:p w:rsidR="001C5FCC" w:rsidRPr="003F0830" w:rsidRDefault="001C5FCC" w:rsidP="00FB4182">
            <w:pPr>
              <w:jc w:val="center"/>
              <w:rPr>
                <w:rFonts w:ascii="Calibri" w:eastAsia="Calibri" w:hAnsi="Calibri" w:cs="Calibri"/>
                <w:color w:val="auto"/>
              </w:rPr>
            </w:pPr>
          </w:p>
          <w:p w:rsidR="001C5FCC" w:rsidRPr="003F0830" w:rsidRDefault="001C5FCC" w:rsidP="00FB4182">
            <w:pPr>
              <w:jc w:val="center"/>
              <w:rPr>
                <w:rFonts w:ascii="Calibri" w:eastAsia="Calibri" w:hAnsi="Calibri" w:cs="Calibri"/>
                <w:color w:val="auto"/>
              </w:rPr>
            </w:pPr>
            <w:r w:rsidRPr="003F0830">
              <w:rPr>
                <w:rFonts w:ascii="Calibri" w:eastAsia="Calibri" w:hAnsi="Calibri" w:cs="Calibri"/>
                <w:color w:val="auto"/>
              </w:rPr>
              <w:t>Acuerdo de Secretaría General No.  18-2021 de fecha 03 de febrero de 2021.</w:t>
            </w:r>
          </w:p>
        </w:tc>
        <w:tc>
          <w:tcPr>
            <w:tcW w:w="2410" w:type="dxa"/>
            <w:shd w:val="clear" w:color="auto" w:fill="auto"/>
            <w:vAlign w:val="center"/>
          </w:tcPr>
          <w:p w:rsidR="001C5FCC" w:rsidRPr="003F0830" w:rsidRDefault="001C5FCC" w:rsidP="00FB4182">
            <w:pPr>
              <w:jc w:val="center"/>
              <w:rPr>
                <w:rFonts w:ascii="Calibri" w:eastAsia="Calibri" w:hAnsi="Calibri" w:cs="Calibri"/>
                <w:color w:val="auto"/>
              </w:rPr>
            </w:pPr>
            <w:r w:rsidRPr="003F0830">
              <w:rPr>
                <w:rFonts w:ascii="Calibri" w:eastAsia="Calibri" w:hAnsi="Calibri" w:cs="Calibri"/>
                <w:color w:val="auto"/>
              </w:rPr>
              <w:t>Elaboración del proceso:</w:t>
            </w:r>
          </w:p>
          <w:p w:rsidR="001C5FCC" w:rsidRPr="003F0830" w:rsidRDefault="001C5FCC" w:rsidP="00FB4182">
            <w:pPr>
              <w:jc w:val="center"/>
              <w:rPr>
                <w:rFonts w:ascii="Calibri" w:eastAsia="Calibri" w:hAnsi="Calibri" w:cs="Calibri"/>
                <w:color w:val="auto"/>
              </w:rPr>
            </w:pPr>
            <w:r w:rsidRPr="003F0830">
              <w:rPr>
                <w:rFonts w:ascii="Calibri" w:eastAsia="Calibri" w:hAnsi="Calibri" w:cs="Calibri"/>
                <w:color w:val="auto"/>
              </w:rPr>
              <w:t>“Distribución de dineros extinguidos y sus rendimientos”.</w:t>
            </w:r>
          </w:p>
          <w:p w:rsidR="001C5FCC" w:rsidRPr="003F0830" w:rsidRDefault="001C5FCC" w:rsidP="00FB4182">
            <w:pPr>
              <w:jc w:val="center"/>
              <w:rPr>
                <w:rFonts w:ascii="Calibri" w:eastAsia="Calibri" w:hAnsi="Calibri" w:cs="Calibri"/>
                <w:b/>
                <w:color w:val="auto"/>
              </w:rPr>
            </w:pPr>
          </w:p>
        </w:tc>
        <w:tc>
          <w:tcPr>
            <w:tcW w:w="1715" w:type="dxa"/>
            <w:shd w:val="clear" w:color="auto" w:fill="auto"/>
            <w:vAlign w:val="center"/>
          </w:tcPr>
          <w:p w:rsidR="001C5FCC" w:rsidRPr="003F0830" w:rsidRDefault="001C5FCC" w:rsidP="00FB4182">
            <w:pPr>
              <w:jc w:val="center"/>
              <w:rPr>
                <w:rFonts w:ascii="Calibri" w:eastAsia="Calibri" w:hAnsi="Calibri" w:cs="Calibri"/>
                <w:color w:val="auto"/>
              </w:rPr>
            </w:pPr>
            <w:r w:rsidRPr="003F0830">
              <w:rPr>
                <w:rFonts w:ascii="Calibri" w:eastAsia="Calibri" w:hAnsi="Calibri" w:cs="Calibri"/>
                <w:color w:val="auto"/>
              </w:rPr>
              <w:t>Unidad de Inversiones</w:t>
            </w:r>
          </w:p>
        </w:tc>
        <w:tc>
          <w:tcPr>
            <w:tcW w:w="1374" w:type="dxa"/>
            <w:shd w:val="clear" w:color="auto" w:fill="auto"/>
            <w:vAlign w:val="center"/>
          </w:tcPr>
          <w:p w:rsidR="001C5FCC" w:rsidRPr="003F0830" w:rsidRDefault="00CE5D38" w:rsidP="00FB4182">
            <w:pPr>
              <w:jc w:val="center"/>
              <w:rPr>
                <w:rFonts w:ascii="Calibri" w:eastAsia="Calibri" w:hAnsi="Calibri" w:cs="Calibri"/>
                <w:color w:val="auto"/>
              </w:rPr>
            </w:pPr>
            <w:r>
              <w:rPr>
                <w:rFonts w:ascii="Calibri" w:eastAsia="Calibri" w:hAnsi="Calibri" w:cs="Calibri"/>
              </w:rPr>
              <w:t>SENABED</w:t>
            </w:r>
          </w:p>
        </w:tc>
      </w:tr>
      <w:tr w:rsidR="001C5FCC" w:rsidTr="00FB4182">
        <w:trPr>
          <w:trHeight w:val="2405"/>
        </w:trPr>
        <w:tc>
          <w:tcPr>
            <w:tcW w:w="704" w:type="dxa"/>
            <w:shd w:val="clear" w:color="auto" w:fill="auto"/>
            <w:vAlign w:val="center"/>
          </w:tcPr>
          <w:p w:rsidR="001C5FCC" w:rsidRPr="003F0830" w:rsidRDefault="001C5FCC" w:rsidP="00FB4182">
            <w:pPr>
              <w:jc w:val="center"/>
              <w:rPr>
                <w:rFonts w:ascii="Calibri" w:eastAsia="Calibri" w:hAnsi="Calibri" w:cs="Calibri"/>
                <w:color w:val="auto"/>
              </w:rPr>
            </w:pPr>
            <w:r w:rsidRPr="003F0830">
              <w:rPr>
                <w:rFonts w:ascii="Calibri" w:eastAsia="Calibri" w:hAnsi="Calibri" w:cs="Calibri"/>
                <w:color w:val="auto"/>
              </w:rPr>
              <w:t>02</w:t>
            </w:r>
          </w:p>
        </w:tc>
        <w:tc>
          <w:tcPr>
            <w:tcW w:w="3544" w:type="dxa"/>
            <w:shd w:val="clear" w:color="auto" w:fill="auto"/>
            <w:vAlign w:val="center"/>
          </w:tcPr>
          <w:p w:rsidR="001C5FCC" w:rsidRPr="00004912" w:rsidRDefault="001C5FCC" w:rsidP="00FB4182">
            <w:pPr>
              <w:jc w:val="center"/>
              <w:rPr>
                <w:rFonts w:ascii="Calibri" w:eastAsia="Calibri" w:hAnsi="Calibri" w:cs="Calibri"/>
                <w:color w:val="auto"/>
              </w:rPr>
            </w:pPr>
            <w:r w:rsidRPr="00004912">
              <w:rPr>
                <w:rFonts w:ascii="Calibri" w:eastAsia="Calibri" w:hAnsi="Calibri" w:cs="Calibri"/>
                <w:color w:val="auto"/>
              </w:rPr>
              <w:t>Integrado en el manual de normas, procesos y procedimientos de la Unidad de Inversiones.</w:t>
            </w:r>
          </w:p>
          <w:p w:rsidR="001C5FCC" w:rsidRPr="00004912" w:rsidRDefault="0025128F" w:rsidP="00FB4182">
            <w:pPr>
              <w:jc w:val="center"/>
              <w:rPr>
                <w:rFonts w:ascii="Calibri" w:eastAsia="Calibri" w:hAnsi="Calibri" w:cs="Calibri"/>
                <w:color w:val="auto"/>
              </w:rPr>
            </w:pPr>
            <w:r>
              <w:rPr>
                <w:rFonts w:ascii="Calibri" w:eastAsia="Calibri" w:hAnsi="Calibri" w:cs="Calibri"/>
                <w:color w:val="auto"/>
              </w:rPr>
              <w:t>Febrero 2024.</w:t>
            </w:r>
          </w:p>
          <w:p w:rsidR="001C5FCC" w:rsidRPr="00004912" w:rsidRDefault="00B27751" w:rsidP="00FB4182">
            <w:pPr>
              <w:jc w:val="center"/>
              <w:rPr>
                <w:rFonts w:ascii="Calibri" w:eastAsia="Calibri" w:hAnsi="Calibri" w:cs="Calibri"/>
                <w:color w:val="auto"/>
              </w:rPr>
            </w:pPr>
            <w:r>
              <w:rPr>
                <w:rFonts w:ascii="Calibri" w:eastAsia="Calibri" w:hAnsi="Calibri" w:cs="Calibri"/>
                <w:color w:val="auto"/>
              </w:rPr>
              <w:t>Código CONABED-MNPP-UI-03-2024.</w:t>
            </w:r>
          </w:p>
        </w:tc>
        <w:tc>
          <w:tcPr>
            <w:tcW w:w="2410" w:type="dxa"/>
            <w:shd w:val="clear" w:color="auto" w:fill="auto"/>
            <w:vAlign w:val="center"/>
          </w:tcPr>
          <w:p w:rsidR="001C5FCC" w:rsidRPr="003F0830" w:rsidRDefault="001C5FCC" w:rsidP="00FB4182">
            <w:pPr>
              <w:jc w:val="center"/>
              <w:rPr>
                <w:rFonts w:ascii="Calibri" w:eastAsia="Calibri" w:hAnsi="Calibri" w:cs="Calibri"/>
                <w:color w:val="auto"/>
              </w:rPr>
            </w:pPr>
            <w:r>
              <w:rPr>
                <w:rFonts w:ascii="Calibri" w:eastAsia="Calibri" w:hAnsi="Calibri" w:cs="Calibri"/>
                <w:color w:val="auto"/>
              </w:rPr>
              <w:t>Elaboración del procedimiento</w:t>
            </w:r>
            <w:r w:rsidRPr="003F0830">
              <w:rPr>
                <w:rFonts w:ascii="Calibri" w:eastAsia="Calibri" w:hAnsi="Calibri" w:cs="Calibri"/>
                <w:color w:val="auto"/>
              </w:rPr>
              <w:t>: “Distri</w:t>
            </w:r>
            <w:r>
              <w:rPr>
                <w:rFonts w:ascii="Calibri" w:eastAsia="Calibri" w:hAnsi="Calibri" w:cs="Calibri"/>
                <w:color w:val="auto"/>
              </w:rPr>
              <w:t>bución de dineros extinguidos”.</w:t>
            </w:r>
          </w:p>
        </w:tc>
        <w:tc>
          <w:tcPr>
            <w:tcW w:w="1715" w:type="dxa"/>
            <w:shd w:val="clear" w:color="auto" w:fill="auto"/>
            <w:vAlign w:val="center"/>
          </w:tcPr>
          <w:p w:rsidR="001C5FCC" w:rsidRPr="003F0830" w:rsidRDefault="001C5FCC" w:rsidP="00FB4182">
            <w:pPr>
              <w:jc w:val="center"/>
              <w:rPr>
                <w:rFonts w:ascii="Calibri" w:eastAsia="Calibri" w:hAnsi="Calibri" w:cs="Calibri"/>
                <w:color w:val="auto"/>
              </w:rPr>
            </w:pPr>
            <w:r w:rsidRPr="003F0830">
              <w:rPr>
                <w:rFonts w:ascii="Calibri" w:eastAsia="Calibri" w:hAnsi="Calibri" w:cs="Calibri"/>
                <w:color w:val="auto"/>
              </w:rPr>
              <w:t>Unidad de Inversiones</w:t>
            </w:r>
          </w:p>
        </w:tc>
        <w:tc>
          <w:tcPr>
            <w:tcW w:w="1374" w:type="dxa"/>
            <w:shd w:val="clear" w:color="auto" w:fill="auto"/>
            <w:vAlign w:val="center"/>
          </w:tcPr>
          <w:p w:rsidR="001C5FCC" w:rsidRPr="003F0830" w:rsidRDefault="00E3236D" w:rsidP="00FB4182">
            <w:pPr>
              <w:jc w:val="center"/>
              <w:rPr>
                <w:rFonts w:ascii="Calibri" w:eastAsia="Calibri" w:hAnsi="Calibri" w:cs="Calibri"/>
                <w:color w:val="auto"/>
              </w:rPr>
            </w:pPr>
            <w:r>
              <w:rPr>
                <w:rFonts w:ascii="Calibri" w:eastAsia="Calibri" w:hAnsi="Calibri" w:cs="Calibri"/>
              </w:rPr>
              <w:t>CONABED</w:t>
            </w:r>
          </w:p>
        </w:tc>
      </w:tr>
    </w:tbl>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rsidP="001C5FCC">
      <w:pPr>
        <w:pBdr>
          <w:top w:val="nil"/>
          <w:left w:val="nil"/>
          <w:bottom w:val="nil"/>
          <w:right w:val="nil"/>
          <w:between w:val="nil"/>
        </w:pBdr>
        <w:tabs>
          <w:tab w:val="center" w:pos="4252"/>
          <w:tab w:val="right" w:pos="8504"/>
        </w:tabs>
        <w:rPr>
          <w:color w:val="000000"/>
        </w:rPr>
      </w:pPr>
    </w:p>
    <w:p w:rsidR="001C5FCC" w:rsidRDefault="001C5FCC">
      <w:pPr>
        <w:pBdr>
          <w:top w:val="nil"/>
          <w:left w:val="nil"/>
          <w:bottom w:val="nil"/>
          <w:right w:val="nil"/>
          <w:between w:val="nil"/>
        </w:pBdr>
        <w:tabs>
          <w:tab w:val="center" w:pos="4252"/>
          <w:tab w:val="right" w:pos="8504"/>
        </w:tabs>
        <w:rPr>
          <w:color w:val="000000"/>
        </w:rPr>
      </w:pPr>
    </w:p>
    <w:p w:rsidR="001C5FCC" w:rsidRDefault="001C5FCC">
      <w:pPr>
        <w:pBdr>
          <w:top w:val="nil"/>
          <w:left w:val="nil"/>
          <w:bottom w:val="nil"/>
          <w:right w:val="nil"/>
          <w:between w:val="nil"/>
        </w:pBdr>
        <w:tabs>
          <w:tab w:val="center" w:pos="4252"/>
          <w:tab w:val="right" w:pos="8504"/>
        </w:tabs>
        <w:rPr>
          <w:color w:val="000000"/>
        </w:rPr>
      </w:pPr>
    </w:p>
    <w:p w:rsidR="001C5FCC" w:rsidRDefault="001C5FCC">
      <w:pPr>
        <w:pBdr>
          <w:top w:val="nil"/>
          <w:left w:val="nil"/>
          <w:bottom w:val="nil"/>
          <w:right w:val="nil"/>
          <w:between w:val="nil"/>
        </w:pBdr>
        <w:tabs>
          <w:tab w:val="center" w:pos="4252"/>
          <w:tab w:val="right" w:pos="8504"/>
        </w:tabs>
        <w:rPr>
          <w:color w:val="000000"/>
        </w:rPr>
      </w:pPr>
    </w:p>
    <w:p w:rsidR="001C5FCC" w:rsidRDefault="001C5FCC">
      <w:pPr>
        <w:pBdr>
          <w:top w:val="nil"/>
          <w:left w:val="nil"/>
          <w:bottom w:val="nil"/>
          <w:right w:val="nil"/>
          <w:between w:val="nil"/>
        </w:pBdr>
        <w:tabs>
          <w:tab w:val="center" w:pos="4252"/>
          <w:tab w:val="right" w:pos="8504"/>
        </w:tabs>
        <w:rPr>
          <w:color w:val="000000"/>
        </w:rPr>
      </w:pPr>
    </w:p>
    <w:p w:rsidR="001C5FCC" w:rsidRDefault="001C5FCC">
      <w:pPr>
        <w:pBdr>
          <w:top w:val="nil"/>
          <w:left w:val="nil"/>
          <w:bottom w:val="nil"/>
          <w:right w:val="nil"/>
          <w:between w:val="nil"/>
        </w:pBdr>
        <w:tabs>
          <w:tab w:val="center" w:pos="4252"/>
          <w:tab w:val="right" w:pos="8504"/>
        </w:tabs>
        <w:rPr>
          <w:color w:val="000000"/>
        </w:rPr>
      </w:pPr>
    </w:p>
    <w:p w:rsidR="001C5FCC" w:rsidRDefault="001C5FCC">
      <w:pPr>
        <w:pBdr>
          <w:top w:val="nil"/>
          <w:left w:val="nil"/>
          <w:bottom w:val="nil"/>
          <w:right w:val="nil"/>
          <w:between w:val="nil"/>
        </w:pBdr>
        <w:tabs>
          <w:tab w:val="center" w:pos="4252"/>
          <w:tab w:val="right" w:pos="8504"/>
        </w:tabs>
        <w:rPr>
          <w:color w:val="000000"/>
        </w:rPr>
      </w:pPr>
    </w:p>
    <w:p w:rsidR="001C5FCC" w:rsidRDefault="001C5FCC">
      <w:pPr>
        <w:pBdr>
          <w:top w:val="nil"/>
          <w:left w:val="nil"/>
          <w:bottom w:val="nil"/>
          <w:right w:val="nil"/>
          <w:between w:val="nil"/>
        </w:pBdr>
        <w:tabs>
          <w:tab w:val="center" w:pos="4252"/>
          <w:tab w:val="right" w:pos="8504"/>
        </w:tabs>
        <w:rPr>
          <w:color w:val="000000"/>
        </w:rPr>
      </w:pPr>
    </w:p>
    <w:p w:rsidR="00331253" w:rsidRDefault="001C5FCC" w:rsidP="00244A7B">
      <w:pPr>
        <w:pStyle w:val="Ttulo1"/>
        <w:numPr>
          <w:ilvl w:val="0"/>
          <w:numId w:val="7"/>
        </w:numPr>
        <w:spacing w:before="0" w:line="360" w:lineRule="auto"/>
        <w:ind w:left="1134" w:hanging="567"/>
        <w:jc w:val="both"/>
        <w:rPr>
          <w:sz w:val="28"/>
        </w:rPr>
      </w:pPr>
      <w:bookmarkStart w:id="57" w:name="_Toc158978853"/>
      <w:r>
        <w:rPr>
          <w:sz w:val="28"/>
        </w:rPr>
        <w:lastRenderedPageBreak/>
        <w:t>PROC-UI-03</w:t>
      </w:r>
      <w:r w:rsidR="00C471E6">
        <w:rPr>
          <w:sz w:val="28"/>
        </w:rPr>
        <w:t>: Proceso de devolución de dineros.</w:t>
      </w:r>
      <w:bookmarkEnd w:id="57"/>
    </w:p>
    <w:p w:rsidR="00331253" w:rsidRDefault="00331253">
      <w:pPr>
        <w:pBdr>
          <w:top w:val="nil"/>
          <w:left w:val="nil"/>
          <w:bottom w:val="nil"/>
          <w:right w:val="nil"/>
          <w:between w:val="nil"/>
        </w:pBdr>
        <w:spacing w:line="360" w:lineRule="auto"/>
        <w:ind w:left="720"/>
        <w:rPr>
          <w:rFonts w:ascii="Calibri" w:eastAsia="Calibri" w:hAnsi="Calibri" w:cs="Calibri"/>
          <w:color w:val="000000"/>
        </w:rPr>
      </w:pPr>
    </w:p>
    <w:p w:rsidR="00331253" w:rsidRDefault="00C471E6" w:rsidP="00244A7B">
      <w:pPr>
        <w:pStyle w:val="Ttulo2"/>
        <w:numPr>
          <w:ilvl w:val="0"/>
          <w:numId w:val="40"/>
        </w:numPr>
        <w:spacing w:before="0" w:line="360" w:lineRule="auto"/>
        <w:ind w:left="1701" w:hanging="567"/>
        <w:jc w:val="both"/>
        <w:rPr>
          <w:sz w:val="24"/>
          <w:szCs w:val="24"/>
        </w:rPr>
      </w:pPr>
      <w:bookmarkStart w:id="58" w:name="_Toc158978854"/>
      <w:r>
        <w:rPr>
          <w:sz w:val="24"/>
          <w:szCs w:val="24"/>
        </w:rPr>
        <w:t>Objetivo del proceso:</w:t>
      </w:r>
      <w:bookmarkEnd w:id="58"/>
    </w:p>
    <w:p w:rsidR="00331253" w:rsidRPr="007A1044" w:rsidRDefault="00C471E6">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strike/>
        </w:rPr>
      </w:pPr>
      <w:r>
        <w:rPr>
          <w:rFonts w:ascii="Calibri" w:eastAsia="Calibri" w:hAnsi="Calibri" w:cs="Calibri"/>
          <w:color w:val="000000"/>
        </w:rPr>
        <w:tab/>
      </w:r>
      <w:r w:rsidRPr="007A1044">
        <w:rPr>
          <w:rFonts w:ascii="Calibri" w:eastAsia="Calibri" w:hAnsi="Calibri" w:cs="Calibri"/>
        </w:rPr>
        <w:t xml:space="preserve">Disponer de la metodología que debe de seguir el personal de la Unidad de Inversiones </w:t>
      </w:r>
      <w:r w:rsidR="00A65AF8">
        <w:rPr>
          <w:rFonts w:ascii="Calibri" w:eastAsia="Calibri" w:hAnsi="Calibri" w:cs="Calibri"/>
        </w:rPr>
        <w:t>para</w:t>
      </w:r>
      <w:r w:rsidRPr="007A1044">
        <w:rPr>
          <w:rFonts w:ascii="Calibri" w:eastAsia="Calibri" w:hAnsi="Calibri" w:cs="Calibri"/>
        </w:rPr>
        <w:t xml:space="preserve"> proceder a la devolución de dinero por levantamiento de medida ca</w:t>
      </w:r>
      <w:r w:rsidR="000E0916">
        <w:rPr>
          <w:rFonts w:ascii="Calibri" w:eastAsia="Calibri" w:hAnsi="Calibri" w:cs="Calibri"/>
        </w:rPr>
        <w:t xml:space="preserve">utelar, con base a las resoluciones emitidas por el Juzgado </w:t>
      </w:r>
      <w:r w:rsidRPr="007A1044">
        <w:rPr>
          <w:rFonts w:ascii="Calibri" w:eastAsia="Calibri" w:hAnsi="Calibri" w:cs="Calibri"/>
        </w:rPr>
        <w:t>de</w:t>
      </w:r>
      <w:r w:rsidR="000E0916">
        <w:rPr>
          <w:rFonts w:ascii="Calibri" w:eastAsia="Calibri" w:hAnsi="Calibri" w:cs="Calibri"/>
        </w:rPr>
        <w:t xml:space="preserve"> Primera Instancia de</w:t>
      </w:r>
      <w:r w:rsidRPr="007A1044">
        <w:rPr>
          <w:rFonts w:ascii="Calibri" w:eastAsia="Calibri" w:hAnsi="Calibri" w:cs="Calibri"/>
        </w:rPr>
        <w:t xml:space="preserve"> </w:t>
      </w:r>
      <w:r w:rsidR="000E0916">
        <w:rPr>
          <w:rFonts w:ascii="Calibri" w:eastAsia="Calibri" w:hAnsi="Calibri" w:cs="Calibri"/>
        </w:rPr>
        <w:t>E</w:t>
      </w:r>
      <w:r w:rsidRPr="007A1044">
        <w:rPr>
          <w:rFonts w:ascii="Calibri" w:eastAsia="Calibri" w:hAnsi="Calibri" w:cs="Calibri"/>
        </w:rPr>
        <w:t>xtinci</w:t>
      </w:r>
      <w:r w:rsidR="00FA5570">
        <w:rPr>
          <w:rFonts w:ascii="Calibri" w:eastAsia="Calibri" w:hAnsi="Calibri" w:cs="Calibri"/>
        </w:rPr>
        <w:t xml:space="preserve">ón de </w:t>
      </w:r>
      <w:r w:rsidR="000E0916">
        <w:rPr>
          <w:rFonts w:ascii="Calibri" w:eastAsia="Calibri" w:hAnsi="Calibri" w:cs="Calibri"/>
        </w:rPr>
        <w:t>D</w:t>
      </w:r>
      <w:r w:rsidR="0051608F">
        <w:rPr>
          <w:rFonts w:ascii="Calibri" w:eastAsia="Calibri" w:hAnsi="Calibri" w:cs="Calibri"/>
        </w:rPr>
        <w:t>ominio y recibidas en l</w:t>
      </w:r>
      <w:r w:rsidR="00FA5570">
        <w:rPr>
          <w:rFonts w:ascii="Calibri" w:eastAsia="Calibri" w:hAnsi="Calibri" w:cs="Calibri"/>
        </w:rPr>
        <w:t xml:space="preserve">a </w:t>
      </w:r>
      <w:r w:rsidR="00F31A8A">
        <w:rPr>
          <w:rFonts w:ascii="Calibri" w:eastAsia="Calibri" w:hAnsi="Calibri" w:cs="Calibri"/>
        </w:rPr>
        <w:t>UI.</w:t>
      </w:r>
    </w:p>
    <w:p w:rsidR="00331253"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color w:val="000000"/>
        </w:rPr>
      </w:pPr>
    </w:p>
    <w:p w:rsidR="00331253" w:rsidRDefault="00C471E6" w:rsidP="00244A7B">
      <w:pPr>
        <w:pStyle w:val="Ttulo2"/>
        <w:numPr>
          <w:ilvl w:val="0"/>
          <w:numId w:val="40"/>
        </w:numPr>
        <w:spacing w:before="0" w:line="360" w:lineRule="auto"/>
        <w:ind w:left="1701" w:hanging="567"/>
        <w:jc w:val="both"/>
        <w:rPr>
          <w:sz w:val="24"/>
          <w:szCs w:val="24"/>
        </w:rPr>
      </w:pPr>
      <w:bookmarkStart w:id="59" w:name="_Toc158978855"/>
      <w:r>
        <w:rPr>
          <w:sz w:val="24"/>
          <w:szCs w:val="24"/>
        </w:rPr>
        <w:t>Alcance del proceso:</w:t>
      </w:r>
      <w:bookmarkEnd w:id="59"/>
    </w:p>
    <w:p w:rsidR="00331253" w:rsidRPr="007A1044" w:rsidRDefault="000E0916">
      <w:pPr>
        <w:spacing w:line="360" w:lineRule="auto"/>
        <w:ind w:left="1701"/>
        <w:jc w:val="both"/>
        <w:rPr>
          <w:rFonts w:ascii="Calibri" w:eastAsia="Calibri" w:hAnsi="Calibri" w:cs="Calibri"/>
        </w:rPr>
      </w:pPr>
      <w:r>
        <w:rPr>
          <w:rFonts w:ascii="Calibri" w:eastAsia="Calibri" w:hAnsi="Calibri" w:cs="Calibri"/>
        </w:rPr>
        <w:t>Secretarí</w:t>
      </w:r>
      <w:r w:rsidR="00C471E6" w:rsidRPr="007A1044">
        <w:rPr>
          <w:rFonts w:ascii="Calibri" w:eastAsia="Calibri" w:hAnsi="Calibri" w:cs="Calibri"/>
        </w:rPr>
        <w:t>a General, UI y DAJ.</w:t>
      </w:r>
    </w:p>
    <w:p w:rsidR="00331253" w:rsidRPr="007A1044"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rPr>
      </w:pPr>
    </w:p>
    <w:p w:rsidR="00331253" w:rsidRPr="007A1044" w:rsidRDefault="00C471E6" w:rsidP="00244A7B">
      <w:pPr>
        <w:pStyle w:val="Ttulo2"/>
        <w:numPr>
          <w:ilvl w:val="0"/>
          <w:numId w:val="40"/>
        </w:numPr>
        <w:spacing w:before="0" w:line="360" w:lineRule="auto"/>
        <w:ind w:left="1701" w:hanging="567"/>
        <w:jc w:val="both"/>
        <w:rPr>
          <w:sz w:val="24"/>
          <w:szCs w:val="24"/>
        </w:rPr>
      </w:pPr>
      <w:bookmarkStart w:id="60" w:name="_Toc158978856"/>
      <w:r w:rsidRPr="007A1044">
        <w:rPr>
          <w:sz w:val="24"/>
          <w:szCs w:val="24"/>
        </w:rPr>
        <w:t>Responsable(s) del proceso:</w:t>
      </w:r>
      <w:bookmarkEnd w:id="60"/>
    </w:p>
    <w:p w:rsidR="00331253" w:rsidRPr="007A1044" w:rsidRDefault="0025128F">
      <w:pPr>
        <w:spacing w:line="360" w:lineRule="auto"/>
        <w:ind w:left="993" w:firstLine="708"/>
        <w:jc w:val="both"/>
        <w:rPr>
          <w:rFonts w:ascii="Calibri" w:eastAsia="Calibri" w:hAnsi="Calibri" w:cs="Calibri"/>
        </w:rPr>
      </w:pPr>
      <w:r>
        <w:rPr>
          <w:rFonts w:ascii="Calibri" w:eastAsia="Calibri" w:hAnsi="Calibri" w:cs="Calibri"/>
        </w:rPr>
        <w:t>Jefe de la U</w:t>
      </w:r>
      <w:r w:rsidR="006E6B51">
        <w:rPr>
          <w:rFonts w:ascii="Calibri" w:eastAsia="Calibri" w:hAnsi="Calibri" w:cs="Calibri"/>
        </w:rPr>
        <w:t>I</w:t>
      </w:r>
      <w:r w:rsidR="00C471E6" w:rsidRPr="007A1044">
        <w:rPr>
          <w:rFonts w:ascii="Calibri" w:eastAsia="Calibri" w:hAnsi="Calibri" w:cs="Calibri"/>
        </w:rPr>
        <w:t>.</w:t>
      </w:r>
    </w:p>
    <w:p w:rsidR="00331253" w:rsidRPr="007A1044" w:rsidRDefault="00331253">
      <w:pPr>
        <w:pBdr>
          <w:top w:val="nil"/>
          <w:left w:val="nil"/>
          <w:bottom w:val="nil"/>
          <w:right w:val="nil"/>
          <w:between w:val="nil"/>
        </w:pBdr>
        <w:tabs>
          <w:tab w:val="center" w:pos="4252"/>
          <w:tab w:val="right" w:pos="8504"/>
          <w:tab w:val="center" w:pos="1169"/>
          <w:tab w:val="right" w:pos="8838"/>
        </w:tabs>
        <w:spacing w:line="360" w:lineRule="auto"/>
        <w:jc w:val="both"/>
        <w:rPr>
          <w:rFonts w:ascii="Calibri" w:eastAsia="Calibri" w:hAnsi="Calibri" w:cs="Calibri"/>
        </w:rPr>
      </w:pPr>
    </w:p>
    <w:p w:rsidR="00331253" w:rsidRPr="007A1044" w:rsidRDefault="003F6F7E" w:rsidP="00244A7B">
      <w:pPr>
        <w:pStyle w:val="Ttulo1"/>
        <w:numPr>
          <w:ilvl w:val="0"/>
          <w:numId w:val="7"/>
        </w:numPr>
        <w:spacing w:before="0" w:line="360" w:lineRule="auto"/>
        <w:ind w:left="1134" w:hanging="567"/>
        <w:jc w:val="both"/>
        <w:rPr>
          <w:sz w:val="28"/>
        </w:rPr>
      </w:pPr>
      <w:bookmarkStart w:id="61" w:name="_Toc158978857"/>
      <w:r>
        <w:rPr>
          <w:sz w:val="28"/>
        </w:rPr>
        <w:t>PROD-UI-03</w:t>
      </w:r>
      <w:r w:rsidR="00C471E6" w:rsidRPr="007A1044">
        <w:rPr>
          <w:sz w:val="28"/>
        </w:rPr>
        <w:t>-</w:t>
      </w:r>
      <w:r>
        <w:rPr>
          <w:sz w:val="28"/>
        </w:rPr>
        <w:t>3</w:t>
      </w:r>
      <w:r w:rsidR="00C471E6" w:rsidRPr="007A1044">
        <w:rPr>
          <w:sz w:val="28"/>
        </w:rPr>
        <w:t>.1: Procedimiento para la devolución de dinero por levantamiento de medida cautelar.</w:t>
      </w:r>
      <w:bookmarkEnd w:id="61"/>
    </w:p>
    <w:p w:rsidR="00331253" w:rsidRPr="007A1044"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rPr>
      </w:pPr>
    </w:p>
    <w:p w:rsidR="00331253" w:rsidRPr="007A1044" w:rsidRDefault="00C471E6" w:rsidP="00244A7B">
      <w:pPr>
        <w:numPr>
          <w:ilvl w:val="0"/>
          <w:numId w:val="25"/>
        </w:numPr>
        <w:pBdr>
          <w:top w:val="nil"/>
          <w:left w:val="nil"/>
          <w:bottom w:val="nil"/>
          <w:right w:val="nil"/>
          <w:between w:val="nil"/>
        </w:pBdr>
        <w:spacing w:line="360" w:lineRule="auto"/>
        <w:ind w:left="1701" w:hanging="567"/>
        <w:jc w:val="both"/>
        <w:rPr>
          <w:rFonts w:ascii="Calibri" w:eastAsia="Calibri" w:hAnsi="Calibri" w:cs="Calibri"/>
          <w:b/>
        </w:rPr>
      </w:pPr>
      <w:r w:rsidRPr="007A1044">
        <w:rPr>
          <w:rFonts w:ascii="Calibri" w:eastAsia="Calibri" w:hAnsi="Calibri" w:cs="Calibri"/>
          <w:b/>
        </w:rPr>
        <w:t>Normas del procedimiento:</w:t>
      </w:r>
    </w:p>
    <w:p w:rsidR="00331253" w:rsidRDefault="00331253">
      <w:pPr>
        <w:pBdr>
          <w:top w:val="nil"/>
          <w:left w:val="nil"/>
          <w:bottom w:val="nil"/>
          <w:right w:val="nil"/>
          <w:between w:val="nil"/>
        </w:pBdr>
        <w:spacing w:line="360" w:lineRule="auto"/>
        <w:ind w:left="2268"/>
        <w:jc w:val="both"/>
        <w:rPr>
          <w:rFonts w:ascii="Calibri" w:eastAsia="Calibri" w:hAnsi="Calibri" w:cs="Calibri"/>
          <w:color w:val="00B050"/>
        </w:rPr>
      </w:pPr>
    </w:p>
    <w:p w:rsidR="00FA4E9C" w:rsidRDefault="00FA4E9C" w:rsidP="00FA4E9C">
      <w:pPr>
        <w:numPr>
          <w:ilvl w:val="0"/>
          <w:numId w:val="49"/>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Las firmas establecidas para que la Unidad de Inversiones realice sus gestiones administrativas y financieras, estarán categorizadas según los siguientes niveles: </w:t>
      </w:r>
    </w:p>
    <w:p w:rsidR="00FA4E9C" w:rsidRDefault="00FA4E9C" w:rsidP="00FA4E9C">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Tipo A: Firmantes de primer nivel de toma de decisiones para realizar el procedimiento de </w:t>
      </w:r>
      <w:r w:rsidRPr="00FA4E9C">
        <w:rPr>
          <w:rFonts w:ascii="Calibri" w:eastAsia="Calibri" w:hAnsi="Calibri" w:cs="Calibri"/>
        </w:rPr>
        <w:t>devolución de dinero por levantamiento de medida cautela</w:t>
      </w:r>
      <w:r>
        <w:rPr>
          <w:rFonts w:ascii="Calibri" w:eastAsia="Calibri" w:hAnsi="Calibri" w:cs="Calibri"/>
        </w:rPr>
        <w:t xml:space="preserve">r, a cargo del Secretario </w:t>
      </w:r>
      <w:r>
        <w:rPr>
          <w:rFonts w:ascii="Calibri" w:eastAsia="Calibri" w:hAnsi="Calibri" w:cs="Calibri"/>
        </w:rPr>
        <w:lastRenderedPageBreak/>
        <w:t>General, Secretario General Adjunto y Jefe de la Unidad de Inversiones.</w:t>
      </w:r>
    </w:p>
    <w:p w:rsidR="00FA4E9C" w:rsidRDefault="00FA4E9C" w:rsidP="00FA4E9C">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Tipo B: Firmantes de segundo nivel de toma de decisiones para realizar el procedimiento de </w:t>
      </w:r>
      <w:r w:rsidRPr="00FA4E9C">
        <w:rPr>
          <w:rFonts w:ascii="Calibri" w:eastAsia="Calibri" w:hAnsi="Calibri" w:cs="Calibri"/>
        </w:rPr>
        <w:t>devolución de dinero por levantamiento de medida cautelar</w:t>
      </w:r>
      <w:r>
        <w:rPr>
          <w:rFonts w:ascii="Calibri" w:eastAsia="Calibri" w:hAnsi="Calibri" w:cs="Calibri"/>
        </w:rPr>
        <w:t>, a cargo del Jefe de la Sección de Inversiones.</w:t>
      </w:r>
    </w:p>
    <w:p w:rsidR="00FA4E9C" w:rsidRPr="006D5B9D" w:rsidRDefault="00FA4E9C" w:rsidP="00FA4E9C">
      <w:pPr>
        <w:numPr>
          <w:ilvl w:val="0"/>
          <w:numId w:val="49"/>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Para llevar a cabo la </w:t>
      </w:r>
      <w:r w:rsidRPr="00FA4E9C">
        <w:rPr>
          <w:rFonts w:ascii="Calibri" w:eastAsia="Calibri" w:hAnsi="Calibri" w:cs="Calibri"/>
        </w:rPr>
        <w:t>devolución de dinero por levantamiento de medida cautelar</w:t>
      </w:r>
      <w:r>
        <w:rPr>
          <w:rFonts w:ascii="Calibri" w:eastAsia="Calibri" w:hAnsi="Calibri" w:cs="Calibri"/>
        </w:rPr>
        <w:t>, por seguridad se requiere disponer de oficios y cheques firmados por dos de lo</w:t>
      </w:r>
      <w:r w:rsidR="00FB4182">
        <w:rPr>
          <w:rFonts w:ascii="Calibri" w:eastAsia="Calibri" w:hAnsi="Calibri" w:cs="Calibri"/>
        </w:rPr>
        <w:t>s firmantes registrados en las instituciones</w:t>
      </w:r>
      <w:r>
        <w:rPr>
          <w:rFonts w:ascii="Calibri" w:eastAsia="Calibri" w:hAnsi="Calibri" w:cs="Calibri"/>
        </w:rPr>
        <w:t xml:space="preserve"> bancarias, según su nivel de decisión los cuales podrán ser dos del tipo A o bien uno tipo A y uno tipo B.</w:t>
      </w:r>
    </w:p>
    <w:p w:rsidR="00F071B4" w:rsidRDefault="00F071B4" w:rsidP="00F071B4">
      <w:pPr>
        <w:numPr>
          <w:ilvl w:val="0"/>
          <w:numId w:val="49"/>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Cumplir </w:t>
      </w:r>
      <w:r w:rsidR="00C471E6" w:rsidRPr="007A1044">
        <w:rPr>
          <w:rFonts w:ascii="Calibri" w:eastAsia="Calibri" w:hAnsi="Calibri" w:cs="Calibri"/>
        </w:rPr>
        <w:t>con la devolución de dinero co</w:t>
      </w:r>
      <w:r w:rsidR="004142D0">
        <w:rPr>
          <w:rFonts w:ascii="Calibri" w:eastAsia="Calibri" w:hAnsi="Calibri" w:cs="Calibri"/>
        </w:rPr>
        <w:t xml:space="preserve">n medida cautelar, con base a las resoluciones emitidas por el Juzgado </w:t>
      </w:r>
      <w:r w:rsidR="004142D0" w:rsidRPr="007A1044">
        <w:rPr>
          <w:rFonts w:ascii="Calibri" w:eastAsia="Calibri" w:hAnsi="Calibri" w:cs="Calibri"/>
        </w:rPr>
        <w:t>de</w:t>
      </w:r>
      <w:r w:rsidR="004142D0">
        <w:rPr>
          <w:rFonts w:ascii="Calibri" w:eastAsia="Calibri" w:hAnsi="Calibri" w:cs="Calibri"/>
        </w:rPr>
        <w:t xml:space="preserve"> Primera Instancia de</w:t>
      </w:r>
      <w:r w:rsidR="004142D0" w:rsidRPr="007A1044">
        <w:rPr>
          <w:rFonts w:ascii="Calibri" w:eastAsia="Calibri" w:hAnsi="Calibri" w:cs="Calibri"/>
        </w:rPr>
        <w:t xml:space="preserve"> </w:t>
      </w:r>
      <w:r w:rsidR="004142D0">
        <w:rPr>
          <w:rFonts w:ascii="Calibri" w:eastAsia="Calibri" w:hAnsi="Calibri" w:cs="Calibri"/>
        </w:rPr>
        <w:t>E</w:t>
      </w:r>
      <w:r w:rsidR="004142D0" w:rsidRPr="007A1044">
        <w:rPr>
          <w:rFonts w:ascii="Calibri" w:eastAsia="Calibri" w:hAnsi="Calibri" w:cs="Calibri"/>
        </w:rPr>
        <w:t>xtinci</w:t>
      </w:r>
      <w:r w:rsidR="004142D0">
        <w:rPr>
          <w:rFonts w:ascii="Calibri" w:eastAsia="Calibri" w:hAnsi="Calibri" w:cs="Calibri"/>
        </w:rPr>
        <w:t>ón de Dominio</w:t>
      </w:r>
      <w:r w:rsidR="00C471E6" w:rsidRPr="007A1044">
        <w:rPr>
          <w:rFonts w:ascii="Calibri" w:eastAsia="Calibri" w:hAnsi="Calibri" w:cs="Calibri"/>
        </w:rPr>
        <w:t>.</w:t>
      </w:r>
    </w:p>
    <w:p w:rsidR="00F071B4" w:rsidRDefault="00C471E6" w:rsidP="00F071B4">
      <w:pPr>
        <w:numPr>
          <w:ilvl w:val="0"/>
          <w:numId w:val="49"/>
        </w:numPr>
        <w:pBdr>
          <w:top w:val="nil"/>
          <w:left w:val="nil"/>
          <w:bottom w:val="nil"/>
          <w:right w:val="nil"/>
          <w:between w:val="nil"/>
        </w:pBdr>
        <w:spacing w:line="360" w:lineRule="auto"/>
        <w:ind w:left="2268" w:hanging="567"/>
        <w:jc w:val="both"/>
        <w:rPr>
          <w:rFonts w:ascii="Calibri" w:eastAsia="Calibri" w:hAnsi="Calibri" w:cs="Calibri"/>
        </w:rPr>
      </w:pPr>
      <w:r w:rsidRPr="00F071B4">
        <w:rPr>
          <w:rFonts w:ascii="Calibri" w:eastAsia="Calibri" w:hAnsi="Calibri" w:cs="Calibri"/>
        </w:rPr>
        <w:t xml:space="preserve">Verificar en los registros que correspondan de </w:t>
      </w:r>
      <w:r w:rsidR="009567DF" w:rsidRPr="00F071B4">
        <w:rPr>
          <w:rFonts w:ascii="Calibri" w:eastAsia="Calibri" w:hAnsi="Calibri" w:cs="Calibri"/>
        </w:rPr>
        <w:t xml:space="preserve">la DCRB, </w:t>
      </w:r>
      <w:r w:rsidRPr="00F071B4">
        <w:rPr>
          <w:rFonts w:ascii="Calibri" w:eastAsia="Calibri" w:hAnsi="Calibri" w:cs="Calibri"/>
        </w:rPr>
        <w:t xml:space="preserve">DAJ, DAB y UI, lo relacionado con la recepción de los fondos, su inversión y el periodo </w:t>
      </w:r>
      <w:r w:rsidR="00FA5570" w:rsidRPr="00F071B4">
        <w:rPr>
          <w:rFonts w:ascii="Calibri" w:eastAsia="Calibri" w:hAnsi="Calibri" w:cs="Calibri"/>
        </w:rPr>
        <w:t xml:space="preserve">de tiempo en el que </w:t>
      </w:r>
      <w:r w:rsidRPr="00F071B4">
        <w:rPr>
          <w:rFonts w:ascii="Calibri" w:eastAsia="Calibri" w:hAnsi="Calibri" w:cs="Calibri"/>
        </w:rPr>
        <w:t>UI los administro</w:t>
      </w:r>
      <w:r w:rsidR="00726467" w:rsidRPr="00F071B4">
        <w:rPr>
          <w:rFonts w:ascii="Calibri" w:eastAsia="Calibri" w:hAnsi="Calibri" w:cs="Calibri"/>
        </w:rPr>
        <w:t>, para contar con documentos de soporte</w:t>
      </w:r>
      <w:r w:rsidRPr="00F071B4">
        <w:rPr>
          <w:rFonts w:ascii="Calibri" w:eastAsia="Calibri" w:hAnsi="Calibri" w:cs="Calibri"/>
        </w:rPr>
        <w:t xml:space="preserve">. </w:t>
      </w:r>
      <w:r w:rsidR="009567DF" w:rsidRPr="00F071B4">
        <w:rPr>
          <w:rFonts w:ascii="Calibri" w:eastAsia="Calibri" w:hAnsi="Calibri" w:cs="Calibri"/>
        </w:rPr>
        <w:t xml:space="preserve"> </w:t>
      </w:r>
      <w:r w:rsidRPr="00F071B4">
        <w:rPr>
          <w:rFonts w:ascii="Calibri" w:eastAsia="Calibri" w:hAnsi="Calibri" w:cs="Calibri"/>
          <w:color w:val="FF0000"/>
        </w:rPr>
        <w:t xml:space="preserve"> </w:t>
      </w:r>
    </w:p>
    <w:p w:rsidR="00331253" w:rsidRPr="00F071B4" w:rsidRDefault="00C471E6" w:rsidP="00F071B4">
      <w:pPr>
        <w:numPr>
          <w:ilvl w:val="0"/>
          <w:numId w:val="49"/>
        </w:numPr>
        <w:pBdr>
          <w:top w:val="nil"/>
          <w:left w:val="nil"/>
          <w:bottom w:val="nil"/>
          <w:right w:val="nil"/>
          <w:between w:val="nil"/>
        </w:pBdr>
        <w:spacing w:line="360" w:lineRule="auto"/>
        <w:ind w:left="2268" w:hanging="567"/>
        <w:jc w:val="both"/>
        <w:rPr>
          <w:rFonts w:ascii="Calibri" w:eastAsia="Calibri" w:hAnsi="Calibri" w:cs="Calibri"/>
        </w:rPr>
      </w:pPr>
      <w:r w:rsidRPr="00F071B4">
        <w:rPr>
          <w:rFonts w:ascii="Calibri" w:eastAsia="Calibri" w:hAnsi="Calibri" w:cs="Calibri"/>
        </w:rPr>
        <w:t>Solicitar a la DAJ, el apoyo que corresponda cuando se presenten situaciones que por efectos de la natura</w:t>
      </w:r>
      <w:r w:rsidR="006F2D75" w:rsidRPr="00F071B4">
        <w:rPr>
          <w:rFonts w:ascii="Calibri" w:eastAsia="Calibri" w:hAnsi="Calibri" w:cs="Calibri"/>
        </w:rPr>
        <w:t>leza los fondos descritos en las resoluciones emitidas por el Juzgado de Primera Instancia de Extinción de Dominio</w:t>
      </w:r>
      <w:r w:rsidRPr="00F071B4">
        <w:rPr>
          <w:rFonts w:ascii="Calibri" w:eastAsia="Calibri" w:hAnsi="Calibri" w:cs="Calibri"/>
        </w:rPr>
        <w:t>, d</w:t>
      </w:r>
      <w:r w:rsidR="00FA5570" w:rsidRPr="00F071B4">
        <w:rPr>
          <w:rFonts w:ascii="Calibri" w:eastAsia="Calibri" w:hAnsi="Calibri" w:cs="Calibri"/>
        </w:rPr>
        <w:t xml:space="preserve">ifieran con los registros de </w:t>
      </w:r>
      <w:r w:rsidRPr="00F071B4">
        <w:rPr>
          <w:rFonts w:ascii="Calibri" w:eastAsia="Calibri" w:hAnsi="Calibri" w:cs="Calibri"/>
        </w:rPr>
        <w:t>UI, y determinar la forma de la devolución en función de lo ordenado.</w:t>
      </w:r>
    </w:p>
    <w:p w:rsidR="00331253" w:rsidRDefault="00331253">
      <w:pPr>
        <w:spacing w:line="360" w:lineRule="auto"/>
        <w:ind w:firstLine="708"/>
        <w:rPr>
          <w:rFonts w:ascii="Calibri" w:eastAsia="Calibri" w:hAnsi="Calibri" w:cs="Calibri"/>
          <w:color w:val="FF0000"/>
        </w:rPr>
      </w:pPr>
    </w:p>
    <w:p w:rsidR="00F071B4" w:rsidRDefault="00F071B4">
      <w:pPr>
        <w:spacing w:line="360" w:lineRule="auto"/>
        <w:ind w:firstLine="708"/>
        <w:rPr>
          <w:rFonts w:ascii="Calibri" w:eastAsia="Calibri" w:hAnsi="Calibri" w:cs="Calibri"/>
          <w:color w:val="FF0000"/>
        </w:rPr>
      </w:pPr>
    </w:p>
    <w:p w:rsidR="00331253" w:rsidRDefault="00C471E6" w:rsidP="00244A7B">
      <w:pPr>
        <w:numPr>
          <w:ilvl w:val="0"/>
          <w:numId w:val="25"/>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lastRenderedPageBreak/>
        <w:t xml:space="preserve">Indicador de medición No. </w:t>
      </w:r>
      <w:r w:rsidR="003F6F7E">
        <w:rPr>
          <w:rFonts w:ascii="Calibri" w:eastAsia="Calibri" w:hAnsi="Calibri" w:cs="Calibri"/>
          <w:b/>
          <w:color w:val="000000"/>
        </w:rPr>
        <w:t>6</w:t>
      </w:r>
      <w:r>
        <w:rPr>
          <w:rFonts w:ascii="Calibri" w:eastAsia="Calibri" w:hAnsi="Calibri" w:cs="Calibri"/>
          <w:b/>
          <w:color w:val="000000"/>
        </w:rPr>
        <w:t>:</w:t>
      </w:r>
    </w:p>
    <w:p w:rsidR="00331253" w:rsidRDefault="00331253">
      <w:pPr>
        <w:spacing w:line="360" w:lineRule="auto"/>
        <w:jc w:val="both"/>
        <w:rPr>
          <w:rFonts w:ascii="Calibri" w:eastAsia="Calibri" w:hAnsi="Calibri" w:cs="Calibri"/>
          <w:b/>
        </w:rPr>
      </w:pPr>
    </w:p>
    <w:tbl>
      <w:tblPr>
        <w:tblStyle w:val="aa"/>
        <w:tblW w:w="882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46"/>
        <w:gridCol w:w="5103"/>
        <w:gridCol w:w="2879"/>
      </w:tblGrid>
      <w:tr w:rsidR="00331253" w:rsidTr="0033125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vAlign w:val="center"/>
          </w:tcPr>
          <w:p w:rsidR="00331253" w:rsidRPr="006E6B51" w:rsidRDefault="00C471E6">
            <w:pPr>
              <w:pBdr>
                <w:top w:val="nil"/>
                <w:left w:val="nil"/>
                <w:bottom w:val="nil"/>
                <w:right w:val="nil"/>
                <w:between w:val="nil"/>
              </w:pBdr>
              <w:spacing w:line="360" w:lineRule="auto"/>
              <w:jc w:val="center"/>
              <w:rPr>
                <w:rFonts w:ascii="Calibri" w:eastAsia="Calibri" w:hAnsi="Calibri" w:cs="Calibri"/>
                <w:color w:val="FFFFFF" w:themeColor="background1"/>
              </w:rPr>
            </w:pPr>
            <w:r w:rsidRPr="006E6B51">
              <w:rPr>
                <w:rFonts w:ascii="Calibri" w:eastAsia="Calibri" w:hAnsi="Calibri" w:cs="Calibri"/>
                <w:color w:val="FFFFFF" w:themeColor="background1"/>
              </w:rPr>
              <w:t>Indica</w:t>
            </w:r>
            <w:r w:rsidR="003F6F7E">
              <w:rPr>
                <w:rFonts w:ascii="Calibri" w:eastAsia="Calibri" w:hAnsi="Calibri" w:cs="Calibri"/>
                <w:color w:val="FFFFFF" w:themeColor="background1"/>
              </w:rPr>
              <w:t>dor del procedimiento PROD-UI-03</w:t>
            </w:r>
            <w:r w:rsidRPr="006E6B51">
              <w:rPr>
                <w:rFonts w:ascii="Calibri" w:eastAsia="Calibri" w:hAnsi="Calibri" w:cs="Calibri"/>
                <w:color w:val="FFFFFF" w:themeColor="background1"/>
              </w:rPr>
              <w:t>-</w:t>
            </w:r>
            <w:r w:rsidR="003F6F7E">
              <w:rPr>
                <w:rFonts w:ascii="Calibri" w:eastAsia="Calibri" w:hAnsi="Calibri" w:cs="Calibri"/>
                <w:color w:val="FFFFFF" w:themeColor="background1"/>
              </w:rPr>
              <w:t>3</w:t>
            </w:r>
            <w:r w:rsidRPr="006E6B51">
              <w:rPr>
                <w:rFonts w:ascii="Calibri" w:eastAsia="Calibri" w:hAnsi="Calibri" w:cs="Calibri"/>
                <w:color w:val="FFFFFF" w:themeColor="background1"/>
              </w:rPr>
              <w:t>.1</w:t>
            </w:r>
          </w:p>
          <w:p w:rsidR="00331253" w:rsidRDefault="00C471E6">
            <w:pPr>
              <w:pBdr>
                <w:top w:val="nil"/>
                <w:left w:val="nil"/>
                <w:bottom w:val="nil"/>
                <w:right w:val="nil"/>
                <w:between w:val="nil"/>
              </w:pBdr>
              <w:spacing w:line="360" w:lineRule="auto"/>
              <w:jc w:val="center"/>
              <w:rPr>
                <w:rFonts w:ascii="Calibri" w:eastAsia="Calibri" w:hAnsi="Calibri" w:cs="Calibri"/>
              </w:rPr>
            </w:pPr>
            <w:r w:rsidRPr="006E6B51">
              <w:rPr>
                <w:rFonts w:ascii="Calibri" w:eastAsia="Calibri" w:hAnsi="Calibri" w:cs="Calibri"/>
                <w:color w:val="FFFFFF" w:themeColor="background1"/>
              </w:rPr>
              <w:t>Devolución de dinero por levantamiento de medida cautelar.</w:t>
            </w:r>
          </w:p>
        </w:tc>
      </w:tr>
      <w:tr w:rsidR="00331253" w:rsidTr="0033125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vAlign w:val="center"/>
          </w:tcPr>
          <w:p w:rsidR="00331253" w:rsidRPr="006E6B51" w:rsidRDefault="00C471E6">
            <w:pPr>
              <w:pBdr>
                <w:top w:val="nil"/>
                <w:left w:val="nil"/>
                <w:bottom w:val="nil"/>
                <w:right w:val="nil"/>
                <w:between w:val="nil"/>
              </w:pBdr>
              <w:spacing w:line="360" w:lineRule="auto"/>
              <w:jc w:val="center"/>
              <w:rPr>
                <w:rFonts w:ascii="Calibri" w:eastAsia="Calibri" w:hAnsi="Calibri" w:cs="Calibri"/>
              </w:rPr>
            </w:pPr>
            <w:r w:rsidRPr="006E6B51">
              <w:rPr>
                <w:rFonts w:ascii="Calibri" w:eastAsia="Calibri" w:hAnsi="Calibri" w:cs="Calibri"/>
              </w:rPr>
              <w:t>No.</w:t>
            </w:r>
          </w:p>
        </w:tc>
        <w:tc>
          <w:tcPr>
            <w:tcW w:w="5103" w:type="dxa"/>
            <w:vAlign w:val="center"/>
          </w:tcPr>
          <w:p w:rsidR="00331253" w:rsidRDefault="00C471E6">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Descripción del indicador</w:t>
            </w:r>
          </w:p>
        </w:tc>
        <w:tc>
          <w:tcPr>
            <w:tcW w:w="2879" w:type="dxa"/>
            <w:vAlign w:val="bottom"/>
          </w:tcPr>
          <w:p w:rsidR="00331253" w:rsidRDefault="00C471E6">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Método de medición</w:t>
            </w:r>
          </w:p>
        </w:tc>
      </w:tr>
      <w:tr w:rsidR="00331253" w:rsidRPr="007A1044" w:rsidTr="006E6B51">
        <w:trPr>
          <w:trHeight w:val="1554"/>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rsidR="00331253" w:rsidRPr="007A1044" w:rsidRDefault="00C471E6">
            <w:pPr>
              <w:pBdr>
                <w:top w:val="nil"/>
                <w:left w:val="nil"/>
                <w:bottom w:val="nil"/>
                <w:right w:val="nil"/>
                <w:between w:val="nil"/>
              </w:pBdr>
              <w:spacing w:line="360" w:lineRule="auto"/>
              <w:jc w:val="center"/>
              <w:rPr>
                <w:rFonts w:ascii="Calibri" w:eastAsia="Calibri" w:hAnsi="Calibri" w:cs="Calibri"/>
                <w:color w:val="auto"/>
              </w:rPr>
            </w:pPr>
            <w:r w:rsidRPr="007A1044">
              <w:rPr>
                <w:rFonts w:ascii="Calibri" w:eastAsia="Calibri" w:hAnsi="Calibri" w:cs="Calibri"/>
                <w:b w:val="0"/>
                <w:color w:val="auto"/>
              </w:rPr>
              <w:t>1</w:t>
            </w:r>
          </w:p>
        </w:tc>
        <w:tc>
          <w:tcPr>
            <w:tcW w:w="5103" w:type="dxa"/>
            <w:shd w:val="clear" w:color="auto" w:fill="auto"/>
            <w:vAlign w:val="center"/>
          </w:tcPr>
          <w:p w:rsidR="00331253" w:rsidRPr="007A1044" w:rsidRDefault="00C471E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7A1044">
              <w:rPr>
                <w:rFonts w:ascii="Calibri" w:eastAsia="Calibri" w:hAnsi="Calibri" w:cs="Calibri"/>
                <w:color w:val="auto"/>
              </w:rPr>
              <w:t xml:space="preserve">Número de devoluciones de dinero por levantamiento de medida cautelar realizadas. / Número de notificaciones de Resolución del Juzgado de Primera Instancia de Extinción de Dominio para devolución de dinero recibidas. </w:t>
            </w:r>
          </w:p>
        </w:tc>
        <w:tc>
          <w:tcPr>
            <w:tcW w:w="2879" w:type="dxa"/>
            <w:shd w:val="clear" w:color="auto" w:fill="auto"/>
            <w:vAlign w:val="center"/>
          </w:tcPr>
          <w:p w:rsidR="00331253" w:rsidRPr="007A1044" w:rsidRDefault="00C471E6">
            <w:pPr>
              <w:pBdr>
                <w:top w:val="nil"/>
                <w:left w:val="nil"/>
                <w:bottom w:val="nil"/>
                <w:right w:val="nil"/>
                <w:between w:val="nil"/>
              </w:pBd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7A1044">
              <w:rPr>
                <w:rFonts w:ascii="Calibri" w:eastAsia="Calibri" w:hAnsi="Calibri" w:cs="Calibri"/>
                <w:color w:val="auto"/>
              </w:rPr>
              <w:t>% de cumplimiento.</w:t>
            </w:r>
          </w:p>
        </w:tc>
      </w:tr>
    </w:tbl>
    <w:p w:rsidR="00331253" w:rsidRDefault="00331253">
      <w:pPr>
        <w:pBdr>
          <w:top w:val="nil"/>
          <w:left w:val="nil"/>
          <w:bottom w:val="nil"/>
          <w:right w:val="nil"/>
          <w:between w:val="nil"/>
        </w:pBdr>
        <w:spacing w:line="360" w:lineRule="auto"/>
        <w:ind w:left="1701"/>
        <w:rPr>
          <w:rFonts w:ascii="Calibri" w:eastAsia="Calibri" w:hAnsi="Calibri" w:cs="Calibri"/>
          <w:color w:val="FF0000"/>
          <w:highlight w:val="yellow"/>
        </w:rPr>
      </w:pPr>
    </w:p>
    <w:p w:rsidR="00331253" w:rsidRDefault="00C471E6" w:rsidP="00244A7B">
      <w:pPr>
        <w:numPr>
          <w:ilvl w:val="0"/>
          <w:numId w:val="25"/>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t>Descripción de actividades del procedimiento PROD-UI-0</w:t>
      </w:r>
      <w:r w:rsidR="003F6F7E">
        <w:rPr>
          <w:rFonts w:ascii="Calibri" w:eastAsia="Calibri" w:hAnsi="Calibri" w:cs="Calibri"/>
          <w:b/>
          <w:color w:val="000000"/>
        </w:rPr>
        <w:t>3</w:t>
      </w:r>
      <w:r>
        <w:rPr>
          <w:rFonts w:ascii="Calibri" w:eastAsia="Calibri" w:hAnsi="Calibri" w:cs="Calibri"/>
          <w:b/>
          <w:color w:val="000000"/>
        </w:rPr>
        <w:t>-</w:t>
      </w:r>
      <w:r w:rsidR="003F6F7E">
        <w:rPr>
          <w:rFonts w:ascii="Calibri" w:eastAsia="Calibri" w:hAnsi="Calibri" w:cs="Calibri"/>
          <w:b/>
          <w:color w:val="000000"/>
        </w:rPr>
        <w:t>3</w:t>
      </w:r>
      <w:r>
        <w:rPr>
          <w:rFonts w:ascii="Calibri" w:eastAsia="Calibri" w:hAnsi="Calibri" w:cs="Calibri"/>
          <w:b/>
          <w:color w:val="000000"/>
        </w:rPr>
        <w:t>.1:</w:t>
      </w:r>
    </w:p>
    <w:p w:rsidR="00331253" w:rsidRDefault="00331253">
      <w:pPr>
        <w:spacing w:line="360" w:lineRule="auto"/>
        <w:rPr>
          <w:rFonts w:ascii="Calibri" w:eastAsia="Calibri" w:hAnsi="Calibri" w:cs="Calibri"/>
        </w:rPr>
      </w:pPr>
    </w:p>
    <w:tbl>
      <w:tblPr>
        <w:tblStyle w:val="ab"/>
        <w:tblW w:w="935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536"/>
        <w:gridCol w:w="1701"/>
        <w:gridCol w:w="2410"/>
      </w:tblGrid>
      <w:tr w:rsidR="00331253" w:rsidTr="006E6B51">
        <w:trPr>
          <w:cantSplit/>
          <w:tblHeader/>
        </w:trPr>
        <w:tc>
          <w:tcPr>
            <w:tcW w:w="704"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4536"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la actividad</w:t>
            </w:r>
          </w:p>
        </w:tc>
        <w:tc>
          <w:tcPr>
            <w:tcW w:w="1701"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Responsables</w:t>
            </w:r>
          </w:p>
        </w:tc>
        <w:tc>
          <w:tcPr>
            <w:tcW w:w="2410" w:type="dxa"/>
            <w:shd w:val="clear" w:color="auto" w:fill="0F243E"/>
          </w:tcPr>
          <w:p w:rsidR="00331253" w:rsidRDefault="00C471E6">
            <w:pPr>
              <w:jc w:val="center"/>
              <w:rPr>
                <w:rFonts w:ascii="Calibri" w:eastAsia="Calibri" w:hAnsi="Calibri" w:cs="Calibri"/>
                <w:b/>
                <w:color w:val="FFFFFF"/>
              </w:rPr>
            </w:pPr>
            <w:r>
              <w:rPr>
                <w:rFonts w:ascii="Calibri" w:eastAsia="Calibri" w:hAnsi="Calibri" w:cs="Calibri"/>
                <w:b/>
                <w:color w:val="FFFFFF"/>
              </w:rPr>
              <w:t>Documentos o constancia que se genera</w:t>
            </w:r>
          </w:p>
        </w:tc>
      </w:tr>
      <w:tr w:rsidR="00331253" w:rsidRPr="007A1044" w:rsidTr="006E6B51">
        <w:trPr>
          <w:cantSplit/>
        </w:trPr>
        <w:tc>
          <w:tcPr>
            <w:tcW w:w="704" w:type="dxa"/>
            <w:shd w:val="clear" w:color="auto" w:fill="auto"/>
            <w:vAlign w:val="center"/>
          </w:tcPr>
          <w:p w:rsidR="00331253" w:rsidRPr="007A1044" w:rsidRDefault="00331253">
            <w:pPr>
              <w:spacing w:line="360" w:lineRule="auto"/>
              <w:jc w:val="center"/>
              <w:rPr>
                <w:rFonts w:ascii="Calibri" w:eastAsia="Calibri" w:hAnsi="Calibri" w:cs="Calibri"/>
                <w:color w:val="auto"/>
              </w:rPr>
            </w:pPr>
          </w:p>
        </w:tc>
        <w:tc>
          <w:tcPr>
            <w:tcW w:w="4536" w:type="dxa"/>
            <w:shd w:val="clear" w:color="auto" w:fill="auto"/>
            <w:vAlign w:val="center"/>
          </w:tcPr>
          <w:p w:rsidR="00331253" w:rsidRPr="007A1044" w:rsidRDefault="00C471E6">
            <w:pPr>
              <w:rPr>
                <w:rFonts w:ascii="Calibri" w:eastAsia="Calibri" w:hAnsi="Calibri" w:cs="Calibri"/>
                <w:color w:val="auto"/>
              </w:rPr>
            </w:pPr>
            <w:r w:rsidRPr="007A1044">
              <w:rPr>
                <w:rFonts w:ascii="Calibri" w:eastAsia="Calibri" w:hAnsi="Calibri" w:cs="Calibri"/>
                <w:color w:val="auto"/>
              </w:rPr>
              <w:t>INICIO DEL PROCEDIMIENTO</w:t>
            </w:r>
          </w:p>
        </w:tc>
        <w:tc>
          <w:tcPr>
            <w:tcW w:w="1701" w:type="dxa"/>
            <w:shd w:val="clear" w:color="auto" w:fill="auto"/>
            <w:vAlign w:val="center"/>
          </w:tcPr>
          <w:p w:rsidR="00331253" w:rsidRPr="007A1044" w:rsidRDefault="00331253">
            <w:pPr>
              <w:spacing w:line="360" w:lineRule="auto"/>
              <w:rPr>
                <w:rFonts w:ascii="Calibri" w:eastAsia="Calibri" w:hAnsi="Calibri" w:cs="Calibri"/>
                <w:color w:val="auto"/>
              </w:rPr>
            </w:pPr>
          </w:p>
        </w:tc>
        <w:tc>
          <w:tcPr>
            <w:tcW w:w="2410" w:type="dxa"/>
            <w:shd w:val="clear" w:color="auto" w:fill="auto"/>
            <w:vAlign w:val="center"/>
          </w:tcPr>
          <w:p w:rsidR="00331253" w:rsidRPr="007A1044" w:rsidRDefault="00331253">
            <w:pPr>
              <w:spacing w:line="360" w:lineRule="auto"/>
              <w:rPr>
                <w:rFonts w:ascii="Calibri" w:eastAsia="Calibri" w:hAnsi="Calibri" w:cs="Calibri"/>
                <w:color w:val="auto"/>
              </w:rPr>
            </w:pPr>
          </w:p>
        </w:tc>
      </w:tr>
      <w:tr w:rsidR="00331253" w:rsidTr="006E6B51">
        <w:trPr>
          <w:cantSplit/>
        </w:trPr>
        <w:tc>
          <w:tcPr>
            <w:tcW w:w="704" w:type="dxa"/>
            <w:shd w:val="clear" w:color="auto" w:fill="auto"/>
            <w:vAlign w:val="center"/>
          </w:tcPr>
          <w:p w:rsidR="00331253" w:rsidRDefault="00C471E6">
            <w:pPr>
              <w:spacing w:line="360" w:lineRule="auto"/>
              <w:jc w:val="center"/>
              <w:rPr>
                <w:rFonts w:ascii="Calibri" w:eastAsia="Calibri" w:hAnsi="Calibri" w:cs="Calibri"/>
              </w:rPr>
            </w:pPr>
            <w:r w:rsidRPr="007A1044">
              <w:rPr>
                <w:rFonts w:ascii="Calibri" w:eastAsia="Calibri" w:hAnsi="Calibri" w:cs="Calibri"/>
                <w:color w:val="auto"/>
              </w:rPr>
              <w:t>1</w:t>
            </w:r>
          </w:p>
        </w:tc>
        <w:tc>
          <w:tcPr>
            <w:tcW w:w="4536" w:type="dxa"/>
            <w:shd w:val="clear" w:color="auto" w:fill="auto"/>
            <w:vAlign w:val="center"/>
          </w:tcPr>
          <w:p w:rsidR="00331253" w:rsidRDefault="00C471E6">
            <w:pPr>
              <w:ind w:right="2"/>
              <w:jc w:val="both"/>
              <w:rPr>
                <w:rFonts w:ascii="Calibri" w:eastAsia="Calibri" w:hAnsi="Calibri" w:cs="Calibri"/>
              </w:rPr>
            </w:pPr>
            <w:r w:rsidRPr="007A1044">
              <w:rPr>
                <w:rFonts w:ascii="Calibri" w:eastAsia="Calibri" w:hAnsi="Calibri" w:cs="Calibri"/>
                <w:color w:val="auto"/>
              </w:rPr>
              <w:t xml:space="preserve">Traslada a la Unidad de Inversiones la notificación </w:t>
            </w:r>
            <w:r w:rsidR="00D67BD7">
              <w:rPr>
                <w:rFonts w:ascii="Calibri" w:eastAsia="Calibri" w:hAnsi="Calibri" w:cs="Calibri"/>
              </w:rPr>
              <w:t xml:space="preserve">de las resoluciones emitidas por el Juzgado </w:t>
            </w:r>
            <w:r w:rsidR="00D67BD7" w:rsidRPr="007A1044">
              <w:rPr>
                <w:rFonts w:ascii="Calibri" w:eastAsia="Calibri" w:hAnsi="Calibri" w:cs="Calibri"/>
              </w:rPr>
              <w:t>de</w:t>
            </w:r>
            <w:r w:rsidR="00D67BD7">
              <w:rPr>
                <w:rFonts w:ascii="Calibri" w:eastAsia="Calibri" w:hAnsi="Calibri" w:cs="Calibri"/>
              </w:rPr>
              <w:t xml:space="preserve"> Primera Instancia de</w:t>
            </w:r>
            <w:r w:rsidR="00D67BD7" w:rsidRPr="007A1044">
              <w:rPr>
                <w:rFonts w:ascii="Calibri" w:eastAsia="Calibri" w:hAnsi="Calibri" w:cs="Calibri"/>
              </w:rPr>
              <w:t xml:space="preserve"> </w:t>
            </w:r>
            <w:r w:rsidR="00D67BD7">
              <w:rPr>
                <w:rFonts w:ascii="Calibri" w:eastAsia="Calibri" w:hAnsi="Calibri" w:cs="Calibri"/>
              </w:rPr>
              <w:t>E</w:t>
            </w:r>
            <w:r w:rsidR="00D67BD7" w:rsidRPr="007A1044">
              <w:rPr>
                <w:rFonts w:ascii="Calibri" w:eastAsia="Calibri" w:hAnsi="Calibri" w:cs="Calibri"/>
              </w:rPr>
              <w:t>xtinci</w:t>
            </w:r>
            <w:r w:rsidR="00D67BD7">
              <w:rPr>
                <w:rFonts w:ascii="Calibri" w:eastAsia="Calibri" w:hAnsi="Calibri" w:cs="Calibri"/>
              </w:rPr>
              <w:t>ón de Dominio</w:t>
            </w:r>
            <w:r w:rsidRPr="007A1044">
              <w:rPr>
                <w:rFonts w:ascii="Calibri" w:eastAsia="Calibri" w:hAnsi="Calibri" w:cs="Calibri"/>
                <w:color w:val="auto"/>
              </w:rPr>
              <w:t>, por la cual se levanta la medida cautelar y se ordena la devolución de dinero incautado.</w:t>
            </w:r>
          </w:p>
        </w:tc>
        <w:tc>
          <w:tcPr>
            <w:tcW w:w="1701" w:type="dxa"/>
            <w:shd w:val="clear" w:color="auto" w:fill="auto"/>
            <w:vAlign w:val="center"/>
          </w:tcPr>
          <w:p w:rsidR="00331253" w:rsidRDefault="006E6B51">
            <w:pPr>
              <w:jc w:val="center"/>
              <w:rPr>
                <w:rFonts w:ascii="Calibri" w:eastAsia="Calibri" w:hAnsi="Calibri" w:cs="Calibri"/>
              </w:rPr>
            </w:pPr>
            <w:r w:rsidRPr="00B468EF">
              <w:rPr>
                <w:rFonts w:asciiTheme="minorHAnsi" w:eastAsiaTheme="minorHAnsi" w:hAnsiTheme="minorHAnsi" w:cstheme="minorHAnsi"/>
                <w:color w:val="000000" w:themeColor="text1"/>
                <w:lang w:eastAsia="en-US"/>
              </w:rPr>
              <w:t>Director de la DAJ</w:t>
            </w:r>
          </w:p>
        </w:tc>
        <w:tc>
          <w:tcPr>
            <w:tcW w:w="2410" w:type="dxa"/>
            <w:shd w:val="clear" w:color="auto" w:fill="auto"/>
            <w:vAlign w:val="center"/>
          </w:tcPr>
          <w:p w:rsidR="00331253" w:rsidRPr="007A1044" w:rsidRDefault="00C471E6" w:rsidP="00244A7B">
            <w:pPr>
              <w:numPr>
                <w:ilvl w:val="0"/>
                <w:numId w:val="36"/>
              </w:numPr>
              <w:pBdr>
                <w:top w:val="nil"/>
                <w:left w:val="nil"/>
                <w:bottom w:val="nil"/>
                <w:right w:val="nil"/>
                <w:between w:val="nil"/>
              </w:pBdr>
              <w:jc w:val="both"/>
              <w:rPr>
                <w:rFonts w:ascii="Calibri" w:eastAsia="Calibri" w:hAnsi="Calibri" w:cs="Calibri"/>
                <w:color w:val="auto"/>
              </w:rPr>
            </w:pPr>
            <w:r w:rsidRPr="007A1044">
              <w:rPr>
                <w:rFonts w:ascii="Calibri" w:eastAsia="Calibri" w:hAnsi="Calibri" w:cs="Calibri"/>
                <w:color w:val="auto"/>
              </w:rPr>
              <w:t>Expediente.</w:t>
            </w:r>
          </w:p>
          <w:p w:rsidR="00331253" w:rsidRDefault="00D67BD7" w:rsidP="00D67BD7">
            <w:pPr>
              <w:numPr>
                <w:ilvl w:val="0"/>
                <w:numId w:val="36"/>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Resoluciones emitidas por el Juzgado </w:t>
            </w:r>
            <w:r w:rsidRPr="007A1044">
              <w:rPr>
                <w:rFonts w:ascii="Calibri" w:eastAsia="Calibri" w:hAnsi="Calibri" w:cs="Calibri"/>
              </w:rPr>
              <w:t>de</w:t>
            </w:r>
            <w:r>
              <w:rPr>
                <w:rFonts w:ascii="Calibri" w:eastAsia="Calibri" w:hAnsi="Calibri" w:cs="Calibri"/>
              </w:rPr>
              <w:t xml:space="preserve"> Primera Instancia de</w:t>
            </w:r>
            <w:r w:rsidRPr="007A1044">
              <w:rPr>
                <w:rFonts w:ascii="Calibri" w:eastAsia="Calibri" w:hAnsi="Calibri" w:cs="Calibri"/>
              </w:rPr>
              <w:t xml:space="preserve"> </w:t>
            </w:r>
            <w:r>
              <w:rPr>
                <w:rFonts w:ascii="Calibri" w:eastAsia="Calibri" w:hAnsi="Calibri" w:cs="Calibri"/>
              </w:rPr>
              <w:t>E</w:t>
            </w:r>
            <w:r w:rsidRPr="007A1044">
              <w:rPr>
                <w:rFonts w:ascii="Calibri" w:eastAsia="Calibri" w:hAnsi="Calibri" w:cs="Calibri"/>
              </w:rPr>
              <w:t>xtinci</w:t>
            </w:r>
            <w:r>
              <w:rPr>
                <w:rFonts w:ascii="Calibri" w:eastAsia="Calibri" w:hAnsi="Calibri" w:cs="Calibri"/>
              </w:rPr>
              <w:t>ón de Dominio</w:t>
            </w:r>
            <w:r w:rsidR="00C471E6">
              <w:rPr>
                <w:rFonts w:ascii="Calibri" w:eastAsia="Calibri" w:hAnsi="Calibri" w:cs="Calibri"/>
              </w:rPr>
              <w:t>.</w:t>
            </w:r>
          </w:p>
        </w:tc>
      </w:tr>
      <w:tr w:rsidR="00331253" w:rsidTr="006E6B51">
        <w:trPr>
          <w:cantSplit/>
        </w:trPr>
        <w:tc>
          <w:tcPr>
            <w:tcW w:w="704" w:type="dxa"/>
            <w:shd w:val="clear" w:color="auto" w:fill="auto"/>
            <w:vAlign w:val="center"/>
          </w:tcPr>
          <w:p w:rsidR="00331253" w:rsidRPr="007A1044" w:rsidRDefault="00C471E6">
            <w:pPr>
              <w:spacing w:line="360" w:lineRule="auto"/>
              <w:jc w:val="center"/>
              <w:rPr>
                <w:rFonts w:ascii="Calibri" w:eastAsia="Calibri" w:hAnsi="Calibri" w:cs="Calibri"/>
                <w:color w:val="auto"/>
              </w:rPr>
            </w:pPr>
            <w:r w:rsidRPr="007A1044">
              <w:rPr>
                <w:rFonts w:ascii="Calibri" w:eastAsia="Calibri" w:hAnsi="Calibri" w:cs="Calibri"/>
                <w:color w:val="auto"/>
              </w:rPr>
              <w:t>2</w:t>
            </w:r>
          </w:p>
        </w:tc>
        <w:tc>
          <w:tcPr>
            <w:tcW w:w="4536" w:type="dxa"/>
            <w:shd w:val="clear" w:color="auto" w:fill="auto"/>
            <w:vAlign w:val="center"/>
          </w:tcPr>
          <w:p w:rsidR="00331253" w:rsidRDefault="00C471E6">
            <w:pPr>
              <w:jc w:val="both"/>
              <w:rPr>
                <w:rFonts w:ascii="Calibri" w:eastAsia="Calibri" w:hAnsi="Calibri" w:cs="Calibri"/>
                <w:highlight w:val="yellow"/>
              </w:rPr>
            </w:pPr>
            <w:r w:rsidRPr="008077DA">
              <w:rPr>
                <w:rFonts w:ascii="Calibri" w:eastAsia="Calibri" w:hAnsi="Calibri" w:cs="Calibri"/>
                <w:color w:val="auto"/>
              </w:rPr>
              <w:t>Traslada a la Unidad de Inversiones, la solicitud de devolución de dinero formulada por el interesado</w:t>
            </w:r>
            <w:r>
              <w:rPr>
                <w:rFonts w:ascii="Calibri" w:eastAsia="Calibri" w:hAnsi="Calibri" w:cs="Calibri"/>
                <w:color w:val="00B050"/>
              </w:rPr>
              <w:t xml:space="preserve">. </w:t>
            </w:r>
          </w:p>
        </w:tc>
        <w:tc>
          <w:tcPr>
            <w:tcW w:w="1701" w:type="dxa"/>
            <w:shd w:val="clear" w:color="auto" w:fill="auto"/>
            <w:vAlign w:val="center"/>
          </w:tcPr>
          <w:p w:rsidR="00331253" w:rsidRDefault="00C471E6" w:rsidP="006E6B51">
            <w:pPr>
              <w:jc w:val="center"/>
              <w:rPr>
                <w:rFonts w:ascii="Calibri" w:eastAsia="Calibri" w:hAnsi="Calibri" w:cs="Calibri"/>
                <w:highlight w:val="yellow"/>
              </w:rPr>
            </w:pPr>
            <w:r w:rsidRPr="008077DA">
              <w:rPr>
                <w:rFonts w:ascii="Calibri" w:eastAsia="Calibri" w:hAnsi="Calibri" w:cs="Calibri"/>
                <w:color w:val="auto"/>
              </w:rPr>
              <w:t xml:space="preserve">Secretario General </w:t>
            </w:r>
          </w:p>
        </w:tc>
        <w:tc>
          <w:tcPr>
            <w:tcW w:w="2410" w:type="dxa"/>
            <w:shd w:val="clear" w:color="auto" w:fill="auto"/>
            <w:vAlign w:val="center"/>
          </w:tcPr>
          <w:p w:rsidR="00331253" w:rsidRDefault="00C471E6">
            <w:pPr>
              <w:jc w:val="both"/>
              <w:rPr>
                <w:rFonts w:ascii="Calibri" w:eastAsia="Calibri" w:hAnsi="Calibri" w:cs="Calibri"/>
                <w:highlight w:val="yellow"/>
              </w:rPr>
            </w:pPr>
            <w:r w:rsidRPr="008077DA">
              <w:rPr>
                <w:rFonts w:ascii="Calibri" w:eastAsia="Calibri" w:hAnsi="Calibri" w:cs="Calibri"/>
                <w:color w:val="auto"/>
              </w:rPr>
              <w:t>Solicitud.</w:t>
            </w:r>
          </w:p>
        </w:tc>
      </w:tr>
      <w:tr w:rsidR="00331253" w:rsidTr="006E6B51">
        <w:trPr>
          <w:cantSplit/>
        </w:trPr>
        <w:tc>
          <w:tcPr>
            <w:tcW w:w="704" w:type="dxa"/>
            <w:shd w:val="clear" w:color="auto" w:fill="auto"/>
            <w:vAlign w:val="center"/>
          </w:tcPr>
          <w:p w:rsidR="00331253" w:rsidRPr="008077DA" w:rsidRDefault="0041273D">
            <w:pPr>
              <w:spacing w:line="360" w:lineRule="auto"/>
              <w:jc w:val="center"/>
              <w:rPr>
                <w:rFonts w:ascii="Calibri" w:eastAsia="Calibri" w:hAnsi="Calibri" w:cs="Calibri"/>
                <w:color w:val="auto"/>
              </w:rPr>
            </w:pPr>
            <w:r>
              <w:rPr>
                <w:rFonts w:ascii="Calibri" w:eastAsia="Calibri" w:hAnsi="Calibri" w:cs="Calibri"/>
                <w:color w:val="auto"/>
              </w:rPr>
              <w:t>3</w:t>
            </w:r>
          </w:p>
        </w:tc>
        <w:tc>
          <w:tcPr>
            <w:tcW w:w="4536" w:type="dxa"/>
            <w:shd w:val="clear" w:color="auto" w:fill="auto"/>
            <w:vAlign w:val="center"/>
          </w:tcPr>
          <w:p w:rsidR="00331253" w:rsidRPr="008077DA" w:rsidRDefault="0041273D" w:rsidP="00344A79">
            <w:pPr>
              <w:jc w:val="both"/>
              <w:rPr>
                <w:rFonts w:ascii="Calibri" w:eastAsia="Calibri" w:hAnsi="Calibri" w:cs="Calibri"/>
                <w:color w:val="auto"/>
              </w:rPr>
            </w:pPr>
            <w:r w:rsidRPr="008077DA">
              <w:rPr>
                <w:rFonts w:ascii="Calibri" w:eastAsia="Calibri" w:hAnsi="Calibri" w:cs="Calibri"/>
                <w:color w:val="auto"/>
              </w:rPr>
              <w:t>Recibe solicitud de devolución de dine</w:t>
            </w:r>
            <w:r w:rsidR="00886F74">
              <w:rPr>
                <w:rFonts w:ascii="Calibri" w:eastAsia="Calibri" w:hAnsi="Calibri" w:cs="Calibri"/>
                <w:color w:val="auto"/>
              </w:rPr>
              <w:t xml:space="preserve">ro, </w:t>
            </w:r>
            <w:r w:rsidR="00344A79">
              <w:rPr>
                <w:rFonts w:ascii="Calibri" w:eastAsia="Calibri" w:hAnsi="Calibri" w:cs="Calibri"/>
                <w:color w:val="auto"/>
              </w:rPr>
              <w:t>prepara oficio</w:t>
            </w:r>
            <w:r w:rsidR="009778A3">
              <w:rPr>
                <w:rFonts w:ascii="Calibri" w:eastAsia="Calibri" w:hAnsi="Calibri" w:cs="Calibri"/>
                <w:color w:val="auto"/>
              </w:rPr>
              <w:t xml:space="preserve"> para </w:t>
            </w:r>
            <w:r w:rsidR="004C7B67">
              <w:rPr>
                <w:rFonts w:ascii="Calibri" w:eastAsia="Calibri" w:hAnsi="Calibri" w:cs="Calibri"/>
                <w:color w:val="auto"/>
              </w:rPr>
              <w:t>cancelación de CDP, emi</w:t>
            </w:r>
            <w:r w:rsidR="00802DAC">
              <w:rPr>
                <w:rFonts w:ascii="Calibri" w:eastAsia="Calibri" w:hAnsi="Calibri" w:cs="Calibri"/>
                <w:color w:val="auto"/>
              </w:rPr>
              <w:t>te cheque</w:t>
            </w:r>
            <w:r w:rsidR="004C7B67">
              <w:rPr>
                <w:rFonts w:ascii="Calibri" w:eastAsia="Calibri" w:hAnsi="Calibri" w:cs="Calibri"/>
                <w:color w:val="auto"/>
              </w:rPr>
              <w:t xml:space="preserve"> de pago</w:t>
            </w:r>
            <w:r w:rsidR="00802DAC">
              <w:rPr>
                <w:rFonts w:ascii="Calibri" w:eastAsia="Calibri" w:hAnsi="Calibri" w:cs="Calibri"/>
                <w:color w:val="auto"/>
              </w:rPr>
              <w:t xml:space="preserve"> y</w:t>
            </w:r>
            <w:r w:rsidR="00886F74">
              <w:rPr>
                <w:rFonts w:ascii="Calibri" w:eastAsia="Calibri" w:hAnsi="Calibri" w:cs="Calibri"/>
                <w:color w:val="auto"/>
              </w:rPr>
              <w:t xml:space="preserve"> </w:t>
            </w:r>
            <w:r w:rsidR="00802DAC">
              <w:rPr>
                <w:rFonts w:ascii="Calibri" w:eastAsia="Calibri" w:hAnsi="Calibri" w:cs="Calibri"/>
                <w:color w:val="auto"/>
              </w:rPr>
              <w:t>gestiona firmas.</w:t>
            </w:r>
          </w:p>
        </w:tc>
        <w:tc>
          <w:tcPr>
            <w:tcW w:w="1701" w:type="dxa"/>
            <w:shd w:val="clear" w:color="auto" w:fill="auto"/>
            <w:vAlign w:val="center"/>
          </w:tcPr>
          <w:p w:rsidR="00331253" w:rsidRPr="008077DA" w:rsidRDefault="00196D33">
            <w:pPr>
              <w:jc w:val="center"/>
              <w:rPr>
                <w:rFonts w:ascii="Calibri" w:eastAsia="Calibri" w:hAnsi="Calibri" w:cs="Calibri"/>
                <w:color w:val="auto"/>
              </w:rPr>
            </w:pPr>
            <w:r>
              <w:rPr>
                <w:rFonts w:ascii="Calibri" w:eastAsia="Calibri" w:hAnsi="Calibri" w:cs="Calibri"/>
                <w:color w:val="auto"/>
              </w:rPr>
              <w:t>Jefe de la UI</w:t>
            </w:r>
          </w:p>
        </w:tc>
        <w:tc>
          <w:tcPr>
            <w:tcW w:w="2410" w:type="dxa"/>
            <w:shd w:val="clear" w:color="auto" w:fill="auto"/>
            <w:vAlign w:val="center"/>
          </w:tcPr>
          <w:p w:rsidR="00331253" w:rsidRPr="008077DA" w:rsidRDefault="0041273D" w:rsidP="00344A79">
            <w:pPr>
              <w:jc w:val="both"/>
              <w:rPr>
                <w:rFonts w:ascii="Calibri" w:eastAsia="Calibri" w:hAnsi="Calibri" w:cs="Calibri"/>
                <w:color w:val="auto"/>
              </w:rPr>
            </w:pPr>
            <w:r>
              <w:rPr>
                <w:rFonts w:ascii="Calibri" w:eastAsia="Calibri" w:hAnsi="Calibri" w:cs="Calibri"/>
                <w:color w:val="auto"/>
              </w:rPr>
              <w:t>Oficio</w:t>
            </w:r>
            <w:r w:rsidR="00344A79">
              <w:rPr>
                <w:rFonts w:ascii="Calibri" w:eastAsia="Calibri" w:hAnsi="Calibri" w:cs="Calibri"/>
                <w:color w:val="auto"/>
              </w:rPr>
              <w:t>, cheque</w:t>
            </w:r>
            <w:r w:rsidR="004C7B67">
              <w:rPr>
                <w:rFonts w:ascii="Calibri" w:eastAsia="Calibri" w:hAnsi="Calibri" w:cs="Calibri"/>
                <w:color w:val="auto"/>
              </w:rPr>
              <w:t xml:space="preserve"> de pago</w:t>
            </w:r>
            <w:r>
              <w:rPr>
                <w:rFonts w:ascii="Calibri" w:eastAsia="Calibri" w:hAnsi="Calibri" w:cs="Calibri"/>
                <w:color w:val="auto"/>
              </w:rPr>
              <w:t xml:space="preserve"> y e</w:t>
            </w:r>
            <w:r w:rsidR="00C471E6" w:rsidRPr="008077DA">
              <w:rPr>
                <w:rFonts w:ascii="Calibri" w:eastAsia="Calibri" w:hAnsi="Calibri" w:cs="Calibri"/>
                <w:color w:val="auto"/>
              </w:rPr>
              <w:t>xpediente de pago.</w:t>
            </w:r>
          </w:p>
        </w:tc>
      </w:tr>
      <w:tr w:rsidR="00802DAC" w:rsidTr="006E6B51">
        <w:trPr>
          <w:cantSplit/>
        </w:trPr>
        <w:tc>
          <w:tcPr>
            <w:tcW w:w="704" w:type="dxa"/>
            <w:shd w:val="clear" w:color="auto" w:fill="auto"/>
            <w:vAlign w:val="center"/>
          </w:tcPr>
          <w:p w:rsidR="00802DAC" w:rsidRDefault="00802DAC">
            <w:pPr>
              <w:spacing w:line="360" w:lineRule="auto"/>
              <w:jc w:val="center"/>
              <w:rPr>
                <w:rFonts w:ascii="Calibri" w:eastAsia="Calibri" w:hAnsi="Calibri" w:cs="Calibri"/>
              </w:rPr>
            </w:pPr>
            <w:r>
              <w:rPr>
                <w:rFonts w:ascii="Calibri" w:eastAsia="Calibri" w:hAnsi="Calibri" w:cs="Calibri"/>
              </w:rPr>
              <w:t>4</w:t>
            </w:r>
          </w:p>
        </w:tc>
        <w:tc>
          <w:tcPr>
            <w:tcW w:w="4536" w:type="dxa"/>
            <w:shd w:val="clear" w:color="auto" w:fill="auto"/>
            <w:vAlign w:val="center"/>
          </w:tcPr>
          <w:p w:rsidR="00802DAC" w:rsidRDefault="00802DAC" w:rsidP="009778A3">
            <w:pPr>
              <w:jc w:val="both"/>
              <w:rPr>
                <w:rFonts w:ascii="Calibri" w:eastAsia="Calibri" w:hAnsi="Calibri" w:cs="Calibri"/>
              </w:rPr>
            </w:pPr>
            <w:r>
              <w:rPr>
                <w:rFonts w:ascii="Calibri" w:eastAsia="Calibri" w:hAnsi="Calibri" w:cs="Calibri"/>
              </w:rPr>
              <w:t>Firma de</w:t>
            </w:r>
            <w:r w:rsidR="00344A79">
              <w:rPr>
                <w:rFonts w:ascii="Calibri" w:eastAsia="Calibri" w:hAnsi="Calibri" w:cs="Calibri"/>
              </w:rPr>
              <w:t xml:space="preserve"> oficio y CDP</w:t>
            </w:r>
            <w:r w:rsidR="009778A3">
              <w:rPr>
                <w:rFonts w:ascii="Calibri" w:eastAsia="Calibri" w:hAnsi="Calibri" w:cs="Calibri"/>
              </w:rPr>
              <w:t xml:space="preserve"> de </w:t>
            </w:r>
            <w:r w:rsidR="00344A79">
              <w:rPr>
                <w:rFonts w:ascii="Calibri" w:eastAsia="Calibri" w:hAnsi="Calibri" w:cs="Calibri"/>
              </w:rPr>
              <w:t>cancelación y</w:t>
            </w:r>
            <w:r w:rsidR="009A57C0">
              <w:rPr>
                <w:rFonts w:ascii="Calibri" w:eastAsia="Calibri" w:hAnsi="Calibri" w:cs="Calibri"/>
              </w:rPr>
              <w:t xml:space="preserve"> cheque</w:t>
            </w:r>
            <w:r w:rsidR="00344A79">
              <w:rPr>
                <w:rFonts w:ascii="Calibri" w:eastAsia="Calibri" w:hAnsi="Calibri" w:cs="Calibri"/>
              </w:rPr>
              <w:t xml:space="preserve"> para efectuar el pago.</w:t>
            </w:r>
          </w:p>
        </w:tc>
        <w:tc>
          <w:tcPr>
            <w:tcW w:w="1701" w:type="dxa"/>
            <w:shd w:val="clear" w:color="auto" w:fill="auto"/>
            <w:vAlign w:val="center"/>
          </w:tcPr>
          <w:p w:rsidR="00802DAC" w:rsidRPr="008077DA" w:rsidRDefault="00802DAC">
            <w:pPr>
              <w:jc w:val="center"/>
              <w:rPr>
                <w:rFonts w:ascii="Calibri" w:eastAsia="Calibri" w:hAnsi="Calibri" w:cs="Calibri"/>
              </w:rPr>
            </w:pPr>
            <w:r>
              <w:rPr>
                <w:rFonts w:ascii="Calibri" w:eastAsia="Calibri" w:hAnsi="Calibri" w:cs="Calibri"/>
              </w:rPr>
              <w:t>Firmantes tipo A o tipo B</w:t>
            </w:r>
          </w:p>
        </w:tc>
        <w:tc>
          <w:tcPr>
            <w:tcW w:w="2410" w:type="dxa"/>
            <w:shd w:val="clear" w:color="auto" w:fill="auto"/>
            <w:vAlign w:val="center"/>
          </w:tcPr>
          <w:p w:rsidR="00802DAC" w:rsidRDefault="009778A3" w:rsidP="009778A3">
            <w:pPr>
              <w:jc w:val="both"/>
              <w:rPr>
                <w:rFonts w:ascii="Calibri" w:eastAsia="Calibri" w:hAnsi="Calibri" w:cs="Calibri"/>
              </w:rPr>
            </w:pPr>
            <w:r>
              <w:rPr>
                <w:rFonts w:ascii="Calibri" w:eastAsia="Calibri" w:hAnsi="Calibri" w:cs="Calibri"/>
              </w:rPr>
              <w:t>Oficio, CDP y cheque</w:t>
            </w:r>
            <w:r w:rsidR="00E0220F">
              <w:rPr>
                <w:rFonts w:ascii="Calibri" w:eastAsia="Calibri" w:hAnsi="Calibri" w:cs="Calibri"/>
              </w:rPr>
              <w:t xml:space="preserve"> firmados.</w:t>
            </w:r>
          </w:p>
        </w:tc>
      </w:tr>
      <w:tr w:rsidR="00E0220F" w:rsidTr="006E6B51">
        <w:trPr>
          <w:cantSplit/>
        </w:trPr>
        <w:tc>
          <w:tcPr>
            <w:tcW w:w="704" w:type="dxa"/>
            <w:shd w:val="clear" w:color="auto" w:fill="auto"/>
            <w:vAlign w:val="center"/>
          </w:tcPr>
          <w:p w:rsidR="00E0220F" w:rsidRDefault="00E0220F" w:rsidP="00E0220F">
            <w:pPr>
              <w:spacing w:line="360" w:lineRule="auto"/>
              <w:jc w:val="center"/>
              <w:rPr>
                <w:rFonts w:ascii="Calibri" w:eastAsia="Calibri" w:hAnsi="Calibri" w:cs="Calibri"/>
              </w:rPr>
            </w:pPr>
            <w:r>
              <w:rPr>
                <w:rFonts w:ascii="Calibri" w:eastAsia="Calibri" w:hAnsi="Calibri" w:cs="Calibri"/>
              </w:rPr>
              <w:lastRenderedPageBreak/>
              <w:t>5</w:t>
            </w:r>
          </w:p>
        </w:tc>
        <w:tc>
          <w:tcPr>
            <w:tcW w:w="4536" w:type="dxa"/>
            <w:shd w:val="clear" w:color="auto" w:fill="auto"/>
            <w:vAlign w:val="center"/>
          </w:tcPr>
          <w:p w:rsidR="00E0220F" w:rsidRPr="008077DA" w:rsidRDefault="00E0220F" w:rsidP="00E0220F">
            <w:pPr>
              <w:jc w:val="both"/>
              <w:rPr>
                <w:rFonts w:ascii="Calibri" w:eastAsia="Calibri" w:hAnsi="Calibri" w:cs="Calibri"/>
              </w:rPr>
            </w:pPr>
            <w:r>
              <w:rPr>
                <w:rFonts w:ascii="Calibri" w:eastAsia="Calibri" w:hAnsi="Calibri" w:cs="Calibri"/>
                <w:color w:val="auto"/>
              </w:rPr>
              <w:t>P</w:t>
            </w:r>
            <w:r w:rsidRPr="008077DA">
              <w:rPr>
                <w:rFonts w:ascii="Calibri" w:eastAsia="Calibri" w:hAnsi="Calibri" w:cs="Calibri"/>
                <w:color w:val="auto"/>
              </w:rPr>
              <w:t>rocede a realizar el pago al interesado, levantando el acta corres</w:t>
            </w:r>
            <w:r>
              <w:rPr>
                <w:rFonts w:ascii="Calibri" w:eastAsia="Calibri" w:hAnsi="Calibri" w:cs="Calibri"/>
                <w:color w:val="auto"/>
              </w:rPr>
              <w:t>pondiente, emite finiquito e informa a Secretaría General y Dirección de Asuntos Jurídicos de lo actuado.</w:t>
            </w:r>
          </w:p>
        </w:tc>
        <w:tc>
          <w:tcPr>
            <w:tcW w:w="1701" w:type="dxa"/>
            <w:shd w:val="clear" w:color="auto" w:fill="auto"/>
            <w:vAlign w:val="center"/>
          </w:tcPr>
          <w:p w:rsidR="00E0220F" w:rsidRPr="008077DA" w:rsidRDefault="00196D33" w:rsidP="00E0220F">
            <w:pPr>
              <w:jc w:val="center"/>
              <w:rPr>
                <w:rFonts w:ascii="Calibri" w:eastAsia="Calibri" w:hAnsi="Calibri" w:cs="Calibri"/>
                <w:color w:val="auto"/>
              </w:rPr>
            </w:pPr>
            <w:r>
              <w:rPr>
                <w:rFonts w:ascii="Calibri" w:eastAsia="Calibri" w:hAnsi="Calibri" w:cs="Calibri"/>
                <w:color w:val="auto"/>
              </w:rPr>
              <w:t>Jefe de la UI</w:t>
            </w:r>
          </w:p>
        </w:tc>
        <w:tc>
          <w:tcPr>
            <w:tcW w:w="2410" w:type="dxa"/>
            <w:shd w:val="clear" w:color="auto" w:fill="auto"/>
            <w:vAlign w:val="center"/>
          </w:tcPr>
          <w:p w:rsidR="00E0220F" w:rsidRDefault="00E0220F" w:rsidP="00E0220F">
            <w:pPr>
              <w:jc w:val="both"/>
              <w:rPr>
                <w:rFonts w:ascii="Calibri" w:eastAsia="Calibri" w:hAnsi="Calibri" w:cs="Calibri"/>
              </w:rPr>
            </w:pPr>
            <w:r>
              <w:rPr>
                <w:rFonts w:ascii="Calibri" w:eastAsia="Calibri" w:hAnsi="Calibri" w:cs="Calibri"/>
              </w:rPr>
              <w:t>Acta y finiquito.</w:t>
            </w:r>
          </w:p>
        </w:tc>
      </w:tr>
      <w:tr w:rsidR="00E0220F" w:rsidTr="006E6B51">
        <w:trPr>
          <w:cantSplit/>
        </w:trPr>
        <w:tc>
          <w:tcPr>
            <w:tcW w:w="704" w:type="dxa"/>
            <w:shd w:val="clear" w:color="auto" w:fill="auto"/>
            <w:vAlign w:val="center"/>
          </w:tcPr>
          <w:p w:rsidR="00E0220F" w:rsidRDefault="00E0220F" w:rsidP="00E0220F">
            <w:pPr>
              <w:spacing w:line="360" w:lineRule="auto"/>
              <w:jc w:val="center"/>
              <w:rPr>
                <w:rFonts w:ascii="Calibri" w:eastAsia="Calibri" w:hAnsi="Calibri" w:cs="Calibri"/>
              </w:rPr>
            </w:pPr>
            <w:r>
              <w:rPr>
                <w:rFonts w:ascii="Calibri" w:eastAsia="Calibri" w:hAnsi="Calibri" w:cs="Calibri"/>
              </w:rPr>
              <w:t>6</w:t>
            </w:r>
          </w:p>
        </w:tc>
        <w:tc>
          <w:tcPr>
            <w:tcW w:w="4536" w:type="dxa"/>
            <w:shd w:val="clear" w:color="auto" w:fill="auto"/>
            <w:vAlign w:val="center"/>
          </w:tcPr>
          <w:p w:rsidR="00E0220F" w:rsidRDefault="00E0220F" w:rsidP="00E0220F">
            <w:pPr>
              <w:jc w:val="both"/>
              <w:rPr>
                <w:rFonts w:ascii="Calibri" w:eastAsia="Calibri" w:hAnsi="Calibri" w:cs="Calibri"/>
              </w:rPr>
            </w:pPr>
            <w:r>
              <w:rPr>
                <w:rFonts w:ascii="Calibri" w:eastAsia="Calibri" w:hAnsi="Calibri" w:cs="Calibri"/>
              </w:rPr>
              <w:t>Informa a</w:t>
            </w:r>
            <w:r w:rsidR="00570F25">
              <w:rPr>
                <w:rFonts w:ascii="Calibri" w:eastAsia="Calibri" w:hAnsi="Calibri" w:cs="Calibri"/>
              </w:rPr>
              <w:t>l</w:t>
            </w:r>
            <w:r>
              <w:rPr>
                <w:rFonts w:ascii="Calibri" w:eastAsia="Calibri" w:hAnsi="Calibri" w:cs="Calibri"/>
              </w:rPr>
              <w:t xml:space="preserve"> </w:t>
            </w:r>
            <w:r w:rsidR="00570F25">
              <w:rPr>
                <w:rFonts w:ascii="Calibri" w:eastAsia="Calibri" w:hAnsi="Calibri" w:cs="Calibri"/>
              </w:rPr>
              <w:t xml:space="preserve">Juzgado </w:t>
            </w:r>
            <w:r w:rsidR="00570F25" w:rsidRPr="007A1044">
              <w:rPr>
                <w:rFonts w:ascii="Calibri" w:eastAsia="Calibri" w:hAnsi="Calibri" w:cs="Calibri"/>
              </w:rPr>
              <w:t>de</w:t>
            </w:r>
            <w:r w:rsidR="00570F25">
              <w:rPr>
                <w:rFonts w:ascii="Calibri" w:eastAsia="Calibri" w:hAnsi="Calibri" w:cs="Calibri"/>
              </w:rPr>
              <w:t xml:space="preserve"> Primera Instancia de</w:t>
            </w:r>
            <w:r w:rsidR="00570F25" w:rsidRPr="007A1044">
              <w:rPr>
                <w:rFonts w:ascii="Calibri" w:eastAsia="Calibri" w:hAnsi="Calibri" w:cs="Calibri"/>
              </w:rPr>
              <w:t xml:space="preserve"> </w:t>
            </w:r>
            <w:r w:rsidR="00570F25">
              <w:rPr>
                <w:rFonts w:ascii="Calibri" w:eastAsia="Calibri" w:hAnsi="Calibri" w:cs="Calibri"/>
              </w:rPr>
              <w:t>E</w:t>
            </w:r>
            <w:r w:rsidR="00570F25" w:rsidRPr="007A1044">
              <w:rPr>
                <w:rFonts w:ascii="Calibri" w:eastAsia="Calibri" w:hAnsi="Calibri" w:cs="Calibri"/>
              </w:rPr>
              <w:t>xtinci</w:t>
            </w:r>
            <w:r w:rsidR="00570F25">
              <w:rPr>
                <w:rFonts w:ascii="Calibri" w:eastAsia="Calibri" w:hAnsi="Calibri" w:cs="Calibri"/>
              </w:rPr>
              <w:t>ón de Dominio, el cumplimiento de lo ordenado.</w:t>
            </w:r>
          </w:p>
        </w:tc>
        <w:tc>
          <w:tcPr>
            <w:tcW w:w="1701" w:type="dxa"/>
            <w:shd w:val="clear" w:color="auto" w:fill="auto"/>
            <w:vAlign w:val="center"/>
          </w:tcPr>
          <w:p w:rsidR="00E0220F" w:rsidRPr="008077DA" w:rsidRDefault="00570F25" w:rsidP="00570F25">
            <w:pPr>
              <w:jc w:val="center"/>
              <w:rPr>
                <w:rFonts w:ascii="Calibri" w:eastAsia="Calibri" w:hAnsi="Calibri" w:cs="Calibri"/>
              </w:rPr>
            </w:pPr>
            <w:r>
              <w:rPr>
                <w:rFonts w:ascii="Calibri" w:eastAsia="Calibri" w:hAnsi="Calibri" w:cs="Calibri"/>
              </w:rPr>
              <w:t>Director de la DAJ</w:t>
            </w:r>
          </w:p>
        </w:tc>
        <w:tc>
          <w:tcPr>
            <w:tcW w:w="2410" w:type="dxa"/>
            <w:shd w:val="clear" w:color="auto" w:fill="auto"/>
            <w:vAlign w:val="center"/>
          </w:tcPr>
          <w:p w:rsidR="00E0220F" w:rsidRDefault="00570F25" w:rsidP="00E0220F">
            <w:pPr>
              <w:jc w:val="both"/>
              <w:rPr>
                <w:rFonts w:ascii="Calibri" w:eastAsia="Calibri" w:hAnsi="Calibri" w:cs="Calibri"/>
              </w:rPr>
            </w:pPr>
            <w:r>
              <w:rPr>
                <w:rFonts w:ascii="Calibri" w:eastAsia="Calibri" w:hAnsi="Calibri" w:cs="Calibri"/>
              </w:rPr>
              <w:t>Oficio.</w:t>
            </w:r>
          </w:p>
        </w:tc>
      </w:tr>
      <w:tr w:rsidR="00E0220F" w:rsidTr="006E6B51">
        <w:trPr>
          <w:cantSplit/>
        </w:trPr>
        <w:tc>
          <w:tcPr>
            <w:tcW w:w="704" w:type="dxa"/>
            <w:shd w:val="clear" w:color="auto" w:fill="auto"/>
            <w:vAlign w:val="center"/>
          </w:tcPr>
          <w:p w:rsidR="00E0220F" w:rsidRPr="008077DA" w:rsidRDefault="00E0220F" w:rsidP="00E0220F">
            <w:pPr>
              <w:spacing w:line="360" w:lineRule="auto"/>
              <w:jc w:val="center"/>
              <w:rPr>
                <w:rFonts w:ascii="Calibri" w:eastAsia="Calibri" w:hAnsi="Calibri" w:cs="Calibri"/>
                <w:color w:val="auto"/>
              </w:rPr>
            </w:pPr>
            <w:r>
              <w:rPr>
                <w:rFonts w:ascii="Calibri" w:eastAsia="Calibri" w:hAnsi="Calibri" w:cs="Calibri"/>
                <w:color w:val="auto"/>
              </w:rPr>
              <w:t>7</w:t>
            </w:r>
          </w:p>
        </w:tc>
        <w:tc>
          <w:tcPr>
            <w:tcW w:w="4536" w:type="dxa"/>
            <w:shd w:val="clear" w:color="auto" w:fill="auto"/>
          </w:tcPr>
          <w:p w:rsidR="00E0220F" w:rsidRPr="008077DA" w:rsidRDefault="00E0220F" w:rsidP="00E0220F">
            <w:pPr>
              <w:jc w:val="both"/>
              <w:rPr>
                <w:rFonts w:ascii="Calibri" w:eastAsia="Calibri" w:hAnsi="Calibri" w:cs="Calibri"/>
                <w:color w:val="auto"/>
              </w:rPr>
            </w:pPr>
            <w:r w:rsidRPr="008077DA">
              <w:rPr>
                <w:rFonts w:ascii="Calibri" w:eastAsia="Calibri" w:hAnsi="Calibri" w:cs="Calibri"/>
                <w:color w:val="auto"/>
              </w:rPr>
              <w:t>Ejecuta los registros contables en SICOIN y en libros auxiliares correspondientes, por la devolución realizada.</w:t>
            </w:r>
          </w:p>
        </w:tc>
        <w:tc>
          <w:tcPr>
            <w:tcW w:w="1701" w:type="dxa"/>
            <w:shd w:val="clear" w:color="auto" w:fill="auto"/>
            <w:vAlign w:val="center"/>
          </w:tcPr>
          <w:p w:rsidR="00E0220F" w:rsidRPr="008077DA" w:rsidRDefault="00196D33" w:rsidP="00E0220F">
            <w:pPr>
              <w:jc w:val="center"/>
              <w:rPr>
                <w:rFonts w:ascii="Calibri" w:eastAsia="Calibri" w:hAnsi="Calibri" w:cs="Calibri"/>
                <w:color w:val="auto"/>
              </w:rPr>
            </w:pPr>
            <w:r>
              <w:rPr>
                <w:rFonts w:ascii="Calibri" w:eastAsia="Calibri" w:hAnsi="Calibri" w:cs="Calibri"/>
                <w:color w:val="auto"/>
              </w:rPr>
              <w:t>Jefe de la UI</w:t>
            </w:r>
          </w:p>
        </w:tc>
        <w:tc>
          <w:tcPr>
            <w:tcW w:w="2410" w:type="dxa"/>
            <w:shd w:val="clear" w:color="auto" w:fill="auto"/>
            <w:vAlign w:val="center"/>
          </w:tcPr>
          <w:p w:rsidR="00E0220F" w:rsidRPr="008077DA" w:rsidRDefault="00E0220F" w:rsidP="00E0220F">
            <w:pPr>
              <w:jc w:val="both"/>
              <w:rPr>
                <w:rFonts w:ascii="Calibri" w:eastAsia="Calibri" w:hAnsi="Calibri" w:cs="Calibri"/>
                <w:color w:val="auto"/>
              </w:rPr>
            </w:pPr>
            <w:r w:rsidRPr="008077DA">
              <w:rPr>
                <w:rFonts w:ascii="Calibri" w:eastAsia="Calibri" w:hAnsi="Calibri" w:cs="Calibri"/>
                <w:color w:val="auto"/>
              </w:rPr>
              <w:t>Constancia de registros.</w:t>
            </w:r>
          </w:p>
        </w:tc>
      </w:tr>
      <w:tr w:rsidR="00E0220F" w:rsidTr="006E6B51">
        <w:trPr>
          <w:cantSplit/>
        </w:trPr>
        <w:tc>
          <w:tcPr>
            <w:tcW w:w="704" w:type="dxa"/>
            <w:shd w:val="clear" w:color="auto" w:fill="auto"/>
            <w:vAlign w:val="center"/>
          </w:tcPr>
          <w:p w:rsidR="00E0220F" w:rsidRPr="008077DA" w:rsidRDefault="00E0220F" w:rsidP="00E0220F">
            <w:pPr>
              <w:spacing w:line="360" w:lineRule="auto"/>
              <w:jc w:val="center"/>
              <w:rPr>
                <w:rFonts w:ascii="Calibri" w:eastAsia="Calibri" w:hAnsi="Calibri" w:cs="Calibri"/>
              </w:rPr>
            </w:pPr>
            <w:r>
              <w:rPr>
                <w:rFonts w:ascii="Calibri" w:eastAsia="Calibri" w:hAnsi="Calibri" w:cs="Calibri"/>
              </w:rPr>
              <w:t>8</w:t>
            </w:r>
          </w:p>
        </w:tc>
        <w:tc>
          <w:tcPr>
            <w:tcW w:w="4536" w:type="dxa"/>
            <w:shd w:val="clear" w:color="auto" w:fill="auto"/>
          </w:tcPr>
          <w:p w:rsidR="00E0220F" w:rsidRDefault="00E0220F" w:rsidP="00E0220F">
            <w:pPr>
              <w:jc w:val="both"/>
              <w:rPr>
                <w:rFonts w:ascii="Calibri" w:eastAsia="Calibri" w:hAnsi="Calibri" w:cs="Calibri"/>
              </w:rPr>
            </w:pPr>
            <w:r>
              <w:rPr>
                <w:rFonts w:ascii="Calibri" w:eastAsia="Calibri" w:hAnsi="Calibri" w:cs="Calibri"/>
                <w:color w:val="auto"/>
              </w:rPr>
              <w:t>P</w:t>
            </w:r>
            <w:r w:rsidRPr="008077DA">
              <w:rPr>
                <w:rFonts w:ascii="Calibri" w:eastAsia="Calibri" w:hAnsi="Calibri" w:cs="Calibri"/>
                <w:color w:val="auto"/>
              </w:rPr>
              <w:t>rocede</w:t>
            </w:r>
            <w:r>
              <w:rPr>
                <w:rFonts w:ascii="Calibri" w:eastAsia="Calibri" w:hAnsi="Calibri" w:cs="Calibri"/>
                <w:color w:val="auto"/>
              </w:rPr>
              <w:t xml:space="preserve"> para</w:t>
            </w:r>
            <w:r w:rsidRPr="008077DA">
              <w:rPr>
                <w:rFonts w:ascii="Calibri" w:eastAsia="Calibri" w:hAnsi="Calibri" w:cs="Calibri"/>
                <w:color w:val="auto"/>
              </w:rPr>
              <w:t xml:space="preserve"> efectos de archivo y control, </w:t>
            </w:r>
            <w:r>
              <w:rPr>
                <w:rFonts w:ascii="Calibri" w:eastAsia="Calibri" w:hAnsi="Calibri" w:cs="Calibri"/>
                <w:color w:val="auto"/>
              </w:rPr>
              <w:t>a</w:t>
            </w:r>
            <w:r w:rsidRPr="008077DA">
              <w:rPr>
                <w:rFonts w:ascii="Calibri" w:eastAsia="Calibri" w:hAnsi="Calibri" w:cs="Calibri"/>
                <w:color w:val="auto"/>
              </w:rPr>
              <w:t xml:space="preserve"> escanear los documentos relacionados a la devolución de fondos.</w:t>
            </w:r>
          </w:p>
        </w:tc>
        <w:tc>
          <w:tcPr>
            <w:tcW w:w="1701" w:type="dxa"/>
            <w:shd w:val="clear" w:color="auto" w:fill="auto"/>
            <w:vAlign w:val="center"/>
          </w:tcPr>
          <w:p w:rsidR="00E0220F" w:rsidRPr="008077DA" w:rsidRDefault="00196D33" w:rsidP="00E0220F">
            <w:pPr>
              <w:jc w:val="center"/>
              <w:rPr>
                <w:rFonts w:ascii="Calibri" w:eastAsia="Calibri" w:hAnsi="Calibri" w:cs="Calibri"/>
                <w:color w:val="auto"/>
              </w:rPr>
            </w:pPr>
            <w:r>
              <w:rPr>
                <w:rFonts w:ascii="Calibri" w:eastAsia="Calibri" w:hAnsi="Calibri" w:cs="Calibri"/>
                <w:color w:val="auto"/>
              </w:rPr>
              <w:t>Jefe de la UI</w:t>
            </w:r>
          </w:p>
        </w:tc>
        <w:tc>
          <w:tcPr>
            <w:tcW w:w="2410" w:type="dxa"/>
            <w:shd w:val="clear" w:color="auto" w:fill="auto"/>
            <w:vAlign w:val="center"/>
          </w:tcPr>
          <w:p w:rsidR="00E0220F" w:rsidRPr="008077DA" w:rsidRDefault="00E0220F" w:rsidP="00E0220F">
            <w:pPr>
              <w:jc w:val="both"/>
              <w:rPr>
                <w:rFonts w:ascii="Calibri" w:eastAsia="Calibri" w:hAnsi="Calibri" w:cs="Calibri"/>
                <w:color w:val="auto"/>
              </w:rPr>
            </w:pPr>
            <w:r w:rsidRPr="008077DA">
              <w:rPr>
                <w:rFonts w:ascii="Calibri" w:eastAsia="Calibri" w:hAnsi="Calibri" w:cs="Calibri"/>
                <w:color w:val="auto"/>
              </w:rPr>
              <w:t>Archivo PDF.</w:t>
            </w:r>
          </w:p>
        </w:tc>
      </w:tr>
      <w:tr w:rsidR="00E0220F" w:rsidTr="006E6B51">
        <w:trPr>
          <w:cantSplit/>
        </w:trPr>
        <w:tc>
          <w:tcPr>
            <w:tcW w:w="704" w:type="dxa"/>
            <w:shd w:val="clear" w:color="auto" w:fill="auto"/>
            <w:vAlign w:val="center"/>
          </w:tcPr>
          <w:p w:rsidR="00E0220F" w:rsidRPr="008077DA" w:rsidRDefault="00E0220F" w:rsidP="00E0220F">
            <w:pPr>
              <w:spacing w:line="360" w:lineRule="auto"/>
              <w:rPr>
                <w:rFonts w:ascii="Calibri" w:eastAsia="Calibri" w:hAnsi="Calibri" w:cs="Calibri"/>
                <w:color w:val="auto"/>
              </w:rPr>
            </w:pPr>
          </w:p>
        </w:tc>
        <w:tc>
          <w:tcPr>
            <w:tcW w:w="4536" w:type="dxa"/>
            <w:shd w:val="clear" w:color="auto" w:fill="auto"/>
            <w:vAlign w:val="center"/>
          </w:tcPr>
          <w:p w:rsidR="00E0220F" w:rsidRPr="008077DA" w:rsidRDefault="00E0220F" w:rsidP="00E0220F">
            <w:pPr>
              <w:jc w:val="both"/>
              <w:rPr>
                <w:rFonts w:ascii="Calibri" w:eastAsia="Calibri" w:hAnsi="Calibri" w:cs="Calibri"/>
                <w:color w:val="auto"/>
              </w:rPr>
            </w:pPr>
            <w:r w:rsidRPr="008077DA">
              <w:rPr>
                <w:rFonts w:ascii="Calibri" w:eastAsia="Calibri" w:hAnsi="Calibri" w:cs="Calibri"/>
                <w:color w:val="auto"/>
              </w:rPr>
              <w:t>FIN DEL PROCEDIMIENTO</w:t>
            </w:r>
          </w:p>
        </w:tc>
        <w:tc>
          <w:tcPr>
            <w:tcW w:w="1701" w:type="dxa"/>
            <w:shd w:val="clear" w:color="auto" w:fill="auto"/>
          </w:tcPr>
          <w:p w:rsidR="00E0220F" w:rsidRPr="008077DA" w:rsidRDefault="00E0220F" w:rsidP="00E0220F">
            <w:pPr>
              <w:spacing w:line="360" w:lineRule="auto"/>
              <w:jc w:val="center"/>
              <w:rPr>
                <w:rFonts w:ascii="Calibri" w:eastAsia="Calibri" w:hAnsi="Calibri" w:cs="Calibri"/>
                <w:color w:val="auto"/>
              </w:rPr>
            </w:pPr>
          </w:p>
        </w:tc>
        <w:tc>
          <w:tcPr>
            <w:tcW w:w="2410" w:type="dxa"/>
            <w:shd w:val="clear" w:color="auto" w:fill="auto"/>
            <w:vAlign w:val="center"/>
          </w:tcPr>
          <w:p w:rsidR="00E0220F" w:rsidRPr="008077DA" w:rsidRDefault="00E0220F" w:rsidP="00E0220F">
            <w:pPr>
              <w:spacing w:line="360" w:lineRule="auto"/>
              <w:jc w:val="center"/>
              <w:rPr>
                <w:rFonts w:ascii="Calibri" w:eastAsia="Calibri" w:hAnsi="Calibri" w:cs="Calibri"/>
                <w:color w:val="auto"/>
              </w:rPr>
            </w:pPr>
          </w:p>
        </w:tc>
      </w:tr>
    </w:tbl>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7E62E0" w:rsidRDefault="007E62E0">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C174E" w:rsidRDefault="003C174E">
      <w:pPr>
        <w:pBdr>
          <w:top w:val="nil"/>
          <w:left w:val="nil"/>
          <w:bottom w:val="nil"/>
          <w:right w:val="nil"/>
          <w:between w:val="nil"/>
        </w:pBdr>
        <w:tabs>
          <w:tab w:val="center" w:pos="4252"/>
          <w:tab w:val="right" w:pos="8504"/>
        </w:tabs>
        <w:rPr>
          <w:color w:val="000000"/>
        </w:rPr>
      </w:pPr>
    </w:p>
    <w:p w:rsidR="00331253" w:rsidRDefault="00B12B29" w:rsidP="00244A7B">
      <w:pPr>
        <w:numPr>
          <w:ilvl w:val="0"/>
          <w:numId w:val="25"/>
        </w:numPr>
        <w:pBdr>
          <w:top w:val="nil"/>
          <w:left w:val="nil"/>
          <w:bottom w:val="nil"/>
          <w:right w:val="nil"/>
          <w:between w:val="nil"/>
        </w:pBdr>
        <w:spacing w:line="360" w:lineRule="auto"/>
        <w:ind w:left="1701" w:hanging="567"/>
        <w:jc w:val="both"/>
        <w:rPr>
          <w:rFonts w:ascii="Calibri" w:eastAsia="Calibri" w:hAnsi="Calibri" w:cs="Calibri"/>
          <w:b/>
          <w:color w:val="000000"/>
        </w:rPr>
      </w:pPr>
      <w:r w:rsidRPr="00B12B29">
        <w:rPr>
          <w:rFonts w:eastAsia="Calibri"/>
          <w:noProof/>
          <w:lang w:val="es-GT" w:eastAsia="es-GT"/>
        </w:rPr>
        <w:lastRenderedPageBreak/>
        <w:drawing>
          <wp:anchor distT="0" distB="0" distL="114300" distR="114300" simplePos="0" relativeHeight="251684864" behindDoc="0" locked="0" layoutInCell="1" allowOverlap="1">
            <wp:simplePos x="0" y="0"/>
            <wp:positionH relativeFrom="column">
              <wp:posOffset>-286921</wp:posOffset>
            </wp:positionH>
            <wp:positionV relativeFrom="paragraph">
              <wp:posOffset>282881</wp:posOffset>
            </wp:positionV>
            <wp:extent cx="6381115" cy="6544019"/>
            <wp:effectExtent l="0" t="0" r="63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2644" cy="6545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1E6">
        <w:rPr>
          <w:rFonts w:ascii="Calibri" w:eastAsia="Calibri" w:hAnsi="Calibri" w:cs="Calibri"/>
          <w:b/>
          <w:color w:val="000000"/>
        </w:rPr>
        <w:t>Flujograma del procedimiento:</w:t>
      </w:r>
    </w:p>
    <w:p w:rsidR="00331253" w:rsidRDefault="00331253">
      <w:pPr>
        <w:spacing w:line="360" w:lineRule="auto"/>
        <w:rPr>
          <w:rFonts w:ascii="Calibri" w:eastAsia="Calibri" w:hAnsi="Calibri" w:cs="Calibri"/>
          <w:b/>
        </w:rPr>
      </w:pPr>
    </w:p>
    <w:p w:rsidR="006E6B51" w:rsidRP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187579" w:rsidRDefault="00187579"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4C3E52" w:rsidRDefault="004C3E52"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4C3E52" w:rsidRDefault="004C3E52"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4C3E52" w:rsidRDefault="004C3E52"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4C3E52" w:rsidRDefault="004C3E52"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4C3E52" w:rsidRDefault="004C3E52"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6E6B51" w:rsidRPr="006E6B51" w:rsidRDefault="006E6B51" w:rsidP="006E6B51">
      <w:pPr>
        <w:pBdr>
          <w:top w:val="nil"/>
          <w:left w:val="nil"/>
          <w:bottom w:val="nil"/>
          <w:right w:val="nil"/>
          <w:between w:val="nil"/>
        </w:pBdr>
        <w:spacing w:line="360" w:lineRule="auto"/>
        <w:ind w:left="1701"/>
        <w:jc w:val="both"/>
        <w:rPr>
          <w:rFonts w:ascii="Calibri" w:eastAsia="Calibri" w:hAnsi="Calibri" w:cs="Calibri"/>
          <w:color w:val="000000"/>
          <w:sz w:val="22"/>
          <w:szCs w:val="22"/>
        </w:rPr>
      </w:pPr>
    </w:p>
    <w:p w:rsidR="00331253" w:rsidRDefault="00C471E6" w:rsidP="00244A7B">
      <w:pPr>
        <w:numPr>
          <w:ilvl w:val="0"/>
          <w:numId w:val="25"/>
        </w:numPr>
        <w:pBdr>
          <w:top w:val="nil"/>
          <w:left w:val="nil"/>
          <w:bottom w:val="nil"/>
          <w:right w:val="nil"/>
          <w:between w:val="nil"/>
        </w:pBdr>
        <w:spacing w:line="360" w:lineRule="auto"/>
        <w:ind w:left="1701" w:hanging="567"/>
        <w:jc w:val="both"/>
        <w:rPr>
          <w:rFonts w:ascii="Calibri" w:eastAsia="Calibri" w:hAnsi="Calibri" w:cs="Calibri"/>
          <w:color w:val="000000"/>
          <w:sz w:val="22"/>
          <w:szCs w:val="22"/>
        </w:rPr>
      </w:pPr>
      <w:r>
        <w:rPr>
          <w:rFonts w:ascii="Calibri" w:eastAsia="Calibri" w:hAnsi="Calibri" w:cs="Calibri"/>
          <w:b/>
          <w:color w:val="000000"/>
        </w:rPr>
        <w:lastRenderedPageBreak/>
        <w:t>Registro y cont</w:t>
      </w:r>
      <w:r w:rsidR="003F6F7E">
        <w:rPr>
          <w:rFonts w:ascii="Calibri" w:eastAsia="Calibri" w:hAnsi="Calibri" w:cs="Calibri"/>
          <w:b/>
          <w:color w:val="000000"/>
        </w:rPr>
        <w:t>rol del procedimiento PROD-UI-03</w:t>
      </w:r>
      <w:r>
        <w:rPr>
          <w:rFonts w:ascii="Calibri" w:eastAsia="Calibri" w:hAnsi="Calibri" w:cs="Calibri"/>
          <w:b/>
          <w:color w:val="000000"/>
        </w:rPr>
        <w:t>-</w:t>
      </w:r>
      <w:r w:rsidR="003F6F7E">
        <w:rPr>
          <w:rFonts w:ascii="Calibri" w:eastAsia="Calibri" w:hAnsi="Calibri" w:cs="Calibri"/>
          <w:b/>
          <w:color w:val="000000"/>
        </w:rPr>
        <w:t>3</w:t>
      </w:r>
      <w:r>
        <w:rPr>
          <w:rFonts w:ascii="Calibri" w:eastAsia="Calibri" w:hAnsi="Calibri" w:cs="Calibri"/>
          <w:b/>
          <w:color w:val="000000"/>
        </w:rPr>
        <w:t>.1:</w:t>
      </w:r>
    </w:p>
    <w:p w:rsidR="00331253" w:rsidRDefault="00331253">
      <w:pPr>
        <w:spacing w:after="200" w:line="360" w:lineRule="auto"/>
        <w:jc w:val="both"/>
        <w:rPr>
          <w:rFonts w:ascii="Calibri" w:eastAsia="Calibri" w:hAnsi="Calibri" w:cs="Calibri"/>
          <w:sz w:val="22"/>
          <w:szCs w:val="22"/>
        </w:rPr>
      </w:pPr>
    </w:p>
    <w:tbl>
      <w:tblPr>
        <w:tblStyle w:val="ac"/>
        <w:tblW w:w="9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977"/>
        <w:gridCol w:w="3118"/>
        <w:gridCol w:w="1574"/>
        <w:gridCol w:w="1374"/>
      </w:tblGrid>
      <w:tr w:rsidR="00331253" w:rsidTr="006E6B51">
        <w:trPr>
          <w:trHeight w:val="688"/>
        </w:trPr>
        <w:tc>
          <w:tcPr>
            <w:tcW w:w="9747" w:type="dxa"/>
            <w:gridSpan w:val="5"/>
            <w:shd w:val="clear" w:color="auto" w:fill="0F243E"/>
            <w:vAlign w:val="center"/>
          </w:tcPr>
          <w:p w:rsidR="00331253" w:rsidRDefault="00C471E6">
            <w:pPr>
              <w:jc w:val="center"/>
              <w:rPr>
                <w:rFonts w:ascii="Calibri" w:eastAsia="Calibri" w:hAnsi="Calibri" w:cs="Calibri"/>
                <w:b/>
              </w:rPr>
            </w:pPr>
            <w:r w:rsidRPr="006E6B51">
              <w:rPr>
                <w:rFonts w:ascii="Calibri" w:eastAsia="Calibri" w:hAnsi="Calibri" w:cs="Calibri"/>
                <w:b/>
                <w:color w:val="FFFFFF" w:themeColor="background1"/>
              </w:rPr>
              <w:t>Registro de creación y cambios en el procedimiento.</w:t>
            </w:r>
          </w:p>
        </w:tc>
      </w:tr>
      <w:tr w:rsidR="00331253" w:rsidTr="006E6B51">
        <w:trPr>
          <w:trHeight w:val="496"/>
        </w:trPr>
        <w:tc>
          <w:tcPr>
            <w:tcW w:w="70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2977"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Nombre y fecha del manual  al que pertenece</w:t>
            </w:r>
          </w:p>
        </w:tc>
        <w:tc>
          <w:tcPr>
            <w:tcW w:w="3118"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elaboración o actualización</w:t>
            </w:r>
          </w:p>
        </w:tc>
        <w:tc>
          <w:tcPr>
            <w:tcW w:w="157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Solicitado por</w:t>
            </w:r>
          </w:p>
        </w:tc>
        <w:tc>
          <w:tcPr>
            <w:tcW w:w="1374" w:type="dxa"/>
            <w:shd w:val="clear" w:color="auto" w:fill="0070C0"/>
            <w:vAlign w:val="center"/>
          </w:tcPr>
          <w:p w:rsidR="00331253" w:rsidRDefault="00CA54FD">
            <w:pPr>
              <w:jc w:val="center"/>
              <w:rPr>
                <w:rFonts w:ascii="Calibri" w:eastAsia="Calibri" w:hAnsi="Calibri" w:cs="Calibri"/>
                <w:b/>
                <w:color w:val="FFFFFF"/>
              </w:rPr>
            </w:pPr>
            <w:r>
              <w:rPr>
                <w:rFonts w:ascii="Calibri" w:eastAsia="Calibri" w:hAnsi="Calibri" w:cs="Calibri"/>
                <w:b/>
                <w:color w:val="FFFFFF"/>
              </w:rPr>
              <w:t>Aprobado por</w:t>
            </w:r>
          </w:p>
        </w:tc>
      </w:tr>
      <w:tr w:rsidR="00331253" w:rsidTr="006E6B51">
        <w:trPr>
          <w:trHeight w:val="2405"/>
        </w:trPr>
        <w:tc>
          <w:tcPr>
            <w:tcW w:w="704"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01</w:t>
            </w:r>
          </w:p>
        </w:tc>
        <w:tc>
          <w:tcPr>
            <w:tcW w:w="2977"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Integrado en el manual de normas, procesos y procedimientos de la Unidad de Inversiones.</w:t>
            </w:r>
          </w:p>
          <w:p w:rsidR="00331253" w:rsidRPr="005D4D3F" w:rsidRDefault="0025128F">
            <w:pPr>
              <w:jc w:val="center"/>
              <w:rPr>
                <w:rFonts w:ascii="Calibri" w:eastAsia="Calibri" w:hAnsi="Calibri" w:cs="Calibri"/>
              </w:rPr>
            </w:pPr>
            <w:r>
              <w:rPr>
                <w:rFonts w:ascii="Calibri" w:eastAsia="Calibri" w:hAnsi="Calibri" w:cs="Calibri"/>
              </w:rPr>
              <w:t>Febrero 2024.</w:t>
            </w:r>
          </w:p>
          <w:p w:rsidR="00331253" w:rsidRDefault="00B27751">
            <w:pPr>
              <w:jc w:val="center"/>
              <w:rPr>
                <w:rFonts w:ascii="Calibri" w:eastAsia="Calibri" w:hAnsi="Calibri" w:cs="Calibri"/>
              </w:rPr>
            </w:pPr>
            <w:r>
              <w:rPr>
                <w:rFonts w:ascii="Calibri" w:eastAsia="Calibri" w:hAnsi="Calibri" w:cs="Calibri"/>
              </w:rPr>
              <w:t>Código CONABED-MNPP-UI-03-2024.</w:t>
            </w:r>
          </w:p>
        </w:tc>
        <w:tc>
          <w:tcPr>
            <w:tcW w:w="3118"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 xml:space="preserve">Primera elaboración del procedimiento: </w:t>
            </w:r>
          </w:p>
          <w:p w:rsidR="00331253" w:rsidRDefault="00C471E6">
            <w:pPr>
              <w:jc w:val="center"/>
              <w:rPr>
                <w:rFonts w:ascii="Calibri" w:eastAsia="Calibri" w:hAnsi="Calibri" w:cs="Calibri"/>
              </w:rPr>
            </w:pPr>
            <w:r>
              <w:rPr>
                <w:rFonts w:ascii="Calibri" w:eastAsia="Calibri" w:hAnsi="Calibri" w:cs="Calibri"/>
              </w:rPr>
              <w:t>“Devolución de dinero por levantamiento de medida cautelar”.</w:t>
            </w:r>
          </w:p>
        </w:tc>
        <w:tc>
          <w:tcPr>
            <w:tcW w:w="1574"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Unidad de Inversiones</w:t>
            </w:r>
          </w:p>
        </w:tc>
        <w:tc>
          <w:tcPr>
            <w:tcW w:w="1374" w:type="dxa"/>
            <w:shd w:val="clear" w:color="auto" w:fill="auto"/>
            <w:vAlign w:val="center"/>
          </w:tcPr>
          <w:p w:rsidR="00331253" w:rsidRDefault="00E3236D">
            <w:pPr>
              <w:jc w:val="center"/>
              <w:rPr>
                <w:rFonts w:ascii="Calibri" w:eastAsia="Calibri" w:hAnsi="Calibri" w:cs="Calibri"/>
              </w:rPr>
            </w:pPr>
            <w:r>
              <w:rPr>
                <w:rFonts w:ascii="Calibri" w:eastAsia="Calibri" w:hAnsi="Calibri" w:cs="Calibri"/>
              </w:rPr>
              <w:t>CONABED</w:t>
            </w:r>
          </w:p>
        </w:tc>
      </w:tr>
    </w:tbl>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Pr="008077DA" w:rsidRDefault="00C471E6" w:rsidP="00244A7B">
      <w:pPr>
        <w:pStyle w:val="Ttulo1"/>
        <w:numPr>
          <w:ilvl w:val="0"/>
          <w:numId w:val="7"/>
        </w:numPr>
        <w:spacing w:before="0" w:line="360" w:lineRule="auto"/>
        <w:ind w:left="1134" w:hanging="567"/>
        <w:jc w:val="both"/>
        <w:rPr>
          <w:sz w:val="28"/>
        </w:rPr>
      </w:pPr>
      <w:bookmarkStart w:id="62" w:name="_Toc158978858"/>
      <w:r w:rsidRPr="008077DA">
        <w:rPr>
          <w:sz w:val="28"/>
        </w:rPr>
        <w:lastRenderedPageBreak/>
        <w:t>PROC-UI-0</w:t>
      </w:r>
      <w:r w:rsidR="003F6F7E">
        <w:rPr>
          <w:sz w:val="28"/>
        </w:rPr>
        <w:t>4</w:t>
      </w:r>
      <w:r w:rsidRPr="008077DA">
        <w:rPr>
          <w:sz w:val="28"/>
        </w:rPr>
        <w:t>: Proceso de</w:t>
      </w:r>
      <w:r w:rsidRPr="008077DA">
        <w:rPr>
          <w:b w:val="0"/>
        </w:rPr>
        <w:t xml:space="preserve"> </w:t>
      </w:r>
      <w:r w:rsidRPr="008077DA">
        <w:rPr>
          <w:sz w:val="28"/>
        </w:rPr>
        <w:t>traslado de dineros.</w:t>
      </w:r>
      <w:bookmarkEnd w:id="62"/>
    </w:p>
    <w:p w:rsidR="00331253" w:rsidRDefault="00331253">
      <w:pPr>
        <w:pBdr>
          <w:top w:val="nil"/>
          <w:left w:val="nil"/>
          <w:bottom w:val="nil"/>
          <w:right w:val="nil"/>
          <w:between w:val="nil"/>
        </w:pBdr>
        <w:spacing w:line="360" w:lineRule="auto"/>
        <w:ind w:left="720"/>
        <w:rPr>
          <w:rFonts w:ascii="Calibri" w:eastAsia="Calibri" w:hAnsi="Calibri" w:cs="Calibri"/>
          <w:color w:val="000000"/>
        </w:rPr>
      </w:pPr>
    </w:p>
    <w:p w:rsidR="00331253" w:rsidRDefault="00C471E6" w:rsidP="00244A7B">
      <w:pPr>
        <w:pStyle w:val="Ttulo2"/>
        <w:numPr>
          <w:ilvl w:val="0"/>
          <w:numId w:val="27"/>
        </w:numPr>
        <w:spacing w:before="0" w:line="360" w:lineRule="auto"/>
        <w:ind w:left="1701" w:hanging="567"/>
        <w:jc w:val="both"/>
        <w:rPr>
          <w:sz w:val="24"/>
          <w:szCs w:val="24"/>
        </w:rPr>
      </w:pPr>
      <w:bookmarkStart w:id="63" w:name="_Toc158978859"/>
      <w:r>
        <w:rPr>
          <w:sz w:val="24"/>
          <w:szCs w:val="24"/>
        </w:rPr>
        <w:t>Objetivo del proceso:</w:t>
      </w:r>
      <w:bookmarkEnd w:id="63"/>
    </w:p>
    <w:p w:rsidR="00331253" w:rsidRPr="008077DA" w:rsidRDefault="00C471E6">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strike/>
        </w:rPr>
      </w:pPr>
      <w:r w:rsidRPr="008077DA">
        <w:rPr>
          <w:rFonts w:ascii="Calibri" w:eastAsia="Calibri" w:hAnsi="Calibri" w:cs="Calibri"/>
        </w:rPr>
        <w:t xml:space="preserve">Disponer de la metodología que debe de seguir el personal de la Unidad de Inversiones, a efecto de proceder a realizar el traslado de </w:t>
      </w:r>
      <w:r w:rsidR="00A65AF8">
        <w:rPr>
          <w:rFonts w:ascii="Calibri" w:eastAsia="Calibri" w:hAnsi="Calibri" w:cs="Calibri"/>
        </w:rPr>
        <w:t xml:space="preserve">la </w:t>
      </w:r>
      <w:r w:rsidRPr="008077DA">
        <w:rPr>
          <w:rFonts w:ascii="Calibri" w:eastAsia="Calibri" w:hAnsi="Calibri" w:cs="Calibri"/>
        </w:rPr>
        <w:t>cuenta corriente de fondos de dineros con medida cautelar a cuenta corriente de fondos de dineros extinguidos, al recibirse de la DAJ la sentencia por la cual el Juzgado de Primera Instancia de Extinción de Dominio</w:t>
      </w:r>
      <w:r w:rsidR="003C174E">
        <w:rPr>
          <w:rFonts w:ascii="Calibri" w:eastAsia="Calibri" w:hAnsi="Calibri" w:cs="Calibri"/>
        </w:rPr>
        <w:t>,</w:t>
      </w:r>
      <w:r w:rsidRPr="008077DA">
        <w:rPr>
          <w:rFonts w:ascii="Calibri" w:eastAsia="Calibri" w:hAnsi="Calibri" w:cs="Calibri"/>
        </w:rPr>
        <w:t xml:space="preserve"> declaró con lugar la extinción de dominio.</w:t>
      </w:r>
    </w:p>
    <w:p w:rsidR="00331253"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color w:val="000000"/>
        </w:rPr>
      </w:pPr>
    </w:p>
    <w:p w:rsidR="00331253" w:rsidRDefault="00C471E6" w:rsidP="00244A7B">
      <w:pPr>
        <w:pStyle w:val="Ttulo2"/>
        <w:numPr>
          <w:ilvl w:val="0"/>
          <w:numId w:val="27"/>
        </w:numPr>
        <w:spacing w:before="0" w:line="360" w:lineRule="auto"/>
        <w:ind w:left="1701" w:hanging="567"/>
        <w:jc w:val="both"/>
        <w:rPr>
          <w:sz w:val="24"/>
          <w:szCs w:val="24"/>
        </w:rPr>
      </w:pPr>
      <w:bookmarkStart w:id="64" w:name="_Toc158978860"/>
      <w:r>
        <w:rPr>
          <w:sz w:val="24"/>
          <w:szCs w:val="24"/>
        </w:rPr>
        <w:t>Alcance del proceso:</w:t>
      </w:r>
      <w:bookmarkEnd w:id="64"/>
    </w:p>
    <w:p w:rsidR="00331253" w:rsidRPr="008077DA" w:rsidRDefault="003C174E">
      <w:pPr>
        <w:spacing w:line="360" w:lineRule="auto"/>
        <w:ind w:left="1701"/>
        <w:jc w:val="both"/>
        <w:rPr>
          <w:rFonts w:ascii="Calibri" w:eastAsia="Calibri" w:hAnsi="Calibri" w:cs="Calibri"/>
        </w:rPr>
      </w:pPr>
      <w:r>
        <w:rPr>
          <w:rFonts w:ascii="Calibri" w:eastAsia="Calibri" w:hAnsi="Calibri" w:cs="Calibri"/>
        </w:rPr>
        <w:t xml:space="preserve">UI, DCRB, DAB </w:t>
      </w:r>
      <w:r w:rsidR="00C471E6" w:rsidRPr="008077DA">
        <w:rPr>
          <w:rFonts w:ascii="Calibri" w:eastAsia="Calibri" w:hAnsi="Calibri" w:cs="Calibri"/>
        </w:rPr>
        <w:t>y DAJ.</w:t>
      </w:r>
    </w:p>
    <w:p w:rsidR="00331253" w:rsidRPr="008077DA" w:rsidRDefault="00331253">
      <w:pPr>
        <w:spacing w:line="360" w:lineRule="auto"/>
        <w:ind w:left="1701"/>
        <w:jc w:val="both"/>
        <w:rPr>
          <w:rFonts w:ascii="Calibri" w:eastAsia="Calibri" w:hAnsi="Calibri" w:cs="Calibri"/>
        </w:rPr>
      </w:pPr>
    </w:p>
    <w:p w:rsidR="00331253" w:rsidRPr="008077DA" w:rsidRDefault="00C471E6" w:rsidP="00244A7B">
      <w:pPr>
        <w:pStyle w:val="Ttulo2"/>
        <w:numPr>
          <w:ilvl w:val="0"/>
          <w:numId w:val="27"/>
        </w:numPr>
        <w:spacing w:before="0" w:line="360" w:lineRule="auto"/>
        <w:ind w:left="1701" w:hanging="567"/>
        <w:jc w:val="both"/>
        <w:rPr>
          <w:sz w:val="24"/>
          <w:szCs w:val="24"/>
        </w:rPr>
      </w:pPr>
      <w:bookmarkStart w:id="65" w:name="_Toc158978861"/>
      <w:r w:rsidRPr="008077DA">
        <w:rPr>
          <w:sz w:val="24"/>
          <w:szCs w:val="24"/>
        </w:rPr>
        <w:t>Responsable(s) del proceso:</w:t>
      </w:r>
      <w:bookmarkEnd w:id="65"/>
    </w:p>
    <w:p w:rsidR="00331253" w:rsidRPr="008077DA" w:rsidRDefault="0025128F">
      <w:pPr>
        <w:spacing w:line="360" w:lineRule="auto"/>
        <w:ind w:left="993" w:firstLine="708"/>
        <w:jc w:val="both"/>
        <w:rPr>
          <w:rFonts w:ascii="Calibri" w:eastAsia="Calibri" w:hAnsi="Calibri" w:cs="Calibri"/>
        </w:rPr>
      </w:pPr>
      <w:r>
        <w:rPr>
          <w:rFonts w:ascii="Calibri" w:eastAsia="Calibri" w:hAnsi="Calibri" w:cs="Calibri"/>
        </w:rPr>
        <w:t>Jefe de la UI.</w:t>
      </w:r>
    </w:p>
    <w:p w:rsidR="00331253" w:rsidRDefault="00331253">
      <w:pPr>
        <w:pBdr>
          <w:top w:val="nil"/>
          <w:left w:val="nil"/>
          <w:bottom w:val="nil"/>
          <w:right w:val="nil"/>
          <w:between w:val="nil"/>
        </w:pBdr>
        <w:tabs>
          <w:tab w:val="center" w:pos="4252"/>
          <w:tab w:val="right" w:pos="8504"/>
          <w:tab w:val="center" w:pos="1169"/>
          <w:tab w:val="right" w:pos="8838"/>
        </w:tabs>
        <w:spacing w:line="360" w:lineRule="auto"/>
        <w:jc w:val="both"/>
        <w:rPr>
          <w:rFonts w:ascii="Calibri" w:eastAsia="Calibri" w:hAnsi="Calibri" w:cs="Calibri"/>
          <w:color w:val="000000"/>
        </w:rPr>
      </w:pPr>
    </w:p>
    <w:p w:rsidR="00331253" w:rsidRPr="008077DA" w:rsidRDefault="003F6F7E" w:rsidP="00244A7B">
      <w:pPr>
        <w:pStyle w:val="Ttulo1"/>
        <w:numPr>
          <w:ilvl w:val="0"/>
          <w:numId w:val="7"/>
        </w:numPr>
        <w:spacing w:before="0" w:line="360" w:lineRule="auto"/>
        <w:ind w:left="1134" w:hanging="567"/>
        <w:jc w:val="both"/>
        <w:rPr>
          <w:sz w:val="28"/>
        </w:rPr>
      </w:pPr>
      <w:bookmarkStart w:id="66" w:name="_Toc158978862"/>
      <w:r>
        <w:rPr>
          <w:sz w:val="28"/>
        </w:rPr>
        <w:t>PROD-UI-04</w:t>
      </w:r>
      <w:r w:rsidR="00C471E6" w:rsidRPr="008077DA">
        <w:rPr>
          <w:sz w:val="28"/>
        </w:rPr>
        <w:t>-</w:t>
      </w:r>
      <w:r>
        <w:rPr>
          <w:sz w:val="28"/>
        </w:rPr>
        <w:t>4</w:t>
      </w:r>
      <w:r w:rsidR="00C471E6" w:rsidRPr="008077DA">
        <w:rPr>
          <w:sz w:val="28"/>
        </w:rPr>
        <w:t>.1: Procedimiento para el traslado de dineros con medida cautelar a dineros extinguidos</w:t>
      </w:r>
      <w:r w:rsidR="003C174E">
        <w:rPr>
          <w:sz w:val="28"/>
        </w:rPr>
        <w:t>.</w:t>
      </w:r>
      <w:bookmarkEnd w:id="66"/>
    </w:p>
    <w:p w:rsidR="00331253" w:rsidRPr="008077DA"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rPr>
      </w:pPr>
    </w:p>
    <w:p w:rsidR="00331253" w:rsidRPr="008077DA" w:rsidRDefault="00C471E6" w:rsidP="00244A7B">
      <w:pPr>
        <w:numPr>
          <w:ilvl w:val="0"/>
          <w:numId w:val="29"/>
        </w:numPr>
        <w:pBdr>
          <w:top w:val="nil"/>
          <w:left w:val="nil"/>
          <w:bottom w:val="nil"/>
          <w:right w:val="nil"/>
          <w:between w:val="nil"/>
        </w:pBdr>
        <w:spacing w:line="360" w:lineRule="auto"/>
        <w:ind w:left="1701" w:hanging="567"/>
        <w:jc w:val="both"/>
        <w:rPr>
          <w:rFonts w:ascii="Calibri" w:eastAsia="Calibri" w:hAnsi="Calibri" w:cs="Calibri"/>
          <w:b/>
        </w:rPr>
      </w:pPr>
      <w:r w:rsidRPr="008077DA">
        <w:rPr>
          <w:rFonts w:ascii="Calibri" w:eastAsia="Calibri" w:hAnsi="Calibri" w:cs="Calibri"/>
          <w:b/>
        </w:rPr>
        <w:t>Normas del procedimiento:</w:t>
      </w:r>
    </w:p>
    <w:p w:rsidR="00331253" w:rsidRDefault="00331253">
      <w:pPr>
        <w:pBdr>
          <w:top w:val="nil"/>
          <w:left w:val="nil"/>
          <w:bottom w:val="nil"/>
          <w:right w:val="nil"/>
          <w:between w:val="nil"/>
        </w:pBdr>
        <w:spacing w:line="360" w:lineRule="auto"/>
        <w:ind w:left="2268"/>
        <w:jc w:val="both"/>
        <w:rPr>
          <w:rFonts w:ascii="Calibri" w:eastAsia="Calibri" w:hAnsi="Calibri" w:cs="Calibri"/>
          <w:color w:val="00B050"/>
        </w:rPr>
      </w:pPr>
    </w:p>
    <w:p w:rsidR="003C174E" w:rsidRDefault="003C174E" w:rsidP="003C174E">
      <w:pPr>
        <w:numPr>
          <w:ilvl w:val="0"/>
          <w:numId w:val="50"/>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Las firmas establecidas para que la Unidad de Inversiones realice sus gestiones administrativas y financieras, estarán categorizadas según los siguientes niveles: </w:t>
      </w:r>
    </w:p>
    <w:p w:rsidR="003C174E" w:rsidRDefault="003C174E" w:rsidP="003C174E">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lastRenderedPageBreak/>
        <w:t>Tipo A: Firmantes de primer nivel de toma de decisiones para realizar el procedimiento</w:t>
      </w:r>
      <w:r w:rsidR="00C10A04">
        <w:rPr>
          <w:rFonts w:ascii="Calibri" w:eastAsia="Calibri" w:hAnsi="Calibri" w:cs="Calibri"/>
        </w:rPr>
        <w:t xml:space="preserve"> para </w:t>
      </w:r>
      <w:r w:rsidRPr="003C174E">
        <w:rPr>
          <w:rFonts w:ascii="Calibri" w:eastAsia="Calibri" w:hAnsi="Calibri" w:cs="Calibri"/>
        </w:rPr>
        <w:t>traslado de dineros con medida cautelar a dineros extinguidos</w:t>
      </w:r>
      <w:r>
        <w:rPr>
          <w:rFonts w:ascii="Calibri" w:eastAsia="Calibri" w:hAnsi="Calibri" w:cs="Calibri"/>
        </w:rPr>
        <w:t>, a cargo del Secretario General, Secretario General Adjunto y Jefe de la Unidad de Inversiones.</w:t>
      </w:r>
    </w:p>
    <w:p w:rsidR="003C174E" w:rsidRDefault="003C174E" w:rsidP="003C174E">
      <w:pPr>
        <w:numPr>
          <w:ilvl w:val="1"/>
          <w:numId w:val="14"/>
        </w:numPr>
        <w:pBdr>
          <w:top w:val="nil"/>
          <w:left w:val="nil"/>
          <w:bottom w:val="nil"/>
          <w:right w:val="nil"/>
          <w:between w:val="nil"/>
        </w:pBdr>
        <w:spacing w:line="360" w:lineRule="auto"/>
        <w:ind w:left="2835" w:hanging="567"/>
        <w:jc w:val="both"/>
        <w:rPr>
          <w:rFonts w:ascii="Calibri" w:eastAsia="Calibri" w:hAnsi="Calibri" w:cs="Calibri"/>
        </w:rPr>
      </w:pPr>
      <w:r>
        <w:rPr>
          <w:rFonts w:ascii="Calibri" w:eastAsia="Calibri" w:hAnsi="Calibri" w:cs="Calibri"/>
        </w:rPr>
        <w:t xml:space="preserve">Tipo B: Firmantes de segundo nivel de toma de decisiones para realizar </w:t>
      </w:r>
      <w:r w:rsidR="00C10A04">
        <w:rPr>
          <w:rFonts w:ascii="Calibri" w:eastAsia="Calibri" w:hAnsi="Calibri" w:cs="Calibri"/>
        </w:rPr>
        <w:t xml:space="preserve">el procedimiento para </w:t>
      </w:r>
      <w:r w:rsidR="00C10A04" w:rsidRPr="003C174E">
        <w:rPr>
          <w:rFonts w:ascii="Calibri" w:eastAsia="Calibri" w:hAnsi="Calibri" w:cs="Calibri"/>
        </w:rPr>
        <w:t>traslado de dineros con medida cautelar a dineros extinguidos</w:t>
      </w:r>
      <w:r>
        <w:rPr>
          <w:rFonts w:ascii="Calibri" w:eastAsia="Calibri" w:hAnsi="Calibri" w:cs="Calibri"/>
        </w:rPr>
        <w:t>, a cargo del Jefe de la Sección de Inversiones.</w:t>
      </w:r>
    </w:p>
    <w:p w:rsidR="003C174E" w:rsidRDefault="003C174E" w:rsidP="003C174E">
      <w:pPr>
        <w:numPr>
          <w:ilvl w:val="0"/>
          <w:numId w:val="50"/>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rPr>
        <w:t xml:space="preserve">Para llevar a cabo </w:t>
      </w:r>
      <w:r w:rsidR="00C10A04">
        <w:rPr>
          <w:rFonts w:ascii="Calibri" w:eastAsia="Calibri" w:hAnsi="Calibri" w:cs="Calibri"/>
        </w:rPr>
        <w:t xml:space="preserve">el </w:t>
      </w:r>
      <w:r w:rsidR="00C10A04" w:rsidRPr="003C174E">
        <w:rPr>
          <w:rFonts w:ascii="Calibri" w:eastAsia="Calibri" w:hAnsi="Calibri" w:cs="Calibri"/>
        </w:rPr>
        <w:t>traslado de dineros con medida cautelar a dineros extinguidos</w:t>
      </w:r>
      <w:r>
        <w:rPr>
          <w:rFonts w:ascii="Calibri" w:eastAsia="Calibri" w:hAnsi="Calibri" w:cs="Calibri"/>
        </w:rPr>
        <w:t xml:space="preserve">, por seguridad se requiere disponer de oficios y cheques firmados por dos de los firmantes registrados en las </w:t>
      </w:r>
      <w:r w:rsidR="00FB4182">
        <w:rPr>
          <w:rFonts w:ascii="Calibri" w:eastAsia="Calibri" w:hAnsi="Calibri" w:cs="Calibri"/>
        </w:rPr>
        <w:t>instituciones</w:t>
      </w:r>
      <w:r>
        <w:rPr>
          <w:rFonts w:ascii="Calibri" w:eastAsia="Calibri" w:hAnsi="Calibri" w:cs="Calibri"/>
        </w:rPr>
        <w:t xml:space="preserve"> bancarias, según su nivel de decisión los cuales podrán ser dos del tipo A o bien uno tipo A y uno tipo B.</w:t>
      </w:r>
    </w:p>
    <w:p w:rsidR="00C10A04" w:rsidRDefault="00C471E6" w:rsidP="00C10A04">
      <w:pPr>
        <w:numPr>
          <w:ilvl w:val="0"/>
          <w:numId w:val="50"/>
        </w:numPr>
        <w:pBdr>
          <w:top w:val="nil"/>
          <w:left w:val="nil"/>
          <w:bottom w:val="nil"/>
          <w:right w:val="nil"/>
          <w:between w:val="nil"/>
        </w:pBdr>
        <w:spacing w:line="360" w:lineRule="auto"/>
        <w:ind w:left="2268" w:hanging="567"/>
        <w:jc w:val="both"/>
        <w:rPr>
          <w:rFonts w:ascii="Calibri" w:eastAsia="Calibri" w:hAnsi="Calibri" w:cs="Calibri"/>
        </w:rPr>
      </w:pPr>
      <w:r w:rsidRPr="008077DA">
        <w:rPr>
          <w:rFonts w:ascii="Calibri" w:eastAsia="Calibri" w:hAnsi="Calibri" w:cs="Calibri"/>
        </w:rPr>
        <w:t xml:space="preserve">Cumplir con realizar el traslado de </w:t>
      </w:r>
      <w:r w:rsidR="00A65AF8">
        <w:rPr>
          <w:rFonts w:ascii="Calibri" w:eastAsia="Calibri" w:hAnsi="Calibri" w:cs="Calibri"/>
        </w:rPr>
        <w:t xml:space="preserve">la </w:t>
      </w:r>
      <w:r w:rsidRPr="008077DA">
        <w:rPr>
          <w:rFonts w:ascii="Calibri" w:eastAsia="Calibri" w:hAnsi="Calibri" w:cs="Calibri"/>
        </w:rPr>
        <w:t>cuenta corriente de fondos de dineros con medida cautelar a cuenta corriente de fondos de dineros extinguidos, con base a la resolución del Juzgado de Primera Instancia de Exti</w:t>
      </w:r>
      <w:r w:rsidR="00C10A04">
        <w:rPr>
          <w:rFonts w:ascii="Calibri" w:eastAsia="Calibri" w:hAnsi="Calibri" w:cs="Calibri"/>
        </w:rPr>
        <w:t>nción de Dominio recibida en la UI</w:t>
      </w:r>
      <w:r w:rsidRPr="008077DA">
        <w:rPr>
          <w:rFonts w:ascii="Calibri" w:eastAsia="Calibri" w:hAnsi="Calibri" w:cs="Calibri"/>
        </w:rPr>
        <w:t>.</w:t>
      </w:r>
    </w:p>
    <w:p w:rsidR="00C10A04" w:rsidRDefault="00C10A04" w:rsidP="00C10A04">
      <w:pPr>
        <w:numPr>
          <w:ilvl w:val="0"/>
          <w:numId w:val="50"/>
        </w:numPr>
        <w:pBdr>
          <w:top w:val="nil"/>
          <w:left w:val="nil"/>
          <w:bottom w:val="nil"/>
          <w:right w:val="nil"/>
          <w:between w:val="nil"/>
        </w:pBdr>
        <w:spacing w:line="360" w:lineRule="auto"/>
        <w:ind w:left="2268" w:hanging="567"/>
        <w:jc w:val="both"/>
        <w:rPr>
          <w:rFonts w:ascii="Calibri" w:eastAsia="Calibri" w:hAnsi="Calibri" w:cs="Calibri"/>
        </w:rPr>
      </w:pPr>
      <w:r>
        <w:rPr>
          <w:rFonts w:ascii="Calibri" w:eastAsia="Calibri" w:hAnsi="Calibri" w:cs="Calibri"/>
          <w:color w:val="000000" w:themeColor="text1"/>
        </w:rPr>
        <w:t xml:space="preserve">La </w:t>
      </w:r>
      <w:r w:rsidR="00187579" w:rsidRPr="00C10A04">
        <w:rPr>
          <w:rFonts w:ascii="Calibri" w:eastAsia="Calibri" w:hAnsi="Calibri" w:cs="Calibri"/>
          <w:color w:val="000000" w:themeColor="text1"/>
        </w:rPr>
        <w:t>UI debe s</w:t>
      </w:r>
      <w:r w:rsidR="00C471E6" w:rsidRPr="00C10A04">
        <w:rPr>
          <w:rFonts w:ascii="Calibri" w:eastAsia="Calibri" w:hAnsi="Calibri" w:cs="Calibri"/>
          <w:color w:val="000000" w:themeColor="text1"/>
        </w:rPr>
        <w:t xml:space="preserve">olicitar </w:t>
      </w:r>
      <w:r w:rsidR="00E51D40" w:rsidRPr="00C10A04">
        <w:rPr>
          <w:rFonts w:ascii="Calibri" w:eastAsia="Calibri" w:hAnsi="Calibri" w:cs="Calibri"/>
          <w:color w:val="000000" w:themeColor="text1"/>
        </w:rPr>
        <w:t>y</w:t>
      </w:r>
      <w:r w:rsidR="00C471E6" w:rsidRPr="00C10A04">
        <w:rPr>
          <w:rFonts w:ascii="Calibri" w:eastAsia="Calibri" w:hAnsi="Calibri" w:cs="Calibri"/>
          <w:color w:val="000000" w:themeColor="text1"/>
        </w:rPr>
        <w:t xml:space="preserve"> verificar </w:t>
      </w:r>
      <w:r w:rsidR="00E51D40" w:rsidRPr="00C10A04">
        <w:rPr>
          <w:rFonts w:ascii="Calibri" w:eastAsia="Calibri" w:hAnsi="Calibri" w:cs="Calibri"/>
          <w:color w:val="000000" w:themeColor="text1"/>
        </w:rPr>
        <w:t>los</w:t>
      </w:r>
      <w:r w:rsidR="00C471E6" w:rsidRPr="00C10A04">
        <w:rPr>
          <w:rFonts w:ascii="Calibri" w:eastAsia="Calibri" w:hAnsi="Calibri" w:cs="Calibri"/>
          <w:color w:val="000000" w:themeColor="text1"/>
        </w:rPr>
        <w:t xml:space="preserve"> registros que correspondan a la DCRB y DAB, </w:t>
      </w:r>
      <w:r w:rsidR="00187579" w:rsidRPr="00C10A04">
        <w:rPr>
          <w:rFonts w:ascii="Calibri" w:eastAsia="Calibri" w:hAnsi="Calibri" w:cs="Calibri"/>
          <w:color w:val="000000" w:themeColor="text1"/>
        </w:rPr>
        <w:t xml:space="preserve">con respecto a </w:t>
      </w:r>
      <w:r w:rsidR="00C471E6" w:rsidRPr="00C10A04">
        <w:rPr>
          <w:rFonts w:ascii="Calibri" w:eastAsia="Calibri" w:hAnsi="Calibri" w:cs="Calibri"/>
          <w:color w:val="000000" w:themeColor="text1"/>
        </w:rPr>
        <w:t xml:space="preserve">lo relacionado </w:t>
      </w:r>
      <w:r w:rsidR="00187579" w:rsidRPr="00C10A04">
        <w:rPr>
          <w:rFonts w:ascii="Calibri" w:eastAsia="Calibri" w:hAnsi="Calibri" w:cs="Calibri"/>
          <w:color w:val="000000" w:themeColor="text1"/>
        </w:rPr>
        <w:t xml:space="preserve">a </w:t>
      </w:r>
      <w:r w:rsidR="00C471E6" w:rsidRPr="00C10A04">
        <w:rPr>
          <w:rFonts w:ascii="Calibri" w:eastAsia="Calibri" w:hAnsi="Calibri" w:cs="Calibri"/>
          <w:color w:val="000000" w:themeColor="text1"/>
        </w:rPr>
        <w:t>la causa que</w:t>
      </w:r>
      <w:r w:rsidR="00E51D40" w:rsidRPr="00C10A04">
        <w:rPr>
          <w:rFonts w:ascii="Calibri" w:eastAsia="Calibri" w:hAnsi="Calibri" w:cs="Calibri"/>
          <w:color w:val="000000" w:themeColor="text1"/>
        </w:rPr>
        <w:t xml:space="preserve"> pertenezca. </w:t>
      </w:r>
    </w:p>
    <w:p w:rsidR="00E76900" w:rsidRDefault="00E76900">
      <w:pPr>
        <w:spacing w:line="360" w:lineRule="auto"/>
        <w:jc w:val="both"/>
        <w:rPr>
          <w:rFonts w:ascii="Calibri" w:eastAsia="Calibri" w:hAnsi="Calibri" w:cs="Calibri"/>
        </w:rPr>
      </w:pPr>
    </w:p>
    <w:p w:rsidR="00FE2AFD" w:rsidRDefault="00FE2AFD">
      <w:pPr>
        <w:spacing w:line="360" w:lineRule="auto"/>
        <w:jc w:val="both"/>
        <w:rPr>
          <w:rFonts w:ascii="Calibri" w:eastAsia="Calibri" w:hAnsi="Calibri" w:cs="Calibri"/>
        </w:rPr>
      </w:pPr>
    </w:p>
    <w:p w:rsidR="00FE2AFD" w:rsidRDefault="00FE2AFD">
      <w:pPr>
        <w:spacing w:line="360" w:lineRule="auto"/>
        <w:jc w:val="both"/>
        <w:rPr>
          <w:rFonts w:ascii="Calibri" w:eastAsia="Calibri" w:hAnsi="Calibri" w:cs="Calibri"/>
        </w:rPr>
      </w:pPr>
    </w:p>
    <w:p w:rsidR="00FE2AFD" w:rsidRDefault="00FE2AFD">
      <w:pPr>
        <w:spacing w:line="360" w:lineRule="auto"/>
        <w:jc w:val="both"/>
        <w:rPr>
          <w:rFonts w:ascii="Calibri" w:eastAsia="Calibri" w:hAnsi="Calibri" w:cs="Calibri"/>
        </w:rPr>
      </w:pPr>
    </w:p>
    <w:p w:rsidR="00FE2AFD" w:rsidRDefault="00FE2AFD">
      <w:pPr>
        <w:spacing w:line="360" w:lineRule="auto"/>
        <w:jc w:val="both"/>
        <w:rPr>
          <w:rFonts w:ascii="Calibri" w:eastAsia="Calibri" w:hAnsi="Calibri" w:cs="Calibri"/>
        </w:rPr>
      </w:pPr>
    </w:p>
    <w:p w:rsidR="00FE2AFD" w:rsidRDefault="00FE2AFD">
      <w:pPr>
        <w:spacing w:line="360" w:lineRule="auto"/>
        <w:jc w:val="both"/>
        <w:rPr>
          <w:rFonts w:ascii="Calibri" w:eastAsia="Calibri" w:hAnsi="Calibri" w:cs="Calibri"/>
        </w:rPr>
      </w:pPr>
    </w:p>
    <w:p w:rsidR="00331253" w:rsidRDefault="003F6F7E" w:rsidP="00244A7B">
      <w:pPr>
        <w:numPr>
          <w:ilvl w:val="0"/>
          <w:numId w:val="29"/>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lastRenderedPageBreak/>
        <w:t>Indicador de medición No. 7</w:t>
      </w:r>
      <w:r w:rsidR="00C471E6">
        <w:rPr>
          <w:rFonts w:ascii="Calibri" w:eastAsia="Calibri" w:hAnsi="Calibri" w:cs="Calibri"/>
          <w:b/>
          <w:color w:val="000000"/>
        </w:rPr>
        <w:t>:</w:t>
      </w:r>
    </w:p>
    <w:p w:rsidR="00331253" w:rsidRDefault="00331253">
      <w:pPr>
        <w:spacing w:line="360" w:lineRule="auto"/>
        <w:jc w:val="both"/>
        <w:rPr>
          <w:rFonts w:ascii="Calibri" w:eastAsia="Calibri" w:hAnsi="Calibri" w:cs="Calibri"/>
          <w:b/>
        </w:rPr>
      </w:pPr>
    </w:p>
    <w:tbl>
      <w:tblPr>
        <w:tblStyle w:val="ad"/>
        <w:tblW w:w="882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704"/>
        <w:gridCol w:w="5528"/>
        <w:gridCol w:w="2596"/>
      </w:tblGrid>
      <w:tr w:rsidR="00331253" w:rsidTr="0033125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vAlign w:val="center"/>
          </w:tcPr>
          <w:p w:rsidR="00331253" w:rsidRPr="00E76900" w:rsidRDefault="00C471E6">
            <w:pPr>
              <w:pBdr>
                <w:top w:val="nil"/>
                <w:left w:val="nil"/>
                <w:bottom w:val="nil"/>
                <w:right w:val="nil"/>
                <w:between w:val="nil"/>
              </w:pBdr>
              <w:spacing w:line="360" w:lineRule="auto"/>
              <w:jc w:val="center"/>
              <w:rPr>
                <w:rFonts w:ascii="Calibri" w:eastAsia="Calibri" w:hAnsi="Calibri" w:cs="Calibri"/>
                <w:color w:val="FFFFFF" w:themeColor="background1"/>
              </w:rPr>
            </w:pPr>
            <w:r w:rsidRPr="00E76900">
              <w:rPr>
                <w:rFonts w:ascii="Calibri" w:eastAsia="Calibri" w:hAnsi="Calibri" w:cs="Calibri"/>
                <w:color w:val="FFFFFF" w:themeColor="background1"/>
              </w:rPr>
              <w:t>Indicador del procedimiento PROD-UI-0</w:t>
            </w:r>
            <w:r w:rsidR="003F6F7E">
              <w:rPr>
                <w:rFonts w:ascii="Calibri" w:eastAsia="Calibri" w:hAnsi="Calibri" w:cs="Calibri"/>
                <w:color w:val="FFFFFF" w:themeColor="background1"/>
              </w:rPr>
              <w:t>4</w:t>
            </w:r>
            <w:r w:rsidRPr="00E76900">
              <w:rPr>
                <w:rFonts w:ascii="Calibri" w:eastAsia="Calibri" w:hAnsi="Calibri" w:cs="Calibri"/>
                <w:color w:val="FFFFFF" w:themeColor="background1"/>
              </w:rPr>
              <w:t>-</w:t>
            </w:r>
            <w:r w:rsidR="003F6F7E">
              <w:rPr>
                <w:rFonts w:ascii="Calibri" w:eastAsia="Calibri" w:hAnsi="Calibri" w:cs="Calibri"/>
                <w:color w:val="FFFFFF" w:themeColor="background1"/>
              </w:rPr>
              <w:t>4</w:t>
            </w:r>
            <w:r w:rsidRPr="00E76900">
              <w:rPr>
                <w:rFonts w:ascii="Calibri" w:eastAsia="Calibri" w:hAnsi="Calibri" w:cs="Calibri"/>
                <w:color w:val="FFFFFF" w:themeColor="background1"/>
              </w:rPr>
              <w:t>.1</w:t>
            </w:r>
          </w:p>
          <w:p w:rsidR="00331253" w:rsidRDefault="00C471E6" w:rsidP="00FE2AFD">
            <w:pPr>
              <w:pBdr>
                <w:top w:val="nil"/>
                <w:left w:val="nil"/>
                <w:bottom w:val="nil"/>
                <w:right w:val="nil"/>
                <w:between w:val="nil"/>
              </w:pBdr>
              <w:spacing w:line="360" w:lineRule="auto"/>
              <w:jc w:val="center"/>
              <w:rPr>
                <w:rFonts w:ascii="Calibri" w:eastAsia="Calibri" w:hAnsi="Calibri" w:cs="Calibri"/>
              </w:rPr>
            </w:pPr>
            <w:r w:rsidRPr="00E76900">
              <w:rPr>
                <w:rFonts w:ascii="Calibri" w:eastAsia="Calibri" w:hAnsi="Calibri" w:cs="Calibri"/>
                <w:color w:val="FFFFFF" w:themeColor="background1"/>
              </w:rPr>
              <w:t>Traslado de dineros con medida cautelar a dineros extinguidos</w:t>
            </w:r>
            <w:r w:rsidR="00FE2AFD">
              <w:rPr>
                <w:rFonts w:ascii="Calibri" w:eastAsia="Calibri" w:hAnsi="Calibri" w:cs="Calibri"/>
                <w:color w:val="FFFFFF" w:themeColor="background1"/>
              </w:rPr>
              <w:t>.</w:t>
            </w:r>
          </w:p>
        </w:tc>
      </w:tr>
      <w:tr w:rsidR="00331253" w:rsidTr="00E7690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04" w:type="dxa"/>
            <w:vAlign w:val="center"/>
          </w:tcPr>
          <w:p w:rsidR="00331253" w:rsidRPr="00E76900" w:rsidRDefault="00C471E6">
            <w:pPr>
              <w:pBdr>
                <w:top w:val="nil"/>
                <w:left w:val="nil"/>
                <w:bottom w:val="nil"/>
                <w:right w:val="nil"/>
                <w:between w:val="nil"/>
              </w:pBdr>
              <w:spacing w:line="360" w:lineRule="auto"/>
              <w:jc w:val="center"/>
              <w:rPr>
                <w:rFonts w:ascii="Calibri" w:eastAsia="Calibri" w:hAnsi="Calibri" w:cs="Calibri"/>
              </w:rPr>
            </w:pPr>
            <w:r w:rsidRPr="00E76900">
              <w:rPr>
                <w:rFonts w:ascii="Calibri" w:eastAsia="Calibri" w:hAnsi="Calibri" w:cs="Calibri"/>
              </w:rPr>
              <w:t>No.</w:t>
            </w:r>
          </w:p>
        </w:tc>
        <w:tc>
          <w:tcPr>
            <w:tcW w:w="5528" w:type="dxa"/>
            <w:vAlign w:val="center"/>
          </w:tcPr>
          <w:p w:rsidR="00331253" w:rsidRDefault="00C471E6">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Descripción del indicador</w:t>
            </w:r>
          </w:p>
        </w:tc>
        <w:tc>
          <w:tcPr>
            <w:tcW w:w="2596" w:type="dxa"/>
            <w:vAlign w:val="bottom"/>
          </w:tcPr>
          <w:p w:rsidR="00331253" w:rsidRDefault="00C471E6">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Método de medición</w:t>
            </w:r>
          </w:p>
        </w:tc>
      </w:tr>
      <w:tr w:rsidR="00331253" w:rsidTr="00E76900">
        <w:trPr>
          <w:trHeight w:val="1554"/>
        </w:trPr>
        <w:tc>
          <w:tcPr>
            <w:cnfStyle w:val="001000000000" w:firstRow="0" w:lastRow="0" w:firstColumn="1" w:lastColumn="0" w:oddVBand="0" w:evenVBand="0" w:oddHBand="0" w:evenHBand="0" w:firstRowFirstColumn="0" w:firstRowLastColumn="0" w:lastRowFirstColumn="0" w:lastRowLastColumn="0"/>
            <w:tcW w:w="704" w:type="dxa"/>
            <w:shd w:val="clear" w:color="auto" w:fill="auto"/>
            <w:vAlign w:val="center"/>
          </w:tcPr>
          <w:p w:rsidR="00331253" w:rsidRPr="008077DA" w:rsidRDefault="00C471E6">
            <w:pPr>
              <w:pBdr>
                <w:top w:val="nil"/>
                <w:left w:val="nil"/>
                <w:bottom w:val="nil"/>
                <w:right w:val="nil"/>
                <w:between w:val="nil"/>
              </w:pBdr>
              <w:spacing w:line="360" w:lineRule="auto"/>
              <w:jc w:val="center"/>
              <w:rPr>
                <w:rFonts w:ascii="Calibri" w:eastAsia="Calibri" w:hAnsi="Calibri" w:cs="Calibri"/>
                <w:color w:val="auto"/>
              </w:rPr>
            </w:pPr>
            <w:r w:rsidRPr="008077DA">
              <w:rPr>
                <w:rFonts w:ascii="Calibri" w:eastAsia="Calibri" w:hAnsi="Calibri" w:cs="Calibri"/>
                <w:b w:val="0"/>
                <w:color w:val="auto"/>
              </w:rPr>
              <w:t>1</w:t>
            </w:r>
          </w:p>
        </w:tc>
        <w:tc>
          <w:tcPr>
            <w:tcW w:w="5528" w:type="dxa"/>
            <w:shd w:val="clear" w:color="auto" w:fill="auto"/>
            <w:vAlign w:val="center"/>
          </w:tcPr>
          <w:p w:rsidR="00331253" w:rsidRPr="008077DA" w:rsidRDefault="00C471E6">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8077DA">
              <w:rPr>
                <w:rFonts w:ascii="Calibri" w:eastAsia="Calibri" w:hAnsi="Calibri" w:cs="Calibri"/>
                <w:color w:val="auto"/>
              </w:rPr>
              <w:t>Numero de traslados de dineros con medida cautelar a dineros extinguidos realizados. / Número de notificaciones de Resolución del Juzgado de Primera Instancia de Extinción de Dominio en donde se dio aviso de la sentencia declarando con lugar la extinción de dominio recibidas.</w:t>
            </w:r>
          </w:p>
        </w:tc>
        <w:tc>
          <w:tcPr>
            <w:tcW w:w="2596" w:type="dxa"/>
            <w:shd w:val="clear" w:color="auto" w:fill="auto"/>
            <w:vAlign w:val="center"/>
          </w:tcPr>
          <w:p w:rsidR="00331253" w:rsidRPr="008077DA" w:rsidRDefault="00C471E6">
            <w:pPr>
              <w:pBdr>
                <w:top w:val="nil"/>
                <w:left w:val="nil"/>
                <w:bottom w:val="nil"/>
                <w:right w:val="nil"/>
                <w:between w:val="nil"/>
              </w:pBd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rPr>
            </w:pPr>
            <w:r w:rsidRPr="008077DA">
              <w:rPr>
                <w:rFonts w:ascii="Calibri" w:eastAsia="Calibri" w:hAnsi="Calibri" w:cs="Calibri"/>
                <w:color w:val="auto"/>
              </w:rPr>
              <w:t>% de cumplimiento.</w:t>
            </w:r>
          </w:p>
        </w:tc>
      </w:tr>
    </w:tbl>
    <w:p w:rsidR="00331253" w:rsidRDefault="00331253">
      <w:pPr>
        <w:pBdr>
          <w:top w:val="nil"/>
          <w:left w:val="nil"/>
          <w:bottom w:val="nil"/>
          <w:right w:val="nil"/>
          <w:between w:val="nil"/>
        </w:pBdr>
        <w:spacing w:line="360" w:lineRule="auto"/>
        <w:ind w:left="1701"/>
        <w:rPr>
          <w:rFonts w:ascii="Calibri" w:eastAsia="Calibri" w:hAnsi="Calibri" w:cs="Calibri"/>
          <w:color w:val="000000"/>
        </w:rPr>
      </w:pPr>
    </w:p>
    <w:p w:rsidR="00331253" w:rsidRDefault="00C471E6" w:rsidP="00244A7B">
      <w:pPr>
        <w:numPr>
          <w:ilvl w:val="0"/>
          <w:numId w:val="29"/>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t>Descripción de actividades del procedimiento PROD-UI-0</w:t>
      </w:r>
      <w:r w:rsidR="00C47D02">
        <w:rPr>
          <w:rFonts w:ascii="Calibri" w:eastAsia="Calibri" w:hAnsi="Calibri" w:cs="Calibri"/>
          <w:b/>
          <w:color w:val="000000"/>
        </w:rPr>
        <w:t>4</w:t>
      </w:r>
      <w:r>
        <w:rPr>
          <w:rFonts w:ascii="Calibri" w:eastAsia="Calibri" w:hAnsi="Calibri" w:cs="Calibri"/>
          <w:b/>
          <w:color w:val="000000"/>
        </w:rPr>
        <w:t>-</w:t>
      </w:r>
      <w:r w:rsidR="00C47D02">
        <w:rPr>
          <w:rFonts w:ascii="Calibri" w:eastAsia="Calibri" w:hAnsi="Calibri" w:cs="Calibri"/>
          <w:b/>
          <w:color w:val="000000"/>
        </w:rPr>
        <w:t>4</w:t>
      </w:r>
      <w:r>
        <w:rPr>
          <w:rFonts w:ascii="Calibri" w:eastAsia="Calibri" w:hAnsi="Calibri" w:cs="Calibri"/>
          <w:b/>
          <w:color w:val="000000"/>
        </w:rPr>
        <w:t>.1:</w:t>
      </w:r>
    </w:p>
    <w:p w:rsidR="00331253" w:rsidRDefault="00331253">
      <w:pPr>
        <w:spacing w:line="360" w:lineRule="auto"/>
        <w:rPr>
          <w:rFonts w:ascii="Calibri" w:eastAsia="Calibri" w:hAnsi="Calibri" w:cs="Calibri"/>
        </w:rPr>
      </w:pPr>
    </w:p>
    <w:tbl>
      <w:tblPr>
        <w:tblStyle w:val="ae"/>
        <w:tblW w:w="935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678"/>
        <w:gridCol w:w="1701"/>
        <w:gridCol w:w="2268"/>
      </w:tblGrid>
      <w:tr w:rsidR="00331253" w:rsidTr="00E76900">
        <w:trPr>
          <w:cantSplit/>
          <w:tblHeader/>
        </w:trPr>
        <w:tc>
          <w:tcPr>
            <w:tcW w:w="704"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4678"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la actividad</w:t>
            </w:r>
          </w:p>
        </w:tc>
        <w:tc>
          <w:tcPr>
            <w:tcW w:w="1701"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Responsables</w:t>
            </w:r>
          </w:p>
        </w:tc>
        <w:tc>
          <w:tcPr>
            <w:tcW w:w="2268" w:type="dxa"/>
            <w:shd w:val="clear" w:color="auto" w:fill="0F243E"/>
          </w:tcPr>
          <w:p w:rsidR="00331253" w:rsidRDefault="00C471E6">
            <w:pPr>
              <w:jc w:val="center"/>
              <w:rPr>
                <w:rFonts w:ascii="Calibri" w:eastAsia="Calibri" w:hAnsi="Calibri" w:cs="Calibri"/>
                <w:b/>
                <w:color w:val="FFFFFF"/>
              </w:rPr>
            </w:pPr>
            <w:r>
              <w:rPr>
                <w:rFonts w:ascii="Calibri" w:eastAsia="Calibri" w:hAnsi="Calibri" w:cs="Calibri"/>
                <w:b/>
                <w:color w:val="FFFFFF"/>
              </w:rPr>
              <w:t>Documentos o constancia que se genera</w:t>
            </w:r>
          </w:p>
        </w:tc>
      </w:tr>
      <w:tr w:rsidR="00331253" w:rsidTr="00E76900">
        <w:trPr>
          <w:cantSplit/>
        </w:trPr>
        <w:tc>
          <w:tcPr>
            <w:tcW w:w="704" w:type="dxa"/>
            <w:shd w:val="clear" w:color="auto" w:fill="auto"/>
            <w:vAlign w:val="center"/>
          </w:tcPr>
          <w:p w:rsidR="00331253" w:rsidRDefault="00331253">
            <w:pPr>
              <w:spacing w:line="360" w:lineRule="auto"/>
              <w:jc w:val="center"/>
              <w:rPr>
                <w:rFonts w:ascii="Calibri" w:eastAsia="Calibri" w:hAnsi="Calibri" w:cs="Calibri"/>
              </w:rPr>
            </w:pPr>
          </w:p>
        </w:tc>
        <w:tc>
          <w:tcPr>
            <w:tcW w:w="4678" w:type="dxa"/>
            <w:shd w:val="clear" w:color="auto" w:fill="auto"/>
            <w:vAlign w:val="center"/>
          </w:tcPr>
          <w:p w:rsidR="00331253" w:rsidRDefault="00C471E6">
            <w:pPr>
              <w:rPr>
                <w:rFonts w:ascii="Calibri" w:eastAsia="Calibri" w:hAnsi="Calibri" w:cs="Calibri"/>
              </w:rPr>
            </w:pPr>
            <w:r>
              <w:rPr>
                <w:rFonts w:ascii="Calibri" w:eastAsia="Calibri" w:hAnsi="Calibri" w:cs="Calibri"/>
              </w:rPr>
              <w:t>INICIO DEL PROCEDIMIENTO</w:t>
            </w:r>
          </w:p>
        </w:tc>
        <w:tc>
          <w:tcPr>
            <w:tcW w:w="1701" w:type="dxa"/>
            <w:shd w:val="clear" w:color="auto" w:fill="auto"/>
            <w:vAlign w:val="center"/>
          </w:tcPr>
          <w:p w:rsidR="00331253" w:rsidRDefault="00331253">
            <w:pPr>
              <w:spacing w:line="360" w:lineRule="auto"/>
              <w:rPr>
                <w:rFonts w:ascii="Calibri" w:eastAsia="Calibri" w:hAnsi="Calibri" w:cs="Calibri"/>
              </w:rPr>
            </w:pPr>
          </w:p>
        </w:tc>
        <w:tc>
          <w:tcPr>
            <w:tcW w:w="2268" w:type="dxa"/>
            <w:shd w:val="clear" w:color="auto" w:fill="auto"/>
            <w:vAlign w:val="center"/>
          </w:tcPr>
          <w:p w:rsidR="00331253" w:rsidRDefault="00331253">
            <w:pPr>
              <w:spacing w:line="360" w:lineRule="auto"/>
              <w:rPr>
                <w:rFonts w:ascii="Calibri" w:eastAsia="Calibri" w:hAnsi="Calibri" w:cs="Calibri"/>
              </w:rPr>
            </w:pPr>
          </w:p>
        </w:tc>
      </w:tr>
      <w:tr w:rsidR="00331253" w:rsidTr="00E76900">
        <w:trPr>
          <w:cantSplit/>
        </w:trPr>
        <w:tc>
          <w:tcPr>
            <w:tcW w:w="704" w:type="dxa"/>
            <w:shd w:val="clear" w:color="auto" w:fill="auto"/>
            <w:vAlign w:val="center"/>
          </w:tcPr>
          <w:p w:rsidR="00331253" w:rsidRDefault="00C471E6">
            <w:pPr>
              <w:spacing w:line="360" w:lineRule="auto"/>
              <w:jc w:val="center"/>
              <w:rPr>
                <w:rFonts w:ascii="Calibri" w:eastAsia="Calibri" w:hAnsi="Calibri" w:cs="Calibri"/>
              </w:rPr>
            </w:pPr>
            <w:r w:rsidRPr="008077DA">
              <w:rPr>
                <w:rFonts w:ascii="Calibri" w:eastAsia="Calibri" w:hAnsi="Calibri" w:cs="Calibri"/>
                <w:color w:val="auto"/>
              </w:rPr>
              <w:t>1</w:t>
            </w:r>
          </w:p>
        </w:tc>
        <w:tc>
          <w:tcPr>
            <w:tcW w:w="4678" w:type="dxa"/>
            <w:shd w:val="clear" w:color="auto" w:fill="auto"/>
            <w:vAlign w:val="center"/>
          </w:tcPr>
          <w:p w:rsidR="00331253" w:rsidRDefault="00C471E6" w:rsidP="004A0C85">
            <w:pPr>
              <w:ind w:right="2"/>
              <w:jc w:val="both"/>
              <w:rPr>
                <w:rFonts w:ascii="Calibri" w:eastAsia="Calibri" w:hAnsi="Calibri" w:cs="Calibri"/>
              </w:rPr>
            </w:pPr>
            <w:r w:rsidRPr="008077DA">
              <w:rPr>
                <w:rFonts w:ascii="Calibri" w:eastAsia="Calibri" w:hAnsi="Calibri" w:cs="Calibri"/>
                <w:color w:val="auto"/>
              </w:rPr>
              <w:t>Traslada a la Unidad de Inversiones</w:t>
            </w:r>
            <w:r w:rsidRPr="00E76900">
              <w:rPr>
                <w:rFonts w:ascii="Calibri" w:eastAsia="Calibri" w:hAnsi="Calibri" w:cs="Calibri"/>
                <w:color w:val="auto"/>
              </w:rPr>
              <w:t xml:space="preserve"> </w:t>
            </w:r>
            <w:r w:rsidR="00FE2AFD">
              <w:rPr>
                <w:rFonts w:ascii="Calibri" w:eastAsia="Calibri" w:hAnsi="Calibri" w:cs="Calibri"/>
                <w:color w:val="auto"/>
              </w:rPr>
              <w:t>la notificación de la Resolución</w:t>
            </w:r>
            <w:r w:rsidRPr="008077DA">
              <w:rPr>
                <w:rFonts w:ascii="Calibri" w:eastAsia="Calibri" w:hAnsi="Calibri" w:cs="Calibri"/>
                <w:color w:val="auto"/>
              </w:rPr>
              <w:t xml:space="preserve"> del Juzgado de Primera Instancia de Extinción de Dominio, </w:t>
            </w:r>
            <w:r w:rsidR="004A0C85">
              <w:rPr>
                <w:rFonts w:ascii="Calibri" w:eastAsia="Calibri" w:hAnsi="Calibri" w:cs="Calibri"/>
                <w:color w:val="auto"/>
              </w:rPr>
              <w:t>que</w:t>
            </w:r>
            <w:r w:rsidRPr="008077DA">
              <w:rPr>
                <w:rFonts w:ascii="Calibri" w:eastAsia="Calibri" w:hAnsi="Calibri" w:cs="Calibri"/>
                <w:color w:val="auto"/>
              </w:rPr>
              <w:t xml:space="preserve"> declara con lugar la extinción de dominio de </w:t>
            </w:r>
            <w:r w:rsidR="004A0C85">
              <w:rPr>
                <w:rFonts w:ascii="Calibri" w:eastAsia="Calibri" w:hAnsi="Calibri" w:cs="Calibri"/>
                <w:color w:val="auto"/>
              </w:rPr>
              <w:t xml:space="preserve">los </w:t>
            </w:r>
            <w:r w:rsidRPr="008077DA">
              <w:rPr>
                <w:rFonts w:ascii="Calibri" w:eastAsia="Calibri" w:hAnsi="Calibri" w:cs="Calibri"/>
                <w:color w:val="auto"/>
              </w:rPr>
              <w:t>fondos con medida cautelar.</w:t>
            </w:r>
          </w:p>
        </w:tc>
        <w:tc>
          <w:tcPr>
            <w:tcW w:w="1701" w:type="dxa"/>
            <w:shd w:val="clear" w:color="auto" w:fill="auto"/>
            <w:vAlign w:val="center"/>
          </w:tcPr>
          <w:p w:rsidR="00331253" w:rsidRPr="008077DA" w:rsidRDefault="0072027A">
            <w:pPr>
              <w:jc w:val="center"/>
              <w:rPr>
                <w:rFonts w:ascii="Calibri" w:eastAsia="Calibri" w:hAnsi="Calibri" w:cs="Calibri"/>
                <w:color w:val="auto"/>
              </w:rPr>
            </w:pPr>
            <w:r>
              <w:rPr>
                <w:rFonts w:ascii="Calibri" w:eastAsia="Calibri" w:hAnsi="Calibri" w:cs="Calibri"/>
                <w:color w:val="auto"/>
              </w:rPr>
              <w:t xml:space="preserve">Director de la </w:t>
            </w:r>
            <w:r w:rsidR="00C471E6" w:rsidRPr="008077DA">
              <w:rPr>
                <w:rFonts w:ascii="Calibri" w:eastAsia="Calibri" w:hAnsi="Calibri" w:cs="Calibri"/>
                <w:color w:val="auto"/>
              </w:rPr>
              <w:t>DAJ</w:t>
            </w:r>
          </w:p>
        </w:tc>
        <w:tc>
          <w:tcPr>
            <w:tcW w:w="2268" w:type="dxa"/>
            <w:shd w:val="clear" w:color="auto" w:fill="auto"/>
            <w:vAlign w:val="center"/>
          </w:tcPr>
          <w:p w:rsidR="00331253" w:rsidRPr="00D43698" w:rsidRDefault="004C7B67" w:rsidP="004C7B67">
            <w:pPr>
              <w:pBdr>
                <w:top w:val="nil"/>
                <w:left w:val="nil"/>
                <w:bottom w:val="nil"/>
                <w:right w:val="nil"/>
                <w:between w:val="nil"/>
              </w:pBdr>
              <w:jc w:val="both"/>
              <w:rPr>
                <w:rFonts w:ascii="Calibri" w:eastAsia="Calibri" w:hAnsi="Calibri" w:cs="Calibri"/>
                <w:color w:val="auto"/>
              </w:rPr>
            </w:pPr>
            <w:r>
              <w:rPr>
                <w:rFonts w:ascii="Calibri" w:eastAsia="Calibri" w:hAnsi="Calibri" w:cs="Calibri"/>
                <w:color w:val="auto"/>
              </w:rPr>
              <w:t>Oficio y expediente.</w:t>
            </w:r>
          </w:p>
        </w:tc>
      </w:tr>
      <w:tr w:rsidR="004C7B67" w:rsidTr="00E76900">
        <w:trPr>
          <w:cantSplit/>
        </w:trPr>
        <w:tc>
          <w:tcPr>
            <w:tcW w:w="704" w:type="dxa"/>
            <w:shd w:val="clear" w:color="auto" w:fill="auto"/>
            <w:vAlign w:val="center"/>
          </w:tcPr>
          <w:p w:rsidR="004C7B67" w:rsidRPr="008077DA" w:rsidRDefault="004C7B67" w:rsidP="004C7B67">
            <w:pPr>
              <w:spacing w:line="360" w:lineRule="auto"/>
              <w:jc w:val="center"/>
              <w:rPr>
                <w:rFonts w:ascii="Calibri" w:eastAsia="Calibri" w:hAnsi="Calibri" w:cs="Calibri"/>
              </w:rPr>
            </w:pPr>
            <w:r>
              <w:rPr>
                <w:rFonts w:ascii="Calibri" w:eastAsia="Calibri" w:hAnsi="Calibri" w:cs="Calibri"/>
              </w:rPr>
              <w:t>2</w:t>
            </w:r>
          </w:p>
        </w:tc>
        <w:tc>
          <w:tcPr>
            <w:tcW w:w="4678" w:type="dxa"/>
            <w:shd w:val="clear" w:color="auto" w:fill="auto"/>
            <w:vAlign w:val="center"/>
          </w:tcPr>
          <w:p w:rsidR="004C7B67" w:rsidRPr="008077DA" w:rsidRDefault="004C7B67" w:rsidP="004C7B67">
            <w:pPr>
              <w:jc w:val="both"/>
              <w:rPr>
                <w:rFonts w:ascii="Calibri" w:eastAsia="Calibri" w:hAnsi="Calibri" w:cs="Calibri"/>
                <w:color w:val="auto"/>
                <w:highlight w:val="yellow"/>
              </w:rPr>
            </w:pPr>
            <w:r>
              <w:rPr>
                <w:rFonts w:ascii="Calibri" w:eastAsia="Calibri" w:hAnsi="Calibri" w:cs="Calibri"/>
                <w:color w:val="auto"/>
              </w:rPr>
              <w:t xml:space="preserve">Requiere expediente de recepción del bien a la DCRB, DAB o </w:t>
            </w:r>
            <w:r w:rsidRPr="008077DA">
              <w:rPr>
                <w:rFonts w:ascii="Calibri" w:eastAsia="Calibri" w:hAnsi="Calibri" w:cs="Calibri"/>
                <w:color w:val="auto"/>
              </w:rPr>
              <w:t>DAJ.</w:t>
            </w:r>
          </w:p>
        </w:tc>
        <w:tc>
          <w:tcPr>
            <w:tcW w:w="1701" w:type="dxa"/>
            <w:shd w:val="clear" w:color="auto" w:fill="auto"/>
            <w:vAlign w:val="center"/>
          </w:tcPr>
          <w:p w:rsidR="004C7B67" w:rsidRPr="008077DA" w:rsidRDefault="00196D33" w:rsidP="004C7B67">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4C7B67" w:rsidRPr="008077DA" w:rsidRDefault="004C7B67" w:rsidP="004C7B67">
            <w:pPr>
              <w:jc w:val="both"/>
              <w:rPr>
                <w:rFonts w:ascii="Calibri" w:eastAsia="Calibri" w:hAnsi="Calibri" w:cs="Calibri"/>
                <w:color w:val="auto"/>
                <w:highlight w:val="yellow"/>
              </w:rPr>
            </w:pPr>
            <w:r w:rsidRPr="008077DA">
              <w:rPr>
                <w:rFonts w:ascii="Calibri" w:eastAsia="Calibri" w:hAnsi="Calibri" w:cs="Calibri"/>
                <w:color w:val="auto"/>
              </w:rPr>
              <w:t>Oficio/Informe.</w:t>
            </w:r>
          </w:p>
        </w:tc>
      </w:tr>
      <w:tr w:rsidR="004C7B67" w:rsidTr="00E76900">
        <w:trPr>
          <w:cantSplit/>
        </w:trPr>
        <w:tc>
          <w:tcPr>
            <w:tcW w:w="704" w:type="dxa"/>
            <w:shd w:val="clear" w:color="auto" w:fill="auto"/>
            <w:vAlign w:val="center"/>
          </w:tcPr>
          <w:p w:rsidR="004C7B67" w:rsidRPr="008077DA" w:rsidRDefault="004C7B67" w:rsidP="004C7B67">
            <w:pPr>
              <w:spacing w:line="360" w:lineRule="auto"/>
              <w:jc w:val="center"/>
              <w:rPr>
                <w:rFonts w:ascii="Calibri" w:eastAsia="Calibri" w:hAnsi="Calibri" w:cs="Calibri"/>
                <w:color w:val="auto"/>
              </w:rPr>
            </w:pPr>
            <w:r>
              <w:rPr>
                <w:rFonts w:ascii="Calibri" w:eastAsia="Calibri" w:hAnsi="Calibri" w:cs="Calibri"/>
                <w:color w:val="auto"/>
              </w:rPr>
              <w:t>3</w:t>
            </w:r>
          </w:p>
        </w:tc>
        <w:tc>
          <w:tcPr>
            <w:tcW w:w="4678" w:type="dxa"/>
            <w:shd w:val="clear" w:color="auto" w:fill="auto"/>
            <w:vAlign w:val="center"/>
          </w:tcPr>
          <w:p w:rsidR="004C7B67" w:rsidRPr="008077DA" w:rsidRDefault="004C7B67" w:rsidP="004C7B67">
            <w:pPr>
              <w:jc w:val="both"/>
              <w:rPr>
                <w:rFonts w:ascii="Calibri" w:eastAsia="Calibri" w:hAnsi="Calibri" w:cs="Calibri"/>
                <w:color w:val="auto"/>
                <w:highlight w:val="yellow"/>
              </w:rPr>
            </w:pPr>
            <w:r w:rsidRPr="008077DA">
              <w:rPr>
                <w:rFonts w:ascii="Calibri" w:eastAsia="Calibri" w:hAnsi="Calibri" w:cs="Calibri"/>
                <w:color w:val="auto"/>
              </w:rPr>
              <w:t>Verifica registros y determina que los fondos con medida cautelar</w:t>
            </w:r>
            <w:r>
              <w:rPr>
                <w:rFonts w:ascii="Calibri" w:eastAsia="Calibri" w:hAnsi="Calibri" w:cs="Calibri"/>
                <w:color w:val="auto"/>
              </w:rPr>
              <w:t xml:space="preserve"> y</w:t>
            </w:r>
            <w:r w:rsidRPr="008077DA">
              <w:rPr>
                <w:rFonts w:ascii="Calibri" w:eastAsia="Calibri" w:hAnsi="Calibri" w:cs="Calibri"/>
                <w:color w:val="auto"/>
              </w:rPr>
              <w:t xml:space="preserve"> declarados con lugar </w:t>
            </w:r>
            <w:r>
              <w:rPr>
                <w:rFonts w:ascii="Calibri" w:eastAsia="Calibri" w:hAnsi="Calibri" w:cs="Calibri"/>
                <w:color w:val="auto"/>
              </w:rPr>
              <w:t>en</w:t>
            </w:r>
            <w:r w:rsidRPr="008077DA">
              <w:rPr>
                <w:rFonts w:ascii="Calibri" w:eastAsia="Calibri" w:hAnsi="Calibri" w:cs="Calibri"/>
                <w:color w:val="auto"/>
              </w:rPr>
              <w:t xml:space="preserve"> extinción de dominio, se encuentran invertidos en </w:t>
            </w:r>
            <w:r>
              <w:rPr>
                <w:rFonts w:ascii="Calibri" w:eastAsia="Calibri" w:hAnsi="Calibri" w:cs="Calibri"/>
                <w:color w:val="auto"/>
              </w:rPr>
              <w:t>Certificado de Depósito a Plazo Fijo.</w:t>
            </w:r>
          </w:p>
        </w:tc>
        <w:tc>
          <w:tcPr>
            <w:tcW w:w="1701" w:type="dxa"/>
            <w:shd w:val="clear" w:color="auto" w:fill="auto"/>
            <w:vAlign w:val="center"/>
          </w:tcPr>
          <w:p w:rsidR="004C7B67" w:rsidRPr="008077DA" w:rsidRDefault="00196D33" w:rsidP="004C7B67">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4C7B67" w:rsidRPr="008077DA" w:rsidRDefault="004C7B67" w:rsidP="004C7B67">
            <w:pPr>
              <w:jc w:val="both"/>
              <w:rPr>
                <w:rFonts w:ascii="Calibri" w:eastAsia="Calibri" w:hAnsi="Calibri" w:cs="Calibri"/>
                <w:color w:val="auto"/>
                <w:highlight w:val="yellow"/>
              </w:rPr>
            </w:pPr>
            <w:r>
              <w:rPr>
                <w:rFonts w:ascii="Calibri" w:eastAsia="Calibri" w:hAnsi="Calibri" w:cs="Calibri"/>
                <w:color w:val="auto"/>
              </w:rPr>
              <w:t>Fotoc</w:t>
            </w:r>
            <w:r w:rsidRPr="008077DA">
              <w:rPr>
                <w:rFonts w:ascii="Calibri" w:eastAsia="Calibri" w:hAnsi="Calibri" w:cs="Calibri"/>
                <w:color w:val="auto"/>
              </w:rPr>
              <w:t>opia de integración del CDP</w:t>
            </w:r>
          </w:p>
        </w:tc>
      </w:tr>
      <w:tr w:rsidR="001577F8" w:rsidTr="00E76900">
        <w:trPr>
          <w:cantSplit/>
        </w:trPr>
        <w:tc>
          <w:tcPr>
            <w:tcW w:w="704" w:type="dxa"/>
            <w:shd w:val="clear" w:color="auto" w:fill="auto"/>
            <w:vAlign w:val="center"/>
          </w:tcPr>
          <w:p w:rsidR="001577F8" w:rsidRPr="008077DA" w:rsidRDefault="001577F8" w:rsidP="001577F8">
            <w:pPr>
              <w:spacing w:line="360" w:lineRule="auto"/>
              <w:jc w:val="center"/>
              <w:rPr>
                <w:rFonts w:ascii="Calibri" w:eastAsia="Calibri" w:hAnsi="Calibri" w:cs="Calibri"/>
                <w:color w:val="auto"/>
              </w:rPr>
            </w:pPr>
            <w:r>
              <w:rPr>
                <w:rFonts w:ascii="Calibri" w:eastAsia="Calibri" w:hAnsi="Calibri" w:cs="Calibri"/>
                <w:color w:val="auto"/>
              </w:rPr>
              <w:lastRenderedPageBreak/>
              <w:t>4</w:t>
            </w:r>
          </w:p>
        </w:tc>
        <w:tc>
          <w:tcPr>
            <w:tcW w:w="4678" w:type="dxa"/>
            <w:shd w:val="clear" w:color="auto" w:fill="auto"/>
            <w:vAlign w:val="center"/>
          </w:tcPr>
          <w:p w:rsidR="001577F8" w:rsidRPr="008077DA" w:rsidRDefault="001577F8" w:rsidP="001577F8">
            <w:pPr>
              <w:jc w:val="both"/>
              <w:rPr>
                <w:rFonts w:ascii="Calibri" w:eastAsia="Calibri" w:hAnsi="Calibri" w:cs="Calibri"/>
                <w:color w:val="auto"/>
              </w:rPr>
            </w:pPr>
            <w:r>
              <w:rPr>
                <w:rFonts w:ascii="Calibri" w:eastAsia="Calibri" w:hAnsi="Calibri" w:cs="Calibri"/>
              </w:rPr>
              <w:t>P</w:t>
            </w:r>
            <w:r>
              <w:rPr>
                <w:rFonts w:ascii="Calibri" w:eastAsia="Calibri" w:hAnsi="Calibri" w:cs="Calibri"/>
                <w:color w:val="auto"/>
              </w:rPr>
              <w:t>repara oficio para cancelaci</w:t>
            </w:r>
            <w:r>
              <w:rPr>
                <w:rFonts w:ascii="Calibri" w:eastAsia="Calibri" w:hAnsi="Calibri" w:cs="Calibri"/>
              </w:rPr>
              <w:t xml:space="preserve">ón </w:t>
            </w:r>
            <w:r>
              <w:rPr>
                <w:rFonts w:ascii="Calibri" w:eastAsia="Calibri" w:hAnsi="Calibri" w:cs="Calibri"/>
                <w:color w:val="auto"/>
              </w:rPr>
              <w:t xml:space="preserve">de CDP, </w:t>
            </w:r>
            <w:r>
              <w:rPr>
                <w:rFonts w:ascii="Calibri" w:eastAsia="Calibri" w:hAnsi="Calibri" w:cs="Calibri"/>
              </w:rPr>
              <w:t xml:space="preserve"> oficio y cheque de inversión del remanente del fondo con medida cautelar, oficio y cheque de la inversión de fondos declarados con lugar a la extinción dominio </w:t>
            </w:r>
            <w:r>
              <w:rPr>
                <w:rFonts w:ascii="Calibri" w:eastAsia="Calibri" w:hAnsi="Calibri" w:cs="Calibri"/>
                <w:color w:val="auto"/>
              </w:rPr>
              <w:t>y gestiona firmas.</w:t>
            </w:r>
          </w:p>
        </w:tc>
        <w:tc>
          <w:tcPr>
            <w:tcW w:w="1701" w:type="dxa"/>
            <w:shd w:val="clear" w:color="auto" w:fill="auto"/>
            <w:vAlign w:val="center"/>
          </w:tcPr>
          <w:p w:rsidR="001577F8" w:rsidRPr="008077DA" w:rsidRDefault="00196D33" w:rsidP="001577F8">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1577F8" w:rsidRPr="008077DA" w:rsidRDefault="001577F8" w:rsidP="001577F8">
            <w:pPr>
              <w:jc w:val="both"/>
              <w:rPr>
                <w:rFonts w:ascii="Calibri" w:eastAsia="Calibri" w:hAnsi="Calibri" w:cs="Calibri"/>
                <w:color w:val="auto"/>
              </w:rPr>
            </w:pPr>
            <w:r>
              <w:rPr>
                <w:rFonts w:ascii="Calibri" w:eastAsia="Calibri" w:hAnsi="Calibri" w:cs="Calibri"/>
                <w:color w:val="auto"/>
              </w:rPr>
              <w:t>Oficio</w:t>
            </w:r>
            <w:r>
              <w:rPr>
                <w:rFonts w:ascii="Calibri" w:eastAsia="Calibri" w:hAnsi="Calibri" w:cs="Calibri"/>
              </w:rPr>
              <w:t xml:space="preserve">s y </w:t>
            </w:r>
            <w:r>
              <w:rPr>
                <w:rFonts w:ascii="Calibri" w:eastAsia="Calibri" w:hAnsi="Calibri" w:cs="Calibri"/>
                <w:color w:val="auto"/>
              </w:rPr>
              <w:t>cheque</w:t>
            </w:r>
            <w:r>
              <w:rPr>
                <w:rFonts w:ascii="Calibri" w:eastAsia="Calibri" w:hAnsi="Calibri" w:cs="Calibri"/>
              </w:rPr>
              <w:t>s.</w:t>
            </w:r>
          </w:p>
        </w:tc>
      </w:tr>
      <w:tr w:rsidR="001577F8" w:rsidTr="00E76900">
        <w:trPr>
          <w:cantSplit/>
        </w:trPr>
        <w:tc>
          <w:tcPr>
            <w:tcW w:w="704" w:type="dxa"/>
            <w:shd w:val="clear" w:color="auto" w:fill="auto"/>
            <w:vAlign w:val="center"/>
          </w:tcPr>
          <w:p w:rsidR="001577F8" w:rsidRDefault="001577F8" w:rsidP="001577F8">
            <w:pPr>
              <w:spacing w:line="360" w:lineRule="auto"/>
              <w:jc w:val="center"/>
              <w:rPr>
                <w:rFonts w:ascii="Calibri" w:eastAsia="Calibri" w:hAnsi="Calibri" w:cs="Calibri"/>
              </w:rPr>
            </w:pPr>
            <w:r>
              <w:rPr>
                <w:rFonts w:ascii="Calibri" w:eastAsia="Calibri" w:hAnsi="Calibri" w:cs="Calibri"/>
              </w:rPr>
              <w:t>5</w:t>
            </w:r>
          </w:p>
        </w:tc>
        <w:tc>
          <w:tcPr>
            <w:tcW w:w="4678" w:type="dxa"/>
            <w:shd w:val="clear" w:color="auto" w:fill="auto"/>
            <w:vAlign w:val="center"/>
          </w:tcPr>
          <w:p w:rsidR="001577F8" w:rsidRDefault="001577F8" w:rsidP="004D2C84">
            <w:pPr>
              <w:jc w:val="both"/>
              <w:rPr>
                <w:rFonts w:ascii="Calibri" w:eastAsia="Calibri" w:hAnsi="Calibri" w:cs="Calibri"/>
              </w:rPr>
            </w:pPr>
            <w:r>
              <w:rPr>
                <w:rFonts w:ascii="Calibri" w:eastAsia="Calibri" w:hAnsi="Calibri" w:cs="Calibri"/>
              </w:rPr>
              <w:t>Firma de oficio y CDP de cancelación y oficios y cheques para la inversión.</w:t>
            </w:r>
          </w:p>
        </w:tc>
        <w:tc>
          <w:tcPr>
            <w:tcW w:w="1701" w:type="dxa"/>
            <w:shd w:val="clear" w:color="auto" w:fill="auto"/>
            <w:vAlign w:val="center"/>
          </w:tcPr>
          <w:p w:rsidR="001577F8" w:rsidRPr="008077DA" w:rsidRDefault="001577F8" w:rsidP="001577F8">
            <w:pPr>
              <w:jc w:val="center"/>
              <w:rPr>
                <w:rFonts w:ascii="Calibri" w:eastAsia="Calibri" w:hAnsi="Calibri" w:cs="Calibri"/>
              </w:rPr>
            </w:pPr>
            <w:r>
              <w:rPr>
                <w:rFonts w:ascii="Calibri" w:eastAsia="Calibri" w:hAnsi="Calibri" w:cs="Calibri"/>
              </w:rPr>
              <w:t>Firmantes tipo A o tipo B</w:t>
            </w:r>
          </w:p>
        </w:tc>
        <w:tc>
          <w:tcPr>
            <w:tcW w:w="2268" w:type="dxa"/>
            <w:shd w:val="clear" w:color="auto" w:fill="auto"/>
            <w:vAlign w:val="center"/>
          </w:tcPr>
          <w:p w:rsidR="001577F8" w:rsidRDefault="001577F8" w:rsidP="001577F8">
            <w:pPr>
              <w:jc w:val="both"/>
              <w:rPr>
                <w:rFonts w:ascii="Calibri" w:eastAsia="Calibri" w:hAnsi="Calibri" w:cs="Calibri"/>
              </w:rPr>
            </w:pPr>
            <w:r>
              <w:rPr>
                <w:rFonts w:ascii="Calibri" w:eastAsia="Calibri" w:hAnsi="Calibri" w:cs="Calibri"/>
              </w:rPr>
              <w:t>Oficios, CDP y cheques firmados.</w:t>
            </w:r>
          </w:p>
        </w:tc>
      </w:tr>
      <w:tr w:rsidR="001577F8" w:rsidTr="00187579">
        <w:trPr>
          <w:cantSplit/>
          <w:trHeight w:val="1057"/>
        </w:trPr>
        <w:tc>
          <w:tcPr>
            <w:tcW w:w="704" w:type="dxa"/>
            <w:shd w:val="clear" w:color="auto" w:fill="auto"/>
            <w:vAlign w:val="center"/>
          </w:tcPr>
          <w:p w:rsidR="001577F8" w:rsidRPr="008077DA" w:rsidRDefault="001577F8" w:rsidP="001577F8">
            <w:pPr>
              <w:spacing w:line="360" w:lineRule="auto"/>
              <w:jc w:val="center"/>
              <w:rPr>
                <w:rFonts w:ascii="Calibri" w:eastAsia="Calibri" w:hAnsi="Calibri" w:cs="Calibri"/>
                <w:color w:val="auto"/>
              </w:rPr>
            </w:pPr>
          </w:p>
          <w:p w:rsidR="001577F8" w:rsidRPr="008077DA" w:rsidRDefault="004D2C84" w:rsidP="001577F8">
            <w:pPr>
              <w:spacing w:line="360" w:lineRule="auto"/>
              <w:jc w:val="center"/>
              <w:rPr>
                <w:rFonts w:ascii="Calibri" w:eastAsia="Calibri" w:hAnsi="Calibri" w:cs="Calibri"/>
                <w:color w:val="auto"/>
              </w:rPr>
            </w:pPr>
            <w:r>
              <w:rPr>
                <w:rFonts w:ascii="Calibri" w:eastAsia="Calibri" w:hAnsi="Calibri" w:cs="Calibri"/>
                <w:color w:val="auto"/>
              </w:rPr>
              <w:t>6</w:t>
            </w:r>
          </w:p>
        </w:tc>
        <w:tc>
          <w:tcPr>
            <w:tcW w:w="4678" w:type="dxa"/>
            <w:shd w:val="clear" w:color="auto" w:fill="auto"/>
            <w:vAlign w:val="center"/>
          </w:tcPr>
          <w:p w:rsidR="001577F8" w:rsidRPr="008077DA" w:rsidRDefault="004314AB" w:rsidP="004314AB">
            <w:pPr>
              <w:jc w:val="both"/>
              <w:rPr>
                <w:rFonts w:ascii="Calibri" w:eastAsia="Calibri" w:hAnsi="Calibri" w:cs="Calibri"/>
                <w:color w:val="auto"/>
                <w:highlight w:val="yellow"/>
              </w:rPr>
            </w:pPr>
            <w:r>
              <w:rPr>
                <w:rFonts w:ascii="Calibri" w:eastAsia="Calibri" w:hAnsi="Calibri" w:cs="Calibri"/>
                <w:color w:val="auto"/>
              </w:rPr>
              <w:t>R</w:t>
            </w:r>
            <w:r w:rsidRPr="007A1044">
              <w:rPr>
                <w:rFonts w:ascii="Calibri" w:eastAsia="Calibri" w:hAnsi="Calibri" w:cs="Calibri"/>
                <w:color w:val="auto"/>
              </w:rPr>
              <w:t xml:space="preserve">ealiza gestiones ante la </w:t>
            </w:r>
            <w:r>
              <w:rPr>
                <w:rFonts w:ascii="Calibri" w:eastAsia="Calibri" w:hAnsi="Calibri" w:cs="Calibri"/>
                <w:color w:val="auto"/>
              </w:rPr>
              <w:t>Institución</w:t>
            </w:r>
            <w:r w:rsidRPr="007A1044">
              <w:rPr>
                <w:rFonts w:ascii="Calibri" w:eastAsia="Calibri" w:hAnsi="Calibri" w:cs="Calibri"/>
                <w:color w:val="auto"/>
              </w:rPr>
              <w:t xml:space="preserve"> bancaria (oficin</w:t>
            </w:r>
            <w:r>
              <w:rPr>
                <w:rFonts w:ascii="Calibri" w:eastAsia="Calibri" w:hAnsi="Calibri" w:cs="Calibri"/>
                <w:color w:val="auto"/>
              </w:rPr>
              <w:t xml:space="preserve">as centrales), quedando así el </w:t>
            </w:r>
            <w:r w:rsidR="001577F8" w:rsidRPr="008077DA">
              <w:rPr>
                <w:rFonts w:ascii="Calibri" w:eastAsia="Calibri" w:hAnsi="Calibri" w:cs="Calibri"/>
                <w:color w:val="auto"/>
              </w:rPr>
              <w:t xml:space="preserve">traslado de los fondos a </w:t>
            </w:r>
            <w:r w:rsidR="001577F8">
              <w:rPr>
                <w:rFonts w:ascii="Calibri" w:eastAsia="Calibri" w:hAnsi="Calibri" w:cs="Calibri"/>
                <w:color w:val="auto"/>
              </w:rPr>
              <w:t>Certificado de Depósito a Plazo Fijo</w:t>
            </w:r>
            <w:r w:rsidR="001577F8" w:rsidRPr="008077DA">
              <w:rPr>
                <w:rFonts w:ascii="Calibri" w:eastAsia="Calibri" w:hAnsi="Calibri" w:cs="Calibri"/>
                <w:color w:val="auto"/>
              </w:rPr>
              <w:t xml:space="preserve"> de dineros extinguidos.</w:t>
            </w:r>
          </w:p>
        </w:tc>
        <w:tc>
          <w:tcPr>
            <w:tcW w:w="1701" w:type="dxa"/>
            <w:shd w:val="clear" w:color="auto" w:fill="auto"/>
            <w:vAlign w:val="center"/>
          </w:tcPr>
          <w:p w:rsidR="001577F8" w:rsidRPr="008077DA" w:rsidRDefault="00196D33" w:rsidP="001577F8">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1577F8" w:rsidRPr="008077DA" w:rsidRDefault="001577F8" w:rsidP="001577F8">
            <w:pPr>
              <w:jc w:val="both"/>
              <w:rPr>
                <w:rFonts w:ascii="Calibri" w:eastAsia="Calibri" w:hAnsi="Calibri" w:cs="Calibri"/>
                <w:color w:val="auto"/>
                <w:highlight w:val="yellow"/>
              </w:rPr>
            </w:pPr>
            <w:r w:rsidRPr="008077DA">
              <w:rPr>
                <w:rFonts w:ascii="Calibri" w:eastAsia="Calibri" w:hAnsi="Calibri" w:cs="Calibri"/>
                <w:color w:val="auto"/>
              </w:rPr>
              <w:t>CDP.</w:t>
            </w:r>
          </w:p>
        </w:tc>
      </w:tr>
      <w:tr w:rsidR="001577F8" w:rsidTr="00E76900">
        <w:trPr>
          <w:cantSplit/>
          <w:trHeight w:val="975"/>
        </w:trPr>
        <w:tc>
          <w:tcPr>
            <w:tcW w:w="704" w:type="dxa"/>
            <w:shd w:val="clear" w:color="auto" w:fill="auto"/>
            <w:vAlign w:val="center"/>
          </w:tcPr>
          <w:p w:rsidR="001577F8" w:rsidRPr="008077DA" w:rsidRDefault="004D2C84" w:rsidP="001577F8">
            <w:pPr>
              <w:spacing w:line="360" w:lineRule="auto"/>
              <w:jc w:val="center"/>
              <w:rPr>
                <w:rFonts w:ascii="Calibri" w:eastAsia="Calibri" w:hAnsi="Calibri" w:cs="Calibri"/>
                <w:color w:val="auto"/>
              </w:rPr>
            </w:pPr>
            <w:r>
              <w:rPr>
                <w:rFonts w:ascii="Calibri" w:eastAsia="Calibri" w:hAnsi="Calibri" w:cs="Calibri"/>
                <w:color w:val="auto"/>
              </w:rPr>
              <w:t>7</w:t>
            </w:r>
          </w:p>
        </w:tc>
        <w:tc>
          <w:tcPr>
            <w:tcW w:w="4678" w:type="dxa"/>
            <w:shd w:val="clear" w:color="auto" w:fill="auto"/>
          </w:tcPr>
          <w:p w:rsidR="001577F8" w:rsidRPr="008077DA" w:rsidRDefault="001577F8" w:rsidP="001577F8">
            <w:pPr>
              <w:jc w:val="both"/>
              <w:rPr>
                <w:rFonts w:ascii="Calibri" w:eastAsia="Calibri" w:hAnsi="Calibri" w:cs="Calibri"/>
                <w:color w:val="auto"/>
              </w:rPr>
            </w:pPr>
            <w:r w:rsidRPr="008077DA">
              <w:rPr>
                <w:rFonts w:ascii="Calibri" w:eastAsia="Calibri" w:hAnsi="Calibri" w:cs="Calibri"/>
                <w:color w:val="auto"/>
              </w:rPr>
              <w:t>Ejecuta los registros contables en SICOIN y en libros auxiliares correspondientes, por la devolución realizada.</w:t>
            </w:r>
          </w:p>
        </w:tc>
        <w:tc>
          <w:tcPr>
            <w:tcW w:w="1701" w:type="dxa"/>
            <w:shd w:val="clear" w:color="auto" w:fill="auto"/>
            <w:vAlign w:val="center"/>
          </w:tcPr>
          <w:p w:rsidR="001577F8" w:rsidRPr="008077DA" w:rsidRDefault="00196D33" w:rsidP="001577F8">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1577F8" w:rsidRPr="008077DA" w:rsidRDefault="001577F8" w:rsidP="001577F8">
            <w:pPr>
              <w:jc w:val="both"/>
              <w:rPr>
                <w:rFonts w:ascii="Calibri" w:eastAsia="Calibri" w:hAnsi="Calibri" w:cs="Calibri"/>
                <w:color w:val="auto"/>
              </w:rPr>
            </w:pPr>
            <w:r w:rsidRPr="008077DA">
              <w:rPr>
                <w:rFonts w:ascii="Calibri" w:eastAsia="Calibri" w:hAnsi="Calibri" w:cs="Calibri"/>
                <w:color w:val="auto"/>
              </w:rPr>
              <w:t>Constancia de registros.</w:t>
            </w:r>
          </w:p>
        </w:tc>
      </w:tr>
      <w:tr w:rsidR="001577F8" w:rsidTr="00E76900">
        <w:trPr>
          <w:cantSplit/>
          <w:trHeight w:val="975"/>
        </w:trPr>
        <w:tc>
          <w:tcPr>
            <w:tcW w:w="704" w:type="dxa"/>
            <w:shd w:val="clear" w:color="auto" w:fill="auto"/>
            <w:vAlign w:val="center"/>
          </w:tcPr>
          <w:p w:rsidR="001577F8" w:rsidRDefault="004D2C84" w:rsidP="001577F8">
            <w:pPr>
              <w:spacing w:line="360" w:lineRule="auto"/>
              <w:jc w:val="center"/>
              <w:rPr>
                <w:rFonts w:ascii="Calibri" w:eastAsia="Calibri" w:hAnsi="Calibri" w:cs="Calibri"/>
              </w:rPr>
            </w:pPr>
            <w:r>
              <w:rPr>
                <w:rFonts w:ascii="Calibri" w:eastAsia="Calibri" w:hAnsi="Calibri" w:cs="Calibri"/>
              </w:rPr>
              <w:t>8</w:t>
            </w:r>
          </w:p>
        </w:tc>
        <w:tc>
          <w:tcPr>
            <w:tcW w:w="4678" w:type="dxa"/>
            <w:shd w:val="clear" w:color="auto" w:fill="auto"/>
          </w:tcPr>
          <w:p w:rsidR="001577F8" w:rsidRPr="008077DA" w:rsidRDefault="001577F8" w:rsidP="001577F8">
            <w:pPr>
              <w:jc w:val="both"/>
              <w:rPr>
                <w:rFonts w:ascii="Calibri" w:eastAsia="Calibri" w:hAnsi="Calibri" w:cs="Calibri"/>
                <w:color w:val="auto"/>
              </w:rPr>
            </w:pPr>
            <w:r w:rsidRPr="008077DA">
              <w:rPr>
                <w:rFonts w:ascii="Calibri" w:eastAsia="Calibri" w:hAnsi="Calibri" w:cs="Calibri"/>
                <w:color w:val="auto"/>
              </w:rPr>
              <w:t xml:space="preserve">Procede </w:t>
            </w:r>
            <w:r>
              <w:rPr>
                <w:rFonts w:ascii="Calibri" w:eastAsia="Calibri" w:hAnsi="Calibri" w:cs="Calibri"/>
                <w:color w:val="auto"/>
              </w:rPr>
              <w:t>p</w:t>
            </w:r>
            <w:r w:rsidRPr="008077DA">
              <w:rPr>
                <w:rFonts w:ascii="Calibri" w:eastAsia="Calibri" w:hAnsi="Calibri" w:cs="Calibri"/>
                <w:color w:val="auto"/>
              </w:rPr>
              <w:t>ara efectos de archivo y control, a escanear los documentos relacionados al traslado de fondos.</w:t>
            </w:r>
          </w:p>
        </w:tc>
        <w:tc>
          <w:tcPr>
            <w:tcW w:w="1701" w:type="dxa"/>
            <w:shd w:val="clear" w:color="auto" w:fill="auto"/>
            <w:vAlign w:val="center"/>
          </w:tcPr>
          <w:p w:rsidR="001577F8" w:rsidRPr="008077DA" w:rsidRDefault="00196D33" w:rsidP="001577F8">
            <w:pPr>
              <w:jc w:val="center"/>
              <w:rPr>
                <w:rFonts w:ascii="Calibri" w:eastAsia="Calibri" w:hAnsi="Calibri" w:cs="Calibri"/>
                <w:color w:val="auto"/>
              </w:rPr>
            </w:pPr>
            <w:r>
              <w:rPr>
                <w:rFonts w:ascii="Calibri" w:eastAsia="Calibri" w:hAnsi="Calibri" w:cs="Calibri"/>
                <w:color w:val="auto"/>
              </w:rPr>
              <w:t>Jefe de la UI</w:t>
            </w:r>
          </w:p>
        </w:tc>
        <w:tc>
          <w:tcPr>
            <w:tcW w:w="2268" w:type="dxa"/>
            <w:shd w:val="clear" w:color="auto" w:fill="auto"/>
            <w:vAlign w:val="center"/>
          </w:tcPr>
          <w:p w:rsidR="001577F8" w:rsidRPr="008077DA" w:rsidRDefault="001577F8" w:rsidP="001577F8">
            <w:pPr>
              <w:jc w:val="both"/>
              <w:rPr>
                <w:rFonts w:ascii="Calibri" w:eastAsia="Calibri" w:hAnsi="Calibri" w:cs="Calibri"/>
                <w:color w:val="auto"/>
              </w:rPr>
            </w:pPr>
            <w:r w:rsidRPr="008077DA">
              <w:rPr>
                <w:rFonts w:ascii="Calibri" w:eastAsia="Calibri" w:hAnsi="Calibri" w:cs="Calibri"/>
                <w:color w:val="auto"/>
              </w:rPr>
              <w:t>Archivo PDF.</w:t>
            </w:r>
          </w:p>
        </w:tc>
      </w:tr>
      <w:tr w:rsidR="001577F8" w:rsidTr="00E76900">
        <w:trPr>
          <w:cantSplit/>
        </w:trPr>
        <w:tc>
          <w:tcPr>
            <w:tcW w:w="704" w:type="dxa"/>
            <w:shd w:val="clear" w:color="auto" w:fill="auto"/>
            <w:vAlign w:val="center"/>
          </w:tcPr>
          <w:p w:rsidR="001577F8" w:rsidRPr="008077DA" w:rsidRDefault="001577F8" w:rsidP="001577F8">
            <w:pPr>
              <w:spacing w:line="360" w:lineRule="auto"/>
              <w:rPr>
                <w:rFonts w:ascii="Calibri" w:eastAsia="Calibri" w:hAnsi="Calibri" w:cs="Calibri"/>
                <w:color w:val="auto"/>
              </w:rPr>
            </w:pPr>
          </w:p>
        </w:tc>
        <w:tc>
          <w:tcPr>
            <w:tcW w:w="4678" w:type="dxa"/>
            <w:shd w:val="clear" w:color="auto" w:fill="auto"/>
            <w:vAlign w:val="center"/>
          </w:tcPr>
          <w:p w:rsidR="001577F8" w:rsidRPr="008077DA" w:rsidRDefault="001577F8" w:rsidP="001577F8">
            <w:pPr>
              <w:jc w:val="both"/>
              <w:rPr>
                <w:rFonts w:ascii="Calibri" w:eastAsia="Calibri" w:hAnsi="Calibri" w:cs="Calibri"/>
                <w:color w:val="auto"/>
              </w:rPr>
            </w:pPr>
            <w:r w:rsidRPr="008077DA">
              <w:rPr>
                <w:rFonts w:ascii="Calibri" w:eastAsia="Calibri" w:hAnsi="Calibri" w:cs="Calibri"/>
                <w:color w:val="auto"/>
              </w:rPr>
              <w:t>FIN DEL PROCEDIMIENTO</w:t>
            </w:r>
          </w:p>
        </w:tc>
        <w:tc>
          <w:tcPr>
            <w:tcW w:w="1701" w:type="dxa"/>
            <w:shd w:val="clear" w:color="auto" w:fill="auto"/>
          </w:tcPr>
          <w:p w:rsidR="001577F8" w:rsidRPr="008077DA" w:rsidRDefault="001577F8" w:rsidP="001577F8">
            <w:pPr>
              <w:spacing w:line="360" w:lineRule="auto"/>
              <w:jc w:val="center"/>
              <w:rPr>
                <w:rFonts w:ascii="Calibri" w:eastAsia="Calibri" w:hAnsi="Calibri" w:cs="Calibri"/>
                <w:color w:val="auto"/>
              </w:rPr>
            </w:pPr>
          </w:p>
        </w:tc>
        <w:tc>
          <w:tcPr>
            <w:tcW w:w="2268" w:type="dxa"/>
            <w:shd w:val="clear" w:color="auto" w:fill="auto"/>
            <w:vAlign w:val="center"/>
          </w:tcPr>
          <w:p w:rsidR="001577F8" w:rsidRPr="008077DA" w:rsidRDefault="001577F8" w:rsidP="001577F8">
            <w:pPr>
              <w:spacing w:line="360" w:lineRule="auto"/>
              <w:jc w:val="center"/>
              <w:rPr>
                <w:rFonts w:ascii="Calibri" w:eastAsia="Calibri" w:hAnsi="Calibri" w:cs="Calibri"/>
                <w:color w:val="auto"/>
              </w:rPr>
            </w:pPr>
          </w:p>
        </w:tc>
      </w:tr>
    </w:tbl>
    <w:p w:rsidR="004C3E52" w:rsidRDefault="004C3E52" w:rsidP="004C3E52">
      <w:pPr>
        <w:pBdr>
          <w:top w:val="nil"/>
          <w:left w:val="nil"/>
          <w:bottom w:val="nil"/>
          <w:right w:val="nil"/>
          <w:between w:val="nil"/>
        </w:pBdr>
        <w:spacing w:line="360" w:lineRule="auto"/>
        <w:ind w:left="1701"/>
        <w:jc w:val="both"/>
        <w:rPr>
          <w:rFonts w:ascii="Calibri" w:eastAsia="Calibri" w:hAnsi="Calibri" w:cs="Calibri"/>
          <w:b/>
          <w:color w:val="000000"/>
        </w:rPr>
      </w:pPr>
    </w:p>
    <w:p w:rsidR="004C3E52" w:rsidRDefault="004C3E52" w:rsidP="004C3E52">
      <w:pPr>
        <w:pBdr>
          <w:top w:val="nil"/>
          <w:left w:val="nil"/>
          <w:bottom w:val="nil"/>
          <w:right w:val="nil"/>
          <w:between w:val="nil"/>
        </w:pBdr>
        <w:spacing w:line="360" w:lineRule="auto"/>
        <w:ind w:left="1701"/>
        <w:jc w:val="both"/>
        <w:rPr>
          <w:rFonts w:ascii="Calibri" w:eastAsia="Calibri" w:hAnsi="Calibri" w:cs="Calibri"/>
          <w:b/>
          <w:color w:val="000000"/>
        </w:rPr>
      </w:pPr>
    </w:p>
    <w:p w:rsidR="00891375" w:rsidRDefault="00891375" w:rsidP="004C3E52">
      <w:pPr>
        <w:pBdr>
          <w:top w:val="nil"/>
          <w:left w:val="nil"/>
          <w:bottom w:val="nil"/>
          <w:right w:val="nil"/>
          <w:between w:val="nil"/>
        </w:pBdr>
        <w:spacing w:line="360" w:lineRule="auto"/>
        <w:ind w:left="1701"/>
        <w:jc w:val="both"/>
        <w:rPr>
          <w:rFonts w:ascii="Calibri" w:eastAsia="Calibri" w:hAnsi="Calibri" w:cs="Calibri"/>
          <w:b/>
          <w:color w:val="000000"/>
        </w:rPr>
      </w:pPr>
    </w:p>
    <w:p w:rsidR="00891375" w:rsidRDefault="00891375" w:rsidP="004C3E52">
      <w:pPr>
        <w:pBdr>
          <w:top w:val="nil"/>
          <w:left w:val="nil"/>
          <w:bottom w:val="nil"/>
          <w:right w:val="nil"/>
          <w:between w:val="nil"/>
        </w:pBdr>
        <w:spacing w:line="360" w:lineRule="auto"/>
        <w:ind w:left="1701"/>
        <w:jc w:val="both"/>
        <w:rPr>
          <w:rFonts w:ascii="Calibri" w:eastAsia="Calibri" w:hAnsi="Calibri" w:cs="Calibri"/>
          <w:b/>
          <w:color w:val="000000"/>
        </w:rPr>
      </w:pPr>
    </w:p>
    <w:p w:rsidR="00891375" w:rsidRDefault="00891375" w:rsidP="004C3E52">
      <w:pPr>
        <w:pBdr>
          <w:top w:val="nil"/>
          <w:left w:val="nil"/>
          <w:bottom w:val="nil"/>
          <w:right w:val="nil"/>
          <w:between w:val="nil"/>
        </w:pBdr>
        <w:spacing w:line="360" w:lineRule="auto"/>
        <w:ind w:left="1701"/>
        <w:jc w:val="both"/>
        <w:rPr>
          <w:rFonts w:ascii="Calibri" w:eastAsia="Calibri" w:hAnsi="Calibri" w:cs="Calibri"/>
          <w:b/>
          <w:color w:val="000000"/>
        </w:rPr>
      </w:pPr>
    </w:p>
    <w:p w:rsidR="00891375" w:rsidRDefault="00891375" w:rsidP="004C3E52">
      <w:pPr>
        <w:pBdr>
          <w:top w:val="nil"/>
          <w:left w:val="nil"/>
          <w:bottom w:val="nil"/>
          <w:right w:val="nil"/>
          <w:between w:val="nil"/>
        </w:pBdr>
        <w:spacing w:line="360" w:lineRule="auto"/>
        <w:ind w:left="1701"/>
        <w:jc w:val="both"/>
        <w:rPr>
          <w:rFonts w:ascii="Calibri" w:eastAsia="Calibri" w:hAnsi="Calibri" w:cs="Calibri"/>
          <w:b/>
          <w:color w:val="000000"/>
        </w:rPr>
      </w:pPr>
    </w:p>
    <w:p w:rsidR="00891375" w:rsidRDefault="00891375" w:rsidP="004C3E52">
      <w:pPr>
        <w:pBdr>
          <w:top w:val="nil"/>
          <w:left w:val="nil"/>
          <w:bottom w:val="nil"/>
          <w:right w:val="nil"/>
          <w:between w:val="nil"/>
        </w:pBdr>
        <w:spacing w:line="360" w:lineRule="auto"/>
        <w:ind w:left="1701"/>
        <w:jc w:val="both"/>
        <w:rPr>
          <w:rFonts w:ascii="Calibri" w:eastAsia="Calibri" w:hAnsi="Calibri" w:cs="Calibri"/>
          <w:b/>
          <w:color w:val="000000"/>
        </w:rPr>
      </w:pPr>
    </w:p>
    <w:p w:rsidR="00891375" w:rsidRDefault="00891375" w:rsidP="004C3E52">
      <w:pPr>
        <w:pBdr>
          <w:top w:val="nil"/>
          <w:left w:val="nil"/>
          <w:bottom w:val="nil"/>
          <w:right w:val="nil"/>
          <w:between w:val="nil"/>
        </w:pBdr>
        <w:spacing w:line="360" w:lineRule="auto"/>
        <w:ind w:left="1701"/>
        <w:jc w:val="both"/>
        <w:rPr>
          <w:rFonts w:ascii="Calibri" w:eastAsia="Calibri" w:hAnsi="Calibri" w:cs="Calibri"/>
          <w:b/>
          <w:color w:val="000000"/>
        </w:rPr>
      </w:pPr>
    </w:p>
    <w:p w:rsidR="00891375" w:rsidRDefault="00891375" w:rsidP="004C3E52">
      <w:pPr>
        <w:pBdr>
          <w:top w:val="nil"/>
          <w:left w:val="nil"/>
          <w:bottom w:val="nil"/>
          <w:right w:val="nil"/>
          <w:between w:val="nil"/>
        </w:pBdr>
        <w:spacing w:line="360" w:lineRule="auto"/>
        <w:ind w:left="1701"/>
        <w:jc w:val="both"/>
        <w:rPr>
          <w:rFonts w:ascii="Calibri" w:eastAsia="Calibri" w:hAnsi="Calibri" w:cs="Calibri"/>
          <w:b/>
          <w:color w:val="000000"/>
        </w:rPr>
      </w:pPr>
    </w:p>
    <w:p w:rsidR="00891375" w:rsidRDefault="00891375" w:rsidP="004C3E52">
      <w:pPr>
        <w:pBdr>
          <w:top w:val="nil"/>
          <w:left w:val="nil"/>
          <w:bottom w:val="nil"/>
          <w:right w:val="nil"/>
          <w:between w:val="nil"/>
        </w:pBdr>
        <w:spacing w:line="360" w:lineRule="auto"/>
        <w:ind w:left="1701"/>
        <w:jc w:val="both"/>
        <w:rPr>
          <w:rFonts w:ascii="Calibri" w:eastAsia="Calibri" w:hAnsi="Calibri" w:cs="Calibri"/>
          <w:b/>
          <w:color w:val="000000"/>
        </w:rPr>
      </w:pPr>
    </w:p>
    <w:p w:rsidR="00331253" w:rsidRDefault="00B12B29" w:rsidP="00244A7B">
      <w:pPr>
        <w:numPr>
          <w:ilvl w:val="0"/>
          <w:numId w:val="29"/>
        </w:numPr>
        <w:pBdr>
          <w:top w:val="nil"/>
          <w:left w:val="nil"/>
          <w:bottom w:val="nil"/>
          <w:right w:val="nil"/>
          <w:between w:val="nil"/>
        </w:pBdr>
        <w:spacing w:line="360" w:lineRule="auto"/>
        <w:ind w:left="1701" w:hanging="567"/>
        <w:jc w:val="both"/>
        <w:rPr>
          <w:rFonts w:ascii="Calibri" w:eastAsia="Calibri" w:hAnsi="Calibri" w:cs="Calibri"/>
          <w:b/>
          <w:color w:val="000000"/>
        </w:rPr>
      </w:pPr>
      <w:r w:rsidRPr="00B12B29">
        <w:rPr>
          <w:rFonts w:eastAsia="Calibri"/>
          <w:noProof/>
          <w:lang w:val="es-GT" w:eastAsia="es-GT"/>
        </w:rPr>
        <w:lastRenderedPageBreak/>
        <w:drawing>
          <wp:anchor distT="0" distB="0" distL="114300" distR="114300" simplePos="0" relativeHeight="251685888" behindDoc="0" locked="0" layoutInCell="1" allowOverlap="1">
            <wp:simplePos x="0" y="0"/>
            <wp:positionH relativeFrom="column">
              <wp:posOffset>627257</wp:posOffset>
            </wp:positionH>
            <wp:positionV relativeFrom="paragraph">
              <wp:posOffset>249555</wp:posOffset>
            </wp:positionV>
            <wp:extent cx="4627084" cy="6854516"/>
            <wp:effectExtent l="0" t="0" r="254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7084" cy="6854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1E6">
        <w:rPr>
          <w:rFonts w:ascii="Calibri" w:eastAsia="Calibri" w:hAnsi="Calibri" w:cs="Calibri"/>
          <w:b/>
          <w:color w:val="000000"/>
        </w:rPr>
        <w:t>Flujograma del procedimiento:</w:t>
      </w:r>
    </w:p>
    <w:p w:rsidR="00331253" w:rsidRDefault="00331253">
      <w:pPr>
        <w:spacing w:line="360" w:lineRule="auto"/>
        <w:rPr>
          <w:rFonts w:ascii="Calibri" w:eastAsia="Calibri" w:hAnsi="Calibri" w:cs="Calibri"/>
          <w:b/>
        </w:rPr>
      </w:pPr>
    </w:p>
    <w:p w:rsidR="00331253" w:rsidRDefault="00331253">
      <w:pPr>
        <w:spacing w:line="360" w:lineRule="auto"/>
        <w:rPr>
          <w:rFonts w:ascii="Calibri" w:eastAsia="Calibri" w:hAnsi="Calibri" w:cs="Calibri"/>
          <w:b/>
        </w:rPr>
      </w:pPr>
    </w:p>
    <w:p w:rsidR="00891375" w:rsidRDefault="00891375">
      <w:pPr>
        <w:spacing w:line="360" w:lineRule="auto"/>
        <w:rPr>
          <w:rFonts w:ascii="Calibri" w:eastAsia="Calibri" w:hAnsi="Calibri" w:cs="Calibri"/>
          <w:b/>
        </w:rPr>
      </w:pPr>
    </w:p>
    <w:p w:rsidR="00331253" w:rsidRDefault="00331253">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E76900" w:rsidRDefault="00E76900">
      <w:pPr>
        <w:spacing w:line="360" w:lineRule="auto"/>
        <w:rPr>
          <w:rFonts w:ascii="Calibri" w:eastAsia="Calibri" w:hAnsi="Calibri" w:cs="Calibri"/>
          <w:b/>
        </w:rPr>
      </w:pPr>
    </w:p>
    <w:p w:rsidR="00331253" w:rsidRDefault="00C471E6" w:rsidP="00244A7B">
      <w:pPr>
        <w:numPr>
          <w:ilvl w:val="0"/>
          <w:numId w:val="29"/>
        </w:numPr>
        <w:pBdr>
          <w:top w:val="nil"/>
          <w:left w:val="nil"/>
          <w:bottom w:val="nil"/>
          <w:right w:val="nil"/>
          <w:between w:val="nil"/>
        </w:pBdr>
        <w:spacing w:line="360" w:lineRule="auto"/>
        <w:ind w:left="1701" w:hanging="567"/>
        <w:jc w:val="both"/>
        <w:rPr>
          <w:rFonts w:ascii="Calibri" w:eastAsia="Calibri" w:hAnsi="Calibri" w:cs="Calibri"/>
          <w:color w:val="000000"/>
          <w:sz w:val="22"/>
          <w:szCs w:val="22"/>
        </w:rPr>
      </w:pPr>
      <w:r>
        <w:rPr>
          <w:rFonts w:ascii="Calibri" w:eastAsia="Calibri" w:hAnsi="Calibri" w:cs="Calibri"/>
          <w:b/>
          <w:color w:val="000000"/>
        </w:rPr>
        <w:lastRenderedPageBreak/>
        <w:t>Registro y control del procedimiento PROD-UI-0</w:t>
      </w:r>
      <w:r w:rsidR="005B5831">
        <w:rPr>
          <w:rFonts w:ascii="Calibri" w:eastAsia="Calibri" w:hAnsi="Calibri" w:cs="Calibri"/>
          <w:b/>
          <w:color w:val="000000"/>
        </w:rPr>
        <w:t>4</w:t>
      </w:r>
      <w:r>
        <w:rPr>
          <w:rFonts w:ascii="Calibri" w:eastAsia="Calibri" w:hAnsi="Calibri" w:cs="Calibri"/>
          <w:b/>
          <w:color w:val="000000"/>
        </w:rPr>
        <w:t>-</w:t>
      </w:r>
      <w:r w:rsidR="005B5831">
        <w:rPr>
          <w:rFonts w:ascii="Calibri" w:eastAsia="Calibri" w:hAnsi="Calibri" w:cs="Calibri"/>
          <w:b/>
          <w:color w:val="000000"/>
        </w:rPr>
        <w:t>4</w:t>
      </w:r>
      <w:r>
        <w:rPr>
          <w:rFonts w:ascii="Calibri" w:eastAsia="Calibri" w:hAnsi="Calibri" w:cs="Calibri"/>
          <w:b/>
          <w:color w:val="000000"/>
        </w:rPr>
        <w:t>.1:</w:t>
      </w:r>
    </w:p>
    <w:p w:rsidR="00331253" w:rsidRDefault="00331253">
      <w:pPr>
        <w:spacing w:after="200" w:line="360" w:lineRule="auto"/>
        <w:jc w:val="both"/>
        <w:rPr>
          <w:rFonts w:ascii="Calibri" w:eastAsia="Calibri" w:hAnsi="Calibri" w:cs="Calibri"/>
          <w:sz w:val="22"/>
          <w:szCs w:val="22"/>
        </w:rPr>
      </w:pPr>
    </w:p>
    <w:tbl>
      <w:tblPr>
        <w:tblStyle w:val="af"/>
        <w:tblW w:w="9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544"/>
        <w:gridCol w:w="2410"/>
        <w:gridCol w:w="1715"/>
        <w:gridCol w:w="1374"/>
      </w:tblGrid>
      <w:tr w:rsidR="00331253" w:rsidTr="00E76900">
        <w:trPr>
          <w:trHeight w:val="688"/>
        </w:trPr>
        <w:tc>
          <w:tcPr>
            <w:tcW w:w="9747" w:type="dxa"/>
            <w:gridSpan w:val="5"/>
            <w:shd w:val="clear" w:color="auto" w:fill="0F243E"/>
            <w:vAlign w:val="center"/>
          </w:tcPr>
          <w:p w:rsidR="00331253" w:rsidRDefault="00C471E6">
            <w:pPr>
              <w:jc w:val="center"/>
              <w:rPr>
                <w:rFonts w:ascii="Calibri" w:eastAsia="Calibri" w:hAnsi="Calibri" w:cs="Calibri"/>
                <w:b/>
              </w:rPr>
            </w:pPr>
            <w:r w:rsidRPr="00E76900">
              <w:rPr>
                <w:rFonts w:ascii="Calibri" w:eastAsia="Calibri" w:hAnsi="Calibri" w:cs="Calibri"/>
                <w:b/>
                <w:color w:val="FFFFFF" w:themeColor="background1"/>
              </w:rPr>
              <w:t>Registro de creación y cambios en el procedimiento.</w:t>
            </w:r>
          </w:p>
        </w:tc>
      </w:tr>
      <w:tr w:rsidR="00331253" w:rsidTr="00E76900">
        <w:trPr>
          <w:trHeight w:val="496"/>
        </w:trPr>
        <w:tc>
          <w:tcPr>
            <w:tcW w:w="70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354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Nombre y fecha del manual  al que pertenece</w:t>
            </w:r>
          </w:p>
        </w:tc>
        <w:tc>
          <w:tcPr>
            <w:tcW w:w="2410"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elaboración o actualización</w:t>
            </w:r>
          </w:p>
        </w:tc>
        <w:tc>
          <w:tcPr>
            <w:tcW w:w="1715"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Solicitado por</w:t>
            </w:r>
          </w:p>
        </w:tc>
        <w:tc>
          <w:tcPr>
            <w:tcW w:w="1374" w:type="dxa"/>
            <w:shd w:val="clear" w:color="auto" w:fill="0070C0"/>
            <w:vAlign w:val="center"/>
          </w:tcPr>
          <w:p w:rsidR="00331253" w:rsidRDefault="00CA54FD">
            <w:pPr>
              <w:jc w:val="center"/>
              <w:rPr>
                <w:rFonts w:ascii="Calibri" w:eastAsia="Calibri" w:hAnsi="Calibri" w:cs="Calibri"/>
                <w:b/>
                <w:color w:val="FFFFFF"/>
              </w:rPr>
            </w:pPr>
            <w:r>
              <w:rPr>
                <w:rFonts w:ascii="Calibri" w:eastAsia="Calibri" w:hAnsi="Calibri" w:cs="Calibri"/>
                <w:b/>
                <w:color w:val="FFFFFF"/>
              </w:rPr>
              <w:t>Aprobado por</w:t>
            </w:r>
          </w:p>
        </w:tc>
      </w:tr>
      <w:tr w:rsidR="00331253" w:rsidTr="00E76900">
        <w:trPr>
          <w:trHeight w:val="2405"/>
        </w:trPr>
        <w:tc>
          <w:tcPr>
            <w:tcW w:w="704"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01</w:t>
            </w:r>
          </w:p>
        </w:tc>
        <w:tc>
          <w:tcPr>
            <w:tcW w:w="3544" w:type="dxa"/>
            <w:shd w:val="clear" w:color="auto" w:fill="auto"/>
            <w:vAlign w:val="center"/>
          </w:tcPr>
          <w:p w:rsidR="00331253" w:rsidRPr="005D4D3F" w:rsidRDefault="00C471E6">
            <w:pPr>
              <w:jc w:val="center"/>
              <w:rPr>
                <w:rFonts w:ascii="Calibri" w:eastAsia="Calibri" w:hAnsi="Calibri" w:cs="Calibri"/>
              </w:rPr>
            </w:pPr>
            <w:r w:rsidRPr="005D4D3F">
              <w:rPr>
                <w:rFonts w:ascii="Calibri" w:eastAsia="Calibri" w:hAnsi="Calibri" w:cs="Calibri"/>
              </w:rPr>
              <w:t>Integrado en el manual de normas, procesos y procedimientos de la Unidad de Inversiones.</w:t>
            </w:r>
          </w:p>
          <w:p w:rsidR="00331253" w:rsidRPr="005D4D3F" w:rsidRDefault="0025128F">
            <w:pPr>
              <w:jc w:val="center"/>
              <w:rPr>
                <w:rFonts w:ascii="Calibri" w:eastAsia="Calibri" w:hAnsi="Calibri" w:cs="Calibri"/>
              </w:rPr>
            </w:pPr>
            <w:r>
              <w:rPr>
                <w:rFonts w:ascii="Calibri" w:eastAsia="Calibri" w:hAnsi="Calibri" w:cs="Calibri"/>
              </w:rPr>
              <w:t>Febrero 2024.</w:t>
            </w:r>
          </w:p>
          <w:p w:rsidR="00331253" w:rsidRPr="005D4D3F" w:rsidRDefault="00B27751">
            <w:pPr>
              <w:jc w:val="center"/>
              <w:rPr>
                <w:rFonts w:ascii="Calibri" w:eastAsia="Calibri" w:hAnsi="Calibri" w:cs="Calibri"/>
              </w:rPr>
            </w:pPr>
            <w:r>
              <w:rPr>
                <w:rFonts w:ascii="Calibri" w:eastAsia="Calibri" w:hAnsi="Calibri" w:cs="Calibri"/>
              </w:rPr>
              <w:t>Código CONABED-MNPP-UI-03-2024.</w:t>
            </w:r>
          </w:p>
        </w:tc>
        <w:tc>
          <w:tcPr>
            <w:tcW w:w="2410"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 xml:space="preserve">Primera elaboración del procedimiento: </w:t>
            </w:r>
          </w:p>
          <w:p w:rsidR="00331253" w:rsidRDefault="00C471E6" w:rsidP="00A32C9A">
            <w:pPr>
              <w:jc w:val="center"/>
              <w:rPr>
                <w:rFonts w:ascii="Calibri" w:eastAsia="Calibri" w:hAnsi="Calibri" w:cs="Calibri"/>
              </w:rPr>
            </w:pPr>
            <w:r>
              <w:rPr>
                <w:rFonts w:ascii="Calibri" w:eastAsia="Calibri" w:hAnsi="Calibri" w:cs="Calibri"/>
              </w:rPr>
              <w:t>“Traslado de dineros con medida cautelar a dineros extinguidos”.</w:t>
            </w:r>
          </w:p>
        </w:tc>
        <w:tc>
          <w:tcPr>
            <w:tcW w:w="1715"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Unidad de Inversiones</w:t>
            </w:r>
          </w:p>
        </w:tc>
        <w:tc>
          <w:tcPr>
            <w:tcW w:w="1374" w:type="dxa"/>
            <w:shd w:val="clear" w:color="auto" w:fill="auto"/>
            <w:vAlign w:val="center"/>
          </w:tcPr>
          <w:p w:rsidR="00331253" w:rsidRDefault="00E3236D">
            <w:pPr>
              <w:jc w:val="center"/>
              <w:rPr>
                <w:rFonts w:ascii="Calibri" w:eastAsia="Calibri" w:hAnsi="Calibri" w:cs="Calibri"/>
              </w:rPr>
            </w:pPr>
            <w:r>
              <w:rPr>
                <w:rFonts w:ascii="Calibri" w:eastAsia="Calibri" w:hAnsi="Calibri" w:cs="Calibri"/>
              </w:rPr>
              <w:t>CONABED</w:t>
            </w:r>
          </w:p>
        </w:tc>
      </w:tr>
    </w:tbl>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E76900" w:rsidRDefault="00E76900">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Default="00331253">
      <w:pPr>
        <w:pBdr>
          <w:top w:val="nil"/>
          <w:left w:val="nil"/>
          <w:bottom w:val="nil"/>
          <w:right w:val="nil"/>
          <w:between w:val="nil"/>
        </w:pBdr>
        <w:tabs>
          <w:tab w:val="center" w:pos="4252"/>
          <w:tab w:val="right" w:pos="8504"/>
        </w:tabs>
        <w:rPr>
          <w:color w:val="000000"/>
        </w:rPr>
      </w:pPr>
    </w:p>
    <w:p w:rsidR="00331253" w:rsidRPr="003F0830" w:rsidRDefault="00C471E6" w:rsidP="00244A7B">
      <w:pPr>
        <w:pStyle w:val="Ttulo1"/>
        <w:numPr>
          <w:ilvl w:val="0"/>
          <w:numId w:val="7"/>
        </w:numPr>
        <w:spacing w:before="0" w:line="360" w:lineRule="auto"/>
        <w:ind w:left="1134" w:hanging="567"/>
        <w:jc w:val="both"/>
        <w:rPr>
          <w:sz w:val="28"/>
        </w:rPr>
      </w:pPr>
      <w:bookmarkStart w:id="67" w:name="_Toc158978863"/>
      <w:r w:rsidRPr="003F0830">
        <w:rPr>
          <w:sz w:val="28"/>
        </w:rPr>
        <w:lastRenderedPageBreak/>
        <w:t>PROC-UI-05: Proceso de conciliación bancaria y libro banco.</w:t>
      </w:r>
      <w:bookmarkEnd w:id="67"/>
    </w:p>
    <w:p w:rsidR="00331253" w:rsidRPr="003F0830" w:rsidRDefault="00331253" w:rsidP="00FE4EB2">
      <w:pPr>
        <w:pBdr>
          <w:top w:val="nil"/>
          <w:left w:val="nil"/>
          <w:bottom w:val="nil"/>
          <w:right w:val="nil"/>
          <w:between w:val="nil"/>
        </w:pBdr>
        <w:spacing w:line="360" w:lineRule="auto"/>
        <w:ind w:left="720"/>
        <w:rPr>
          <w:rFonts w:ascii="Calibri" w:eastAsia="Calibri" w:hAnsi="Calibri" w:cs="Calibri"/>
        </w:rPr>
      </w:pPr>
    </w:p>
    <w:p w:rsidR="00331253" w:rsidRPr="003F0830" w:rsidRDefault="00C471E6" w:rsidP="00244A7B">
      <w:pPr>
        <w:pStyle w:val="Ttulo2"/>
        <w:numPr>
          <w:ilvl w:val="0"/>
          <w:numId w:val="5"/>
        </w:numPr>
        <w:spacing w:before="0" w:line="360" w:lineRule="auto"/>
        <w:ind w:left="1701" w:hanging="567"/>
        <w:jc w:val="both"/>
        <w:rPr>
          <w:sz w:val="24"/>
          <w:szCs w:val="24"/>
        </w:rPr>
      </w:pPr>
      <w:bookmarkStart w:id="68" w:name="_Toc158978864"/>
      <w:r w:rsidRPr="003F0830">
        <w:rPr>
          <w:sz w:val="24"/>
          <w:szCs w:val="24"/>
        </w:rPr>
        <w:t>Objetivo del proceso:</w:t>
      </w:r>
      <w:bookmarkEnd w:id="68"/>
    </w:p>
    <w:p w:rsidR="00331253" w:rsidRPr="003F0830" w:rsidRDefault="00C471E6" w:rsidP="004B1EA3">
      <w:pPr>
        <w:pBdr>
          <w:top w:val="nil"/>
          <w:left w:val="nil"/>
          <w:bottom w:val="nil"/>
          <w:right w:val="nil"/>
          <w:between w:val="nil"/>
        </w:pBdr>
        <w:spacing w:line="360" w:lineRule="auto"/>
        <w:ind w:left="1701"/>
        <w:jc w:val="both"/>
        <w:rPr>
          <w:rFonts w:ascii="Calibri" w:eastAsia="Calibri" w:hAnsi="Calibri" w:cs="Calibri"/>
        </w:rPr>
      </w:pPr>
      <w:r w:rsidRPr="003F0830">
        <w:rPr>
          <w:rFonts w:ascii="Calibri" w:eastAsia="Calibri" w:hAnsi="Calibri" w:cs="Calibri"/>
        </w:rPr>
        <w:t>Disponer de registros actualizados en libro de conciliación bancaria y libro banco, que posibilite presentar la información relacionada con los movimientos bancarios, requeridos para exámenes de auditoría practicados por la Contraloría General de Cuentas</w:t>
      </w:r>
      <w:r w:rsidR="00C435E3">
        <w:rPr>
          <w:rFonts w:ascii="Calibri" w:eastAsia="Calibri" w:hAnsi="Calibri" w:cs="Calibri"/>
        </w:rPr>
        <w:t xml:space="preserve"> -CGC-</w:t>
      </w:r>
      <w:r w:rsidRPr="003F0830">
        <w:rPr>
          <w:rFonts w:ascii="Calibri" w:eastAsia="Calibri" w:hAnsi="Calibri" w:cs="Calibri"/>
        </w:rPr>
        <w:t>, Unidad de Auditoría Interna</w:t>
      </w:r>
      <w:r w:rsidR="00C435E3">
        <w:rPr>
          <w:rFonts w:ascii="Calibri" w:eastAsia="Calibri" w:hAnsi="Calibri" w:cs="Calibri"/>
        </w:rPr>
        <w:t xml:space="preserve">                  -UDAI-</w:t>
      </w:r>
      <w:r w:rsidRPr="003F0830">
        <w:rPr>
          <w:rFonts w:ascii="Calibri" w:eastAsia="Calibri" w:hAnsi="Calibri" w:cs="Calibri"/>
        </w:rPr>
        <w:t xml:space="preserve"> de SENABED y registros en el Sistema de Contabilidad Integrada.</w:t>
      </w:r>
    </w:p>
    <w:p w:rsidR="00331253" w:rsidRDefault="00331253">
      <w:pPr>
        <w:spacing w:line="360" w:lineRule="auto"/>
        <w:ind w:left="1701"/>
        <w:jc w:val="both"/>
        <w:rPr>
          <w:rFonts w:ascii="Calibri" w:eastAsia="Calibri" w:hAnsi="Calibri" w:cs="Calibri"/>
          <w:color w:val="00B050"/>
        </w:rPr>
      </w:pPr>
    </w:p>
    <w:p w:rsidR="00331253" w:rsidRPr="003F0830" w:rsidRDefault="00C471E6" w:rsidP="00244A7B">
      <w:pPr>
        <w:pStyle w:val="Ttulo2"/>
        <w:numPr>
          <w:ilvl w:val="0"/>
          <w:numId w:val="5"/>
        </w:numPr>
        <w:spacing w:before="0" w:line="360" w:lineRule="auto"/>
        <w:ind w:left="1701" w:hanging="567"/>
        <w:jc w:val="both"/>
        <w:rPr>
          <w:sz w:val="24"/>
          <w:szCs w:val="24"/>
        </w:rPr>
      </w:pPr>
      <w:bookmarkStart w:id="69" w:name="_Toc158978865"/>
      <w:r w:rsidRPr="003F0830">
        <w:rPr>
          <w:sz w:val="24"/>
          <w:szCs w:val="24"/>
        </w:rPr>
        <w:t>Alcance del proceso:</w:t>
      </w:r>
      <w:bookmarkEnd w:id="69"/>
    </w:p>
    <w:p w:rsidR="00331253" w:rsidRPr="003F0830" w:rsidRDefault="00C471E6">
      <w:pPr>
        <w:spacing w:line="360" w:lineRule="auto"/>
        <w:ind w:left="1701"/>
        <w:jc w:val="both"/>
        <w:rPr>
          <w:rFonts w:ascii="Calibri" w:eastAsia="Calibri" w:hAnsi="Calibri" w:cs="Calibri"/>
        </w:rPr>
      </w:pPr>
      <w:r w:rsidRPr="003F0830">
        <w:rPr>
          <w:rFonts w:ascii="Calibri" w:eastAsia="Calibri" w:hAnsi="Calibri" w:cs="Calibri"/>
        </w:rPr>
        <w:t>Unidad de Inversiones.</w:t>
      </w:r>
    </w:p>
    <w:p w:rsidR="00331253" w:rsidRPr="003F0830"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rPr>
      </w:pPr>
    </w:p>
    <w:p w:rsidR="00331253" w:rsidRPr="003F0830" w:rsidRDefault="00C471E6" w:rsidP="00244A7B">
      <w:pPr>
        <w:pStyle w:val="Ttulo2"/>
        <w:numPr>
          <w:ilvl w:val="0"/>
          <w:numId w:val="5"/>
        </w:numPr>
        <w:spacing w:before="0" w:line="360" w:lineRule="auto"/>
        <w:ind w:left="1701" w:hanging="567"/>
        <w:jc w:val="both"/>
        <w:rPr>
          <w:sz w:val="24"/>
          <w:szCs w:val="24"/>
        </w:rPr>
      </w:pPr>
      <w:bookmarkStart w:id="70" w:name="_Toc158978866"/>
      <w:r w:rsidRPr="003F0830">
        <w:rPr>
          <w:sz w:val="24"/>
          <w:szCs w:val="24"/>
        </w:rPr>
        <w:t>Responsable(s) del proceso:</w:t>
      </w:r>
      <w:bookmarkEnd w:id="70"/>
    </w:p>
    <w:p w:rsidR="00331253" w:rsidRPr="003F0830" w:rsidRDefault="0025128F">
      <w:pPr>
        <w:spacing w:line="360" w:lineRule="auto"/>
        <w:ind w:left="993" w:firstLine="708"/>
        <w:jc w:val="both"/>
        <w:rPr>
          <w:rFonts w:ascii="Calibri" w:eastAsia="Calibri" w:hAnsi="Calibri" w:cs="Calibri"/>
        </w:rPr>
      </w:pPr>
      <w:r>
        <w:rPr>
          <w:rFonts w:ascii="Calibri" w:eastAsia="Calibri" w:hAnsi="Calibri" w:cs="Calibri"/>
        </w:rPr>
        <w:t>Jefe de la UI</w:t>
      </w:r>
      <w:r w:rsidR="00C471E6" w:rsidRPr="003F0830">
        <w:rPr>
          <w:rFonts w:ascii="Calibri" w:eastAsia="Calibri" w:hAnsi="Calibri" w:cs="Calibri"/>
        </w:rPr>
        <w:t>.</w:t>
      </w:r>
    </w:p>
    <w:p w:rsidR="004B1EA3" w:rsidRDefault="004B1EA3">
      <w:pPr>
        <w:pBdr>
          <w:top w:val="nil"/>
          <w:left w:val="nil"/>
          <w:bottom w:val="nil"/>
          <w:right w:val="nil"/>
          <w:between w:val="nil"/>
        </w:pBdr>
        <w:tabs>
          <w:tab w:val="center" w:pos="4252"/>
          <w:tab w:val="right" w:pos="8504"/>
          <w:tab w:val="center" w:pos="1169"/>
          <w:tab w:val="right" w:pos="8838"/>
        </w:tabs>
        <w:spacing w:line="360" w:lineRule="auto"/>
        <w:jc w:val="both"/>
        <w:rPr>
          <w:rFonts w:ascii="Calibri" w:eastAsia="Calibri" w:hAnsi="Calibri" w:cs="Calibri"/>
          <w:color w:val="000000"/>
        </w:rPr>
      </w:pPr>
    </w:p>
    <w:p w:rsidR="00331253" w:rsidRDefault="00C471E6" w:rsidP="00244A7B">
      <w:pPr>
        <w:pStyle w:val="Ttulo1"/>
        <w:numPr>
          <w:ilvl w:val="0"/>
          <w:numId w:val="7"/>
        </w:numPr>
        <w:spacing w:before="0" w:line="360" w:lineRule="auto"/>
        <w:ind w:left="1134" w:hanging="567"/>
        <w:jc w:val="both"/>
        <w:rPr>
          <w:sz w:val="28"/>
        </w:rPr>
      </w:pPr>
      <w:bookmarkStart w:id="71" w:name="_Toc158978867"/>
      <w:r>
        <w:rPr>
          <w:sz w:val="28"/>
        </w:rPr>
        <w:t>PROD-UI-05-5.1: Procedimiento para</w:t>
      </w:r>
      <w:r w:rsidR="00B03D93">
        <w:rPr>
          <w:sz w:val="28"/>
        </w:rPr>
        <w:t xml:space="preserve"> realizar</w:t>
      </w:r>
      <w:r>
        <w:rPr>
          <w:sz w:val="28"/>
        </w:rPr>
        <w:t xml:space="preserve"> </w:t>
      </w:r>
      <w:r w:rsidR="00B03D93">
        <w:rPr>
          <w:sz w:val="28"/>
        </w:rPr>
        <w:t>las conciliaciones</w:t>
      </w:r>
      <w:r>
        <w:rPr>
          <w:sz w:val="28"/>
        </w:rPr>
        <w:t xml:space="preserve"> bancaria</w:t>
      </w:r>
      <w:r w:rsidR="00B03D93">
        <w:rPr>
          <w:sz w:val="28"/>
        </w:rPr>
        <w:t>s</w:t>
      </w:r>
      <w:r w:rsidR="00104D88">
        <w:rPr>
          <w:sz w:val="28"/>
        </w:rPr>
        <w:t xml:space="preserve"> </w:t>
      </w:r>
      <w:r w:rsidR="00FA5570">
        <w:rPr>
          <w:sz w:val="28"/>
        </w:rPr>
        <w:t>en</w:t>
      </w:r>
      <w:r w:rsidR="00104D88">
        <w:rPr>
          <w:sz w:val="28"/>
        </w:rPr>
        <w:t xml:space="preserve"> UI.</w:t>
      </w:r>
      <w:bookmarkEnd w:id="71"/>
    </w:p>
    <w:p w:rsidR="00331253" w:rsidRDefault="00331253">
      <w:pPr>
        <w:pBdr>
          <w:top w:val="nil"/>
          <w:left w:val="nil"/>
          <w:bottom w:val="nil"/>
          <w:right w:val="nil"/>
          <w:between w:val="nil"/>
        </w:pBdr>
        <w:tabs>
          <w:tab w:val="center" w:pos="4252"/>
          <w:tab w:val="right" w:pos="8504"/>
          <w:tab w:val="center" w:pos="1169"/>
          <w:tab w:val="right" w:pos="8838"/>
        </w:tabs>
        <w:spacing w:line="360" w:lineRule="auto"/>
        <w:ind w:left="1701"/>
        <w:jc w:val="both"/>
        <w:rPr>
          <w:rFonts w:ascii="Calibri" w:eastAsia="Calibri" w:hAnsi="Calibri" w:cs="Calibri"/>
          <w:color w:val="00B050"/>
        </w:rPr>
      </w:pPr>
    </w:p>
    <w:p w:rsidR="00331253" w:rsidRPr="003F0830" w:rsidRDefault="00C471E6" w:rsidP="00244A7B">
      <w:pPr>
        <w:numPr>
          <w:ilvl w:val="0"/>
          <w:numId w:val="8"/>
        </w:numPr>
        <w:pBdr>
          <w:top w:val="nil"/>
          <w:left w:val="nil"/>
          <w:bottom w:val="nil"/>
          <w:right w:val="nil"/>
          <w:between w:val="nil"/>
        </w:pBdr>
        <w:spacing w:line="360" w:lineRule="auto"/>
        <w:ind w:left="1701" w:hanging="567"/>
        <w:jc w:val="both"/>
        <w:rPr>
          <w:rFonts w:ascii="Calibri" w:eastAsia="Calibri" w:hAnsi="Calibri" w:cs="Calibri"/>
          <w:b/>
        </w:rPr>
      </w:pPr>
      <w:r w:rsidRPr="003F0830">
        <w:rPr>
          <w:rFonts w:ascii="Calibri" w:eastAsia="Calibri" w:hAnsi="Calibri" w:cs="Calibri"/>
          <w:b/>
        </w:rPr>
        <w:t>Normas del procedimiento:</w:t>
      </w:r>
    </w:p>
    <w:p w:rsidR="00331253" w:rsidRPr="003F0830" w:rsidRDefault="00331253">
      <w:pPr>
        <w:pBdr>
          <w:top w:val="nil"/>
          <w:left w:val="nil"/>
          <w:bottom w:val="nil"/>
          <w:right w:val="nil"/>
          <w:between w:val="nil"/>
        </w:pBdr>
        <w:spacing w:line="360" w:lineRule="auto"/>
        <w:ind w:left="1701"/>
        <w:jc w:val="both"/>
        <w:rPr>
          <w:rFonts w:ascii="Calibri" w:eastAsia="Calibri" w:hAnsi="Calibri" w:cs="Calibri"/>
          <w:b/>
        </w:rPr>
      </w:pPr>
    </w:p>
    <w:p w:rsidR="00331253" w:rsidRPr="00261D68" w:rsidRDefault="00C471E6" w:rsidP="00244A7B">
      <w:pPr>
        <w:numPr>
          <w:ilvl w:val="0"/>
          <w:numId w:val="10"/>
        </w:numPr>
        <w:pBdr>
          <w:top w:val="nil"/>
          <w:left w:val="nil"/>
          <w:bottom w:val="nil"/>
          <w:right w:val="nil"/>
          <w:between w:val="nil"/>
        </w:pBdr>
        <w:spacing w:line="360" w:lineRule="auto"/>
        <w:ind w:left="2268" w:hanging="566"/>
        <w:jc w:val="both"/>
        <w:rPr>
          <w:rFonts w:ascii="Calibri" w:eastAsia="Calibri" w:hAnsi="Calibri" w:cs="Calibri"/>
        </w:rPr>
      </w:pPr>
      <w:r w:rsidRPr="003F0830">
        <w:rPr>
          <w:rFonts w:ascii="Calibri" w:eastAsia="Calibri" w:hAnsi="Calibri" w:cs="Calibri"/>
        </w:rPr>
        <w:t xml:space="preserve">Cumplir con asentar en el libro correspondiente a cada cuenta de depósitos monetarios y en la fecha establecida, los registros </w:t>
      </w:r>
      <w:r w:rsidR="00261D68">
        <w:rPr>
          <w:rFonts w:ascii="Calibri" w:eastAsia="Calibri" w:hAnsi="Calibri" w:cs="Calibri"/>
        </w:rPr>
        <w:t xml:space="preserve">para </w:t>
      </w:r>
      <w:r w:rsidRPr="003F0830">
        <w:rPr>
          <w:rFonts w:ascii="Calibri" w:eastAsia="Calibri" w:hAnsi="Calibri" w:cs="Calibri"/>
        </w:rPr>
        <w:t>concilia</w:t>
      </w:r>
      <w:r w:rsidR="00261D68">
        <w:rPr>
          <w:rFonts w:ascii="Calibri" w:eastAsia="Calibri" w:hAnsi="Calibri" w:cs="Calibri"/>
        </w:rPr>
        <w:t xml:space="preserve">rlos con </w:t>
      </w:r>
      <w:r w:rsidRPr="003F0830">
        <w:rPr>
          <w:rFonts w:ascii="Calibri" w:eastAsia="Calibri" w:hAnsi="Calibri" w:cs="Calibri"/>
        </w:rPr>
        <w:t xml:space="preserve">los movimientos de la Unidad </w:t>
      </w:r>
      <w:r w:rsidRPr="00261D68">
        <w:rPr>
          <w:rFonts w:ascii="Calibri" w:eastAsia="Calibri" w:hAnsi="Calibri" w:cs="Calibri"/>
        </w:rPr>
        <w:t xml:space="preserve">de Inversiones y </w:t>
      </w:r>
      <w:r w:rsidR="00A763A0">
        <w:rPr>
          <w:rFonts w:ascii="Calibri" w:eastAsia="Calibri" w:hAnsi="Calibri" w:cs="Calibri"/>
        </w:rPr>
        <w:t xml:space="preserve">el saldo final de </w:t>
      </w:r>
      <w:r w:rsidRPr="00261D68">
        <w:rPr>
          <w:rFonts w:ascii="Calibri" w:eastAsia="Calibri" w:hAnsi="Calibri" w:cs="Calibri"/>
        </w:rPr>
        <w:t xml:space="preserve">la </w:t>
      </w:r>
      <w:r w:rsidR="00FB4182">
        <w:rPr>
          <w:rFonts w:ascii="Calibri" w:eastAsia="Calibri" w:hAnsi="Calibri" w:cs="Calibri"/>
        </w:rPr>
        <w:t xml:space="preserve">institución </w:t>
      </w:r>
      <w:r w:rsidRPr="00261D68">
        <w:rPr>
          <w:rFonts w:ascii="Calibri" w:eastAsia="Calibri" w:hAnsi="Calibri" w:cs="Calibri"/>
        </w:rPr>
        <w:t xml:space="preserve">bancaria en la que se encuentra aperturada la cuenta.  </w:t>
      </w:r>
    </w:p>
    <w:p w:rsidR="00331253" w:rsidRPr="003F0830" w:rsidRDefault="00C471E6" w:rsidP="00244A7B">
      <w:pPr>
        <w:numPr>
          <w:ilvl w:val="0"/>
          <w:numId w:val="8"/>
        </w:numPr>
        <w:pBdr>
          <w:top w:val="nil"/>
          <w:left w:val="nil"/>
          <w:bottom w:val="nil"/>
          <w:right w:val="nil"/>
          <w:between w:val="nil"/>
        </w:pBdr>
        <w:spacing w:line="360" w:lineRule="auto"/>
        <w:ind w:left="1701" w:hanging="567"/>
        <w:jc w:val="both"/>
        <w:rPr>
          <w:rFonts w:ascii="Calibri" w:eastAsia="Calibri" w:hAnsi="Calibri" w:cs="Calibri"/>
          <w:b/>
        </w:rPr>
      </w:pPr>
      <w:r w:rsidRPr="003F0830">
        <w:rPr>
          <w:rFonts w:ascii="Calibri" w:eastAsia="Calibri" w:hAnsi="Calibri" w:cs="Calibri"/>
          <w:b/>
        </w:rPr>
        <w:lastRenderedPageBreak/>
        <w:t>Descripción de actividades del procedimiento PROD-UI-05-5.1:</w:t>
      </w:r>
    </w:p>
    <w:p w:rsidR="00331253" w:rsidRDefault="00331253">
      <w:pPr>
        <w:spacing w:line="360" w:lineRule="auto"/>
        <w:rPr>
          <w:rFonts w:ascii="Calibri" w:eastAsia="Calibri" w:hAnsi="Calibri" w:cs="Calibri"/>
        </w:rPr>
      </w:pPr>
    </w:p>
    <w:tbl>
      <w:tblPr>
        <w:tblStyle w:val="af7"/>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536"/>
        <w:gridCol w:w="2126"/>
        <w:gridCol w:w="2127"/>
      </w:tblGrid>
      <w:tr w:rsidR="00331253" w:rsidTr="00FB4182">
        <w:trPr>
          <w:cantSplit/>
          <w:tblHeader/>
        </w:trPr>
        <w:tc>
          <w:tcPr>
            <w:tcW w:w="704"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4536"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la actividad</w:t>
            </w:r>
          </w:p>
        </w:tc>
        <w:tc>
          <w:tcPr>
            <w:tcW w:w="2126"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Responsables</w:t>
            </w:r>
          </w:p>
        </w:tc>
        <w:tc>
          <w:tcPr>
            <w:tcW w:w="2127" w:type="dxa"/>
            <w:shd w:val="clear" w:color="auto" w:fill="0F243E"/>
          </w:tcPr>
          <w:p w:rsidR="00331253" w:rsidRDefault="00C471E6">
            <w:pPr>
              <w:jc w:val="center"/>
              <w:rPr>
                <w:rFonts w:ascii="Calibri" w:eastAsia="Calibri" w:hAnsi="Calibri" w:cs="Calibri"/>
                <w:b/>
                <w:color w:val="FFFFFF"/>
              </w:rPr>
            </w:pPr>
            <w:r>
              <w:rPr>
                <w:rFonts w:ascii="Calibri" w:eastAsia="Calibri" w:hAnsi="Calibri" w:cs="Calibri"/>
                <w:b/>
                <w:color w:val="FFFFFF"/>
              </w:rPr>
              <w:t>Documentos o constancia que se genera</w:t>
            </w:r>
          </w:p>
        </w:tc>
      </w:tr>
      <w:tr w:rsidR="00331253" w:rsidTr="00FB4182">
        <w:trPr>
          <w:cantSplit/>
        </w:trPr>
        <w:tc>
          <w:tcPr>
            <w:tcW w:w="704" w:type="dxa"/>
            <w:shd w:val="clear" w:color="auto" w:fill="auto"/>
            <w:vAlign w:val="center"/>
          </w:tcPr>
          <w:p w:rsidR="00331253" w:rsidRPr="003F0830" w:rsidRDefault="00331253">
            <w:pPr>
              <w:spacing w:line="360" w:lineRule="auto"/>
              <w:jc w:val="center"/>
              <w:rPr>
                <w:rFonts w:ascii="Calibri" w:eastAsia="Calibri" w:hAnsi="Calibri" w:cs="Calibri"/>
                <w:color w:val="auto"/>
              </w:rPr>
            </w:pPr>
          </w:p>
        </w:tc>
        <w:tc>
          <w:tcPr>
            <w:tcW w:w="4536" w:type="dxa"/>
            <w:shd w:val="clear" w:color="auto" w:fill="auto"/>
            <w:vAlign w:val="center"/>
          </w:tcPr>
          <w:p w:rsidR="00331253" w:rsidRPr="003F0830" w:rsidRDefault="00C471E6">
            <w:pPr>
              <w:rPr>
                <w:rFonts w:ascii="Calibri" w:eastAsia="Calibri" w:hAnsi="Calibri" w:cs="Calibri"/>
                <w:color w:val="auto"/>
              </w:rPr>
            </w:pPr>
            <w:r w:rsidRPr="003F0830">
              <w:rPr>
                <w:rFonts w:ascii="Calibri" w:eastAsia="Calibri" w:hAnsi="Calibri" w:cs="Calibri"/>
                <w:color w:val="auto"/>
              </w:rPr>
              <w:t>INICIO DEL PROCEDIMIENTO</w:t>
            </w:r>
          </w:p>
        </w:tc>
        <w:tc>
          <w:tcPr>
            <w:tcW w:w="2126" w:type="dxa"/>
            <w:shd w:val="clear" w:color="auto" w:fill="auto"/>
            <w:vAlign w:val="center"/>
          </w:tcPr>
          <w:p w:rsidR="00331253" w:rsidRDefault="00331253">
            <w:pPr>
              <w:spacing w:line="360" w:lineRule="auto"/>
              <w:rPr>
                <w:rFonts w:ascii="Calibri" w:eastAsia="Calibri" w:hAnsi="Calibri" w:cs="Calibri"/>
              </w:rPr>
            </w:pPr>
          </w:p>
        </w:tc>
        <w:tc>
          <w:tcPr>
            <w:tcW w:w="2127" w:type="dxa"/>
            <w:shd w:val="clear" w:color="auto" w:fill="auto"/>
            <w:vAlign w:val="center"/>
          </w:tcPr>
          <w:p w:rsidR="00331253" w:rsidRDefault="00331253">
            <w:pPr>
              <w:spacing w:line="360" w:lineRule="auto"/>
              <w:rPr>
                <w:rFonts w:ascii="Calibri" w:eastAsia="Calibri" w:hAnsi="Calibri" w:cs="Calibri"/>
              </w:rPr>
            </w:pPr>
          </w:p>
        </w:tc>
      </w:tr>
      <w:tr w:rsidR="00331253" w:rsidTr="00FB4182">
        <w:trPr>
          <w:cantSplit/>
        </w:trPr>
        <w:tc>
          <w:tcPr>
            <w:tcW w:w="704" w:type="dxa"/>
            <w:shd w:val="clear" w:color="auto" w:fill="auto"/>
            <w:vAlign w:val="center"/>
          </w:tcPr>
          <w:p w:rsidR="00331253" w:rsidRPr="003F0830" w:rsidRDefault="00C471E6">
            <w:pPr>
              <w:spacing w:line="360" w:lineRule="auto"/>
              <w:jc w:val="center"/>
              <w:rPr>
                <w:rFonts w:ascii="Calibri" w:eastAsia="Calibri" w:hAnsi="Calibri" w:cs="Calibri"/>
                <w:color w:val="auto"/>
              </w:rPr>
            </w:pPr>
            <w:r w:rsidRPr="003F0830">
              <w:rPr>
                <w:rFonts w:ascii="Calibri" w:eastAsia="Calibri" w:hAnsi="Calibri" w:cs="Calibri"/>
                <w:color w:val="auto"/>
              </w:rPr>
              <w:t>1</w:t>
            </w:r>
          </w:p>
        </w:tc>
        <w:tc>
          <w:tcPr>
            <w:tcW w:w="4536" w:type="dxa"/>
            <w:shd w:val="clear" w:color="auto" w:fill="auto"/>
            <w:vAlign w:val="center"/>
          </w:tcPr>
          <w:p w:rsidR="00331253" w:rsidRPr="003F0830" w:rsidRDefault="00C471E6" w:rsidP="00C435E3">
            <w:pPr>
              <w:ind w:right="2"/>
              <w:jc w:val="both"/>
              <w:rPr>
                <w:rFonts w:ascii="Calibri" w:eastAsia="Calibri" w:hAnsi="Calibri" w:cs="Calibri"/>
                <w:color w:val="auto"/>
              </w:rPr>
            </w:pPr>
            <w:r w:rsidRPr="003F0830">
              <w:rPr>
                <w:rFonts w:ascii="Calibri" w:eastAsia="Calibri" w:hAnsi="Calibri" w:cs="Calibri"/>
                <w:color w:val="auto"/>
              </w:rPr>
              <w:t>Solicita a través de correo electrónico al banco que corresponda o genera a través del usuario autorizado desde la página WEB Banca Virtual / E-Banking, el estado de cuenta mensual de cada una de las cuentas de depósitos monetarios habilitadas, hubiere o no presentado movimiento durante el mes.</w:t>
            </w:r>
          </w:p>
        </w:tc>
        <w:tc>
          <w:tcPr>
            <w:tcW w:w="2126" w:type="dxa"/>
            <w:shd w:val="clear" w:color="auto" w:fill="auto"/>
            <w:vAlign w:val="center"/>
          </w:tcPr>
          <w:p w:rsidR="00CA0673" w:rsidRPr="00521D25" w:rsidRDefault="00196D33" w:rsidP="00A763A0">
            <w:pPr>
              <w:jc w:val="center"/>
              <w:rPr>
                <w:rFonts w:ascii="Calibri" w:eastAsia="Calibri" w:hAnsi="Calibri" w:cs="Calibri"/>
                <w:strike/>
                <w:color w:val="000000" w:themeColor="text1"/>
              </w:rPr>
            </w:pPr>
            <w:r>
              <w:rPr>
                <w:rFonts w:ascii="Calibri" w:eastAsia="Calibri" w:hAnsi="Calibri" w:cs="Calibri"/>
                <w:color w:val="auto"/>
              </w:rPr>
              <w:t>Jefe de la UI</w:t>
            </w:r>
            <w:r w:rsidR="00A763A0" w:rsidRPr="00521D25">
              <w:rPr>
                <w:rFonts w:ascii="Calibri" w:eastAsia="Calibri" w:hAnsi="Calibri" w:cs="Calibri"/>
                <w:color w:val="000000" w:themeColor="text1"/>
              </w:rPr>
              <w:t xml:space="preserve"> </w:t>
            </w:r>
          </w:p>
        </w:tc>
        <w:tc>
          <w:tcPr>
            <w:tcW w:w="2127" w:type="dxa"/>
            <w:shd w:val="clear" w:color="auto" w:fill="auto"/>
            <w:vAlign w:val="center"/>
          </w:tcPr>
          <w:p w:rsidR="00331253" w:rsidRPr="003F0830" w:rsidRDefault="00C471E6">
            <w:pPr>
              <w:jc w:val="both"/>
              <w:rPr>
                <w:rFonts w:ascii="Calibri" w:eastAsia="Calibri" w:hAnsi="Calibri" w:cs="Calibri"/>
                <w:color w:val="auto"/>
              </w:rPr>
            </w:pPr>
            <w:r w:rsidRPr="003F0830">
              <w:rPr>
                <w:rFonts w:ascii="Calibri" w:eastAsia="Calibri" w:hAnsi="Calibri" w:cs="Calibri"/>
                <w:color w:val="auto"/>
              </w:rPr>
              <w:t>Estado de cuenta</w:t>
            </w:r>
            <w:r w:rsidR="00A23844">
              <w:rPr>
                <w:rFonts w:ascii="Calibri" w:eastAsia="Calibri" w:hAnsi="Calibri" w:cs="Calibri"/>
                <w:color w:val="auto"/>
              </w:rPr>
              <w:t>.</w:t>
            </w:r>
          </w:p>
        </w:tc>
      </w:tr>
      <w:tr w:rsidR="00331253" w:rsidTr="00FB4182">
        <w:trPr>
          <w:cantSplit/>
        </w:trPr>
        <w:tc>
          <w:tcPr>
            <w:tcW w:w="704" w:type="dxa"/>
            <w:shd w:val="clear" w:color="auto" w:fill="auto"/>
            <w:vAlign w:val="center"/>
          </w:tcPr>
          <w:p w:rsidR="00331253" w:rsidRPr="003F0830" w:rsidRDefault="00C471E6">
            <w:pPr>
              <w:spacing w:line="360" w:lineRule="auto"/>
              <w:jc w:val="center"/>
              <w:rPr>
                <w:rFonts w:ascii="Calibri" w:eastAsia="Calibri" w:hAnsi="Calibri" w:cs="Calibri"/>
                <w:color w:val="auto"/>
              </w:rPr>
            </w:pPr>
            <w:r w:rsidRPr="003F0830">
              <w:rPr>
                <w:rFonts w:ascii="Calibri" w:eastAsia="Calibri" w:hAnsi="Calibri" w:cs="Calibri"/>
                <w:color w:val="auto"/>
              </w:rPr>
              <w:t>2</w:t>
            </w:r>
          </w:p>
        </w:tc>
        <w:tc>
          <w:tcPr>
            <w:tcW w:w="4536" w:type="dxa"/>
            <w:shd w:val="clear" w:color="auto" w:fill="auto"/>
            <w:vAlign w:val="center"/>
          </w:tcPr>
          <w:p w:rsidR="00331253" w:rsidRPr="003F0830" w:rsidRDefault="00C471E6" w:rsidP="00DA24CB">
            <w:pPr>
              <w:jc w:val="both"/>
              <w:rPr>
                <w:rFonts w:ascii="Calibri" w:eastAsia="Calibri" w:hAnsi="Calibri" w:cs="Calibri"/>
                <w:color w:val="auto"/>
                <w:highlight w:val="yellow"/>
              </w:rPr>
            </w:pPr>
            <w:bookmarkStart w:id="72" w:name="_heading=h.1mrcu09" w:colFirst="0" w:colLast="0"/>
            <w:bookmarkEnd w:id="72"/>
            <w:r w:rsidRPr="003F0830">
              <w:rPr>
                <w:rFonts w:ascii="Calibri" w:eastAsia="Calibri" w:hAnsi="Calibri" w:cs="Calibri"/>
                <w:color w:val="auto"/>
              </w:rPr>
              <w:t xml:space="preserve">Realiza análisis y comparación de los </w:t>
            </w:r>
            <w:r w:rsidRPr="00804AD7">
              <w:rPr>
                <w:rFonts w:ascii="Calibri" w:eastAsia="Calibri" w:hAnsi="Calibri" w:cs="Calibri"/>
                <w:color w:val="auto"/>
              </w:rPr>
              <w:t xml:space="preserve">débitos y créditos </w:t>
            </w:r>
            <w:r w:rsidRPr="003F0830">
              <w:rPr>
                <w:rFonts w:ascii="Calibri" w:eastAsia="Calibri" w:hAnsi="Calibri" w:cs="Calibri"/>
                <w:color w:val="auto"/>
              </w:rPr>
              <w:t>que figuran en el estado de cuenta bancario, contra los registros realizados en el libro banco de cada una de las cuentas ad</w:t>
            </w:r>
            <w:r w:rsidR="00FA5570">
              <w:rPr>
                <w:rFonts w:ascii="Calibri" w:eastAsia="Calibri" w:hAnsi="Calibri" w:cs="Calibri"/>
                <w:color w:val="auto"/>
              </w:rPr>
              <w:t xml:space="preserve">ministradas por </w:t>
            </w:r>
            <w:r w:rsidR="00DA24CB">
              <w:rPr>
                <w:rFonts w:ascii="Calibri" w:eastAsia="Calibri" w:hAnsi="Calibri" w:cs="Calibri"/>
                <w:color w:val="auto"/>
              </w:rPr>
              <w:t>UI</w:t>
            </w:r>
            <w:r w:rsidRPr="003F0830">
              <w:rPr>
                <w:rFonts w:ascii="Calibri" w:eastAsia="Calibri" w:hAnsi="Calibri" w:cs="Calibri"/>
                <w:color w:val="auto"/>
              </w:rPr>
              <w:t>.</w:t>
            </w:r>
          </w:p>
        </w:tc>
        <w:tc>
          <w:tcPr>
            <w:tcW w:w="2126" w:type="dxa"/>
            <w:shd w:val="clear" w:color="auto" w:fill="auto"/>
            <w:vAlign w:val="center"/>
          </w:tcPr>
          <w:p w:rsidR="00CA0673" w:rsidRPr="00521D25" w:rsidRDefault="00196D33" w:rsidP="004B1EA3">
            <w:pPr>
              <w:jc w:val="center"/>
              <w:rPr>
                <w:rFonts w:ascii="Calibri" w:eastAsia="Calibri" w:hAnsi="Calibri" w:cs="Calibri"/>
                <w:strike/>
                <w:color w:val="000000" w:themeColor="text1"/>
              </w:rPr>
            </w:pPr>
            <w:r>
              <w:rPr>
                <w:rFonts w:ascii="Calibri" w:eastAsia="Calibri" w:hAnsi="Calibri" w:cs="Calibri"/>
                <w:color w:val="auto"/>
              </w:rPr>
              <w:t>Jefe de la UI</w:t>
            </w:r>
          </w:p>
        </w:tc>
        <w:tc>
          <w:tcPr>
            <w:tcW w:w="2127" w:type="dxa"/>
            <w:shd w:val="clear" w:color="auto" w:fill="auto"/>
            <w:vAlign w:val="center"/>
          </w:tcPr>
          <w:p w:rsidR="00331253" w:rsidRPr="003F0830" w:rsidRDefault="00C471E6" w:rsidP="00521D25">
            <w:pPr>
              <w:jc w:val="both"/>
              <w:rPr>
                <w:rFonts w:ascii="Calibri" w:eastAsia="Calibri" w:hAnsi="Calibri" w:cs="Calibri"/>
                <w:color w:val="auto"/>
                <w:highlight w:val="yellow"/>
              </w:rPr>
            </w:pPr>
            <w:r w:rsidRPr="003F0830">
              <w:rPr>
                <w:rFonts w:ascii="Calibri" w:eastAsia="Calibri" w:hAnsi="Calibri" w:cs="Calibri"/>
                <w:color w:val="auto"/>
              </w:rPr>
              <w:t>No se genera documento</w:t>
            </w:r>
            <w:r w:rsidR="00A23844">
              <w:rPr>
                <w:rFonts w:ascii="Calibri" w:eastAsia="Calibri" w:hAnsi="Calibri" w:cs="Calibri"/>
                <w:color w:val="auto"/>
              </w:rPr>
              <w:t>.</w:t>
            </w:r>
          </w:p>
        </w:tc>
      </w:tr>
      <w:tr w:rsidR="00331253" w:rsidTr="00FB4182">
        <w:trPr>
          <w:cantSplit/>
          <w:trHeight w:val="325"/>
        </w:trPr>
        <w:tc>
          <w:tcPr>
            <w:tcW w:w="704" w:type="dxa"/>
            <w:shd w:val="clear" w:color="auto" w:fill="auto"/>
            <w:vAlign w:val="center"/>
          </w:tcPr>
          <w:p w:rsidR="00331253" w:rsidRPr="003F0830" w:rsidRDefault="00C471E6">
            <w:pPr>
              <w:spacing w:line="360" w:lineRule="auto"/>
              <w:jc w:val="center"/>
              <w:rPr>
                <w:rFonts w:ascii="Calibri" w:eastAsia="Calibri" w:hAnsi="Calibri" w:cs="Calibri"/>
                <w:color w:val="auto"/>
              </w:rPr>
            </w:pPr>
            <w:r w:rsidRPr="003F0830">
              <w:rPr>
                <w:rFonts w:ascii="Calibri" w:eastAsia="Calibri" w:hAnsi="Calibri" w:cs="Calibri"/>
                <w:color w:val="auto"/>
              </w:rPr>
              <w:t>3</w:t>
            </w:r>
          </w:p>
        </w:tc>
        <w:tc>
          <w:tcPr>
            <w:tcW w:w="4536" w:type="dxa"/>
            <w:shd w:val="clear" w:color="auto" w:fill="auto"/>
          </w:tcPr>
          <w:p w:rsidR="00331253" w:rsidRPr="00521D25" w:rsidRDefault="00C471E6" w:rsidP="009845AC">
            <w:pPr>
              <w:jc w:val="both"/>
              <w:rPr>
                <w:rFonts w:ascii="Calibri" w:eastAsia="Calibri" w:hAnsi="Calibri" w:cs="Calibri"/>
                <w:color w:val="000000" w:themeColor="text1"/>
                <w:highlight w:val="yellow"/>
              </w:rPr>
            </w:pPr>
            <w:r w:rsidRPr="00521D25">
              <w:rPr>
                <w:rFonts w:ascii="Calibri" w:eastAsia="Calibri" w:hAnsi="Calibri" w:cs="Calibri"/>
                <w:color w:val="000000" w:themeColor="text1"/>
              </w:rPr>
              <w:t>Revisa y verifica si existen cheques, transferencias realizadas por el sistema de liberación bruta en tiempo real o capitalización de intereses q</w:t>
            </w:r>
            <w:r w:rsidR="009845AC">
              <w:rPr>
                <w:rFonts w:ascii="Calibri" w:eastAsia="Calibri" w:hAnsi="Calibri" w:cs="Calibri"/>
                <w:color w:val="000000" w:themeColor="text1"/>
              </w:rPr>
              <w:t xml:space="preserve">ue se encuentren en circulación </w:t>
            </w:r>
            <w:r w:rsidRPr="00521D25">
              <w:rPr>
                <w:rFonts w:ascii="Calibri" w:eastAsia="Calibri" w:hAnsi="Calibri" w:cs="Calibri"/>
                <w:color w:val="000000" w:themeColor="text1"/>
              </w:rPr>
              <w:t>que no se hubieren registrado en el mes anterior, en el mes objeto de la conciliación bancaria, o que no</w:t>
            </w:r>
            <w:r w:rsidR="0027269D">
              <w:rPr>
                <w:rFonts w:ascii="Calibri" w:eastAsia="Calibri" w:hAnsi="Calibri" w:cs="Calibri"/>
                <w:color w:val="000000" w:themeColor="text1"/>
              </w:rPr>
              <w:t xml:space="preserve"> figuren en el estado de cuenta,</w:t>
            </w:r>
            <w:r w:rsidRPr="00521D25">
              <w:rPr>
                <w:rFonts w:ascii="Calibri" w:eastAsia="Calibri" w:hAnsi="Calibri" w:cs="Calibri"/>
                <w:color w:val="000000" w:themeColor="text1"/>
              </w:rPr>
              <w:t xml:space="preserve"> así como otros movimientos que pudieran generarse por rechazo de cheques o acreditamientos que no cuenten con el soporte rela</w:t>
            </w:r>
            <w:r w:rsidR="00FA5570">
              <w:rPr>
                <w:rFonts w:ascii="Calibri" w:eastAsia="Calibri" w:hAnsi="Calibri" w:cs="Calibri"/>
                <w:color w:val="000000" w:themeColor="text1"/>
              </w:rPr>
              <w:t xml:space="preserve">cionado a las operaciones de </w:t>
            </w:r>
            <w:r w:rsidR="00DA24CB" w:rsidRPr="00521D25">
              <w:rPr>
                <w:rFonts w:ascii="Calibri" w:eastAsia="Calibri" w:hAnsi="Calibri" w:cs="Calibri"/>
                <w:color w:val="000000" w:themeColor="text1"/>
              </w:rPr>
              <w:t>UI</w:t>
            </w:r>
            <w:r w:rsidRPr="00521D25">
              <w:rPr>
                <w:rFonts w:ascii="Calibri" w:eastAsia="Calibri" w:hAnsi="Calibri" w:cs="Calibri"/>
                <w:color w:val="000000" w:themeColor="text1"/>
              </w:rPr>
              <w:t>.</w:t>
            </w:r>
          </w:p>
        </w:tc>
        <w:tc>
          <w:tcPr>
            <w:tcW w:w="2126" w:type="dxa"/>
            <w:shd w:val="clear" w:color="auto" w:fill="auto"/>
            <w:vAlign w:val="center"/>
          </w:tcPr>
          <w:p w:rsidR="00CA0673" w:rsidRPr="00521D25" w:rsidRDefault="00196D33" w:rsidP="004B1EA3">
            <w:pPr>
              <w:jc w:val="center"/>
              <w:rPr>
                <w:rFonts w:ascii="Calibri" w:eastAsia="Calibri" w:hAnsi="Calibri" w:cs="Calibri"/>
                <w:strike/>
                <w:color w:val="000000" w:themeColor="text1"/>
              </w:rPr>
            </w:pPr>
            <w:r>
              <w:rPr>
                <w:rFonts w:ascii="Calibri" w:eastAsia="Calibri" w:hAnsi="Calibri" w:cs="Calibri"/>
                <w:color w:val="auto"/>
              </w:rPr>
              <w:t>Jefe de la UI</w:t>
            </w:r>
          </w:p>
        </w:tc>
        <w:tc>
          <w:tcPr>
            <w:tcW w:w="2127" w:type="dxa"/>
            <w:shd w:val="clear" w:color="auto" w:fill="auto"/>
            <w:vAlign w:val="center"/>
          </w:tcPr>
          <w:p w:rsidR="00331253" w:rsidRPr="00521D25" w:rsidRDefault="00C471E6" w:rsidP="004B1EA3">
            <w:pPr>
              <w:jc w:val="both"/>
              <w:rPr>
                <w:rFonts w:ascii="Calibri" w:eastAsia="Calibri" w:hAnsi="Calibri" w:cs="Calibri"/>
                <w:color w:val="000000" w:themeColor="text1"/>
                <w:highlight w:val="yellow"/>
              </w:rPr>
            </w:pPr>
            <w:r w:rsidRPr="00521D25">
              <w:rPr>
                <w:rFonts w:ascii="Calibri" w:eastAsia="Calibri" w:hAnsi="Calibri" w:cs="Calibri"/>
                <w:color w:val="000000" w:themeColor="text1"/>
              </w:rPr>
              <w:t>No se genera documento</w:t>
            </w:r>
            <w:r w:rsidR="004B1EA3" w:rsidRPr="00521D25">
              <w:rPr>
                <w:rFonts w:ascii="Calibri" w:eastAsia="Calibri" w:hAnsi="Calibri" w:cs="Calibri"/>
                <w:color w:val="000000" w:themeColor="text1"/>
              </w:rPr>
              <w:t>.</w:t>
            </w:r>
          </w:p>
        </w:tc>
      </w:tr>
      <w:tr w:rsidR="00A763A0" w:rsidTr="00FB4182">
        <w:trPr>
          <w:cantSplit/>
        </w:trPr>
        <w:tc>
          <w:tcPr>
            <w:tcW w:w="704" w:type="dxa"/>
            <w:shd w:val="clear" w:color="auto" w:fill="auto"/>
            <w:vAlign w:val="center"/>
          </w:tcPr>
          <w:p w:rsidR="00A763A0" w:rsidRPr="003F0830" w:rsidRDefault="00A763A0">
            <w:pPr>
              <w:spacing w:line="360" w:lineRule="auto"/>
              <w:jc w:val="center"/>
              <w:rPr>
                <w:rFonts w:ascii="Calibri" w:eastAsia="Calibri" w:hAnsi="Calibri" w:cs="Calibri"/>
              </w:rPr>
            </w:pPr>
            <w:r>
              <w:rPr>
                <w:rFonts w:ascii="Calibri" w:eastAsia="Calibri" w:hAnsi="Calibri" w:cs="Calibri"/>
              </w:rPr>
              <w:t>4</w:t>
            </w:r>
          </w:p>
        </w:tc>
        <w:tc>
          <w:tcPr>
            <w:tcW w:w="4536" w:type="dxa"/>
            <w:shd w:val="clear" w:color="auto" w:fill="auto"/>
            <w:vAlign w:val="center"/>
          </w:tcPr>
          <w:p w:rsidR="00A763A0" w:rsidRPr="00521D25" w:rsidRDefault="00FE4EB2" w:rsidP="00FE4EB2">
            <w:pPr>
              <w:jc w:val="both"/>
              <w:rPr>
                <w:rFonts w:ascii="Calibri" w:eastAsia="Calibri" w:hAnsi="Calibri" w:cs="Calibri"/>
                <w:color w:val="000000" w:themeColor="text1"/>
              </w:rPr>
            </w:pPr>
            <w:r w:rsidRPr="00906A99">
              <w:rPr>
                <w:rFonts w:ascii="Calibri" w:eastAsia="Calibri" w:hAnsi="Calibri" w:cs="Calibri"/>
                <w:color w:val="auto"/>
              </w:rPr>
              <w:t>R</w:t>
            </w:r>
            <w:r w:rsidR="00A763A0" w:rsidRPr="00906A99">
              <w:rPr>
                <w:rFonts w:ascii="Calibri" w:eastAsia="Calibri" w:hAnsi="Calibri" w:cs="Calibri"/>
                <w:color w:val="auto"/>
              </w:rPr>
              <w:t xml:space="preserve">ealiza </w:t>
            </w:r>
            <w:r w:rsidRPr="00906A99">
              <w:rPr>
                <w:rFonts w:ascii="Calibri" w:eastAsia="Calibri" w:hAnsi="Calibri" w:cs="Calibri"/>
                <w:color w:val="auto"/>
              </w:rPr>
              <w:t xml:space="preserve">en el caso de las cuentas en US$ Dólares, </w:t>
            </w:r>
            <w:r w:rsidR="00A763A0" w:rsidRPr="00906A99">
              <w:rPr>
                <w:rFonts w:ascii="Calibri" w:eastAsia="Calibri" w:hAnsi="Calibri" w:cs="Calibri"/>
                <w:color w:val="auto"/>
              </w:rPr>
              <w:t xml:space="preserve">el </w:t>
            </w:r>
            <w:r w:rsidR="00A763A0" w:rsidRPr="00A1393C">
              <w:rPr>
                <w:rFonts w:ascii="Calibri" w:eastAsia="Calibri" w:hAnsi="Calibri" w:cs="Calibri"/>
                <w:color w:val="000000" w:themeColor="text1"/>
              </w:rPr>
              <w:t>registro en moneda nacional Quetzal al tipo de cambio del Banco de Guatemala de la fecha que corresponda.</w:t>
            </w:r>
          </w:p>
        </w:tc>
        <w:tc>
          <w:tcPr>
            <w:tcW w:w="2126" w:type="dxa"/>
            <w:shd w:val="clear" w:color="auto" w:fill="auto"/>
            <w:vAlign w:val="center"/>
          </w:tcPr>
          <w:p w:rsidR="00A763A0" w:rsidRPr="00521D25" w:rsidRDefault="00196D33" w:rsidP="00CA0673">
            <w:pPr>
              <w:jc w:val="center"/>
              <w:rPr>
                <w:rFonts w:ascii="Calibri" w:eastAsia="Calibri" w:hAnsi="Calibri" w:cs="Calibri"/>
                <w:color w:val="000000" w:themeColor="text1"/>
              </w:rPr>
            </w:pPr>
            <w:r>
              <w:rPr>
                <w:rFonts w:ascii="Calibri" w:eastAsia="Calibri" w:hAnsi="Calibri" w:cs="Calibri"/>
                <w:color w:val="auto"/>
              </w:rPr>
              <w:t>Jefe de la UI</w:t>
            </w:r>
          </w:p>
        </w:tc>
        <w:tc>
          <w:tcPr>
            <w:tcW w:w="2127" w:type="dxa"/>
            <w:shd w:val="clear" w:color="auto" w:fill="auto"/>
            <w:vAlign w:val="center"/>
          </w:tcPr>
          <w:p w:rsidR="00A763A0" w:rsidRPr="00521D25" w:rsidRDefault="00FE4EB2" w:rsidP="004B1EA3">
            <w:pPr>
              <w:jc w:val="both"/>
              <w:rPr>
                <w:rFonts w:ascii="Calibri" w:eastAsia="Calibri" w:hAnsi="Calibri" w:cs="Calibri"/>
                <w:color w:val="000000" w:themeColor="text1"/>
              </w:rPr>
            </w:pPr>
            <w:r w:rsidRPr="00521D25">
              <w:rPr>
                <w:rFonts w:ascii="Calibri" w:eastAsia="Calibri" w:hAnsi="Calibri" w:cs="Calibri"/>
                <w:color w:val="000000" w:themeColor="text1"/>
              </w:rPr>
              <w:t>No se genera documento</w:t>
            </w:r>
            <w:r w:rsidR="00A23844">
              <w:rPr>
                <w:rFonts w:ascii="Calibri" w:eastAsia="Calibri" w:hAnsi="Calibri" w:cs="Calibri"/>
                <w:color w:val="000000" w:themeColor="text1"/>
              </w:rPr>
              <w:t>.</w:t>
            </w:r>
          </w:p>
        </w:tc>
      </w:tr>
      <w:tr w:rsidR="00331253" w:rsidTr="00FB4182">
        <w:trPr>
          <w:cantSplit/>
        </w:trPr>
        <w:tc>
          <w:tcPr>
            <w:tcW w:w="704" w:type="dxa"/>
            <w:shd w:val="clear" w:color="auto" w:fill="auto"/>
            <w:vAlign w:val="center"/>
          </w:tcPr>
          <w:p w:rsidR="00331253" w:rsidRPr="003F0830" w:rsidRDefault="00A763A0">
            <w:pPr>
              <w:spacing w:line="360" w:lineRule="auto"/>
              <w:jc w:val="center"/>
              <w:rPr>
                <w:rFonts w:ascii="Calibri" w:eastAsia="Calibri" w:hAnsi="Calibri" w:cs="Calibri"/>
                <w:color w:val="auto"/>
              </w:rPr>
            </w:pPr>
            <w:r>
              <w:rPr>
                <w:rFonts w:ascii="Calibri" w:eastAsia="Calibri" w:hAnsi="Calibri" w:cs="Calibri"/>
                <w:color w:val="auto"/>
              </w:rPr>
              <w:lastRenderedPageBreak/>
              <w:t>5</w:t>
            </w:r>
          </w:p>
        </w:tc>
        <w:tc>
          <w:tcPr>
            <w:tcW w:w="4536" w:type="dxa"/>
            <w:shd w:val="clear" w:color="auto" w:fill="auto"/>
            <w:vAlign w:val="center"/>
          </w:tcPr>
          <w:p w:rsidR="00DA24CB" w:rsidRPr="00521D25" w:rsidRDefault="00DA24CB" w:rsidP="00906A99">
            <w:pPr>
              <w:jc w:val="both"/>
              <w:rPr>
                <w:rFonts w:ascii="Calibri" w:eastAsia="Calibri" w:hAnsi="Calibri" w:cs="Calibri"/>
                <w:color w:val="000000" w:themeColor="text1"/>
              </w:rPr>
            </w:pPr>
            <w:r w:rsidRPr="00521D25">
              <w:rPr>
                <w:rFonts w:ascii="Calibri" w:eastAsia="Calibri" w:hAnsi="Calibri" w:cs="Calibri"/>
                <w:color w:val="000000" w:themeColor="text1"/>
              </w:rPr>
              <w:t>Realiza</w:t>
            </w:r>
            <w:r w:rsidR="00C471E6" w:rsidRPr="00521D25">
              <w:rPr>
                <w:rFonts w:ascii="Calibri" w:eastAsia="Calibri" w:hAnsi="Calibri" w:cs="Calibri"/>
                <w:color w:val="000000" w:themeColor="text1"/>
              </w:rPr>
              <w:t xml:space="preserve"> la conciliación </w:t>
            </w:r>
            <w:r w:rsidRPr="00521D25">
              <w:rPr>
                <w:rFonts w:ascii="Calibri" w:eastAsia="Calibri" w:hAnsi="Calibri" w:cs="Calibri"/>
                <w:color w:val="000000" w:themeColor="text1"/>
              </w:rPr>
              <w:t>bancaria, asienta</w:t>
            </w:r>
            <w:r w:rsidR="00C471E6" w:rsidRPr="00521D25">
              <w:rPr>
                <w:rFonts w:ascii="Calibri" w:eastAsia="Calibri" w:hAnsi="Calibri" w:cs="Calibri"/>
                <w:color w:val="000000" w:themeColor="text1"/>
              </w:rPr>
              <w:t xml:space="preserve"> los regi</w:t>
            </w:r>
            <w:r w:rsidRPr="00521D25">
              <w:rPr>
                <w:rFonts w:ascii="Calibri" w:eastAsia="Calibri" w:hAnsi="Calibri" w:cs="Calibri"/>
                <w:color w:val="000000" w:themeColor="text1"/>
              </w:rPr>
              <w:t>stros que estuvieren pendientes</w:t>
            </w:r>
            <w:r w:rsidR="00331FE7">
              <w:rPr>
                <w:rFonts w:ascii="Calibri" w:eastAsia="Calibri" w:hAnsi="Calibri" w:cs="Calibri"/>
                <w:color w:val="000000" w:themeColor="text1"/>
              </w:rPr>
              <w:t>.</w:t>
            </w:r>
            <w:r w:rsidRPr="00521D25">
              <w:rPr>
                <w:rFonts w:ascii="Calibri" w:eastAsia="Calibri" w:hAnsi="Calibri" w:cs="Calibri"/>
                <w:color w:val="000000" w:themeColor="text1"/>
              </w:rPr>
              <w:t xml:space="preserve"> </w:t>
            </w:r>
          </w:p>
        </w:tc>
        <w:tc>
          <w:tcPr>
            <w:tcW w:w="2126" w:type="dxa"/>
            <w:shd w:val="clear" w:color="auto" w:fill="auto"/>
            <w:vAlign w:val="center"/>
          </w:tcPr>
          <w:p w:rsidR="00CA0673" w:rsidRPr="00521D25" w:rsidRDefault="00196D33" w:rsidP="00CA0673">
            <w:pPr>
              <w:jc w:val="center"/>
              <w:rPr>
                <w:rFonts w:ascii="Calibri" w:eastAsia="Calibri" w:hAnsi="Calibri" w:cs="Calibri"/>
                <w:color w:val="000000" w:themeColor="text1"/>
              </w:rPr>
            </w:pPr>
            <w:r>
              <w:rPr>
                <w:rFonts w:ascii="Calibri" w:eastAsia="Calibri" w:hAnsi="Calibri" w:cs="Calibri"/>
                <w:color w:val="auto"/>
              </w:rPr>
              <w:t>Jefe de la UI</w:t>
            </w:r>
          </w:p>
        </w:tc>
        <w:tc>
          <w:tcPr>
            <w:tcW w:w="2127" w:type="dxa"/>
            <w:shd w:val="clear" w:color="auto" w:fill="auto"/>
            <w:vAlign w:val="center"/>
          </w:tcPr>
          <w:p w:rsidR="00331253" w:rsidRPr="00521D25" w:rsidRDefault="00331FE7" w:rsidP="004B1EA3">
            <w:pPr>
              <w:jc w:val="both"/>
              <w:rPr>
                <w:rFonts w:ascii="Calibri" w:eastAsia="Calibri" w:hAnsi="Calibri" w:cs="Calibri"/>
                <w:color w:val="000000" w:themeColor="text1"/>
              </w:rPr>
            </w:pPr>
            <w:r>
              <w:rPr>
                <w:rFonts w:ascii="Calibri" w:eastAsia="Calibri" w:hAnsi="Calibri" w:cs="Calibri"/>
                <w:color w:val="000000" w:themeColor="text1"/>
              </w:rPr>
              <w:t>C</w:t>
            </w:r>
            <w:r w:rsidRPr="00521D25">
              <w:rPr>
                <w:rFonts w:ascii="Calibri" w:eastAsia="Calibri" w:hAnsi="Calibri" w:cs="Calibri"/>
                <w:color w:val="000000" w:themeColor="text1"/>
              </w:rPr>
              <w:t>onciliación bancaria</w:t>
            </w:r>
            <w:r>
              <w:rPr>
                <w:rFonts w:ascii="Calibri" w:eastAsia="Calibri" w:hAnsi="Calibri" w:cs="Calibri"/>
                <w:color w:val="000000" w:themeColor="text1"/>
              </w:rPr>
              <w:t>.</w:t>
            </w:r>
          </w:p>
        </w:tc>
      </w:tr>
      <w:tr w:rsidR="00DA24CB" w:rsidTr="00FB4182">
        <w:trPr>
          <w:cantSplit/>
        </w:trPr>
        <w:tc>
          <w:tcPr>
            <w:tcW w:w="704" w:type="dxa"/>
            <w:shd w:val="clear" w:color="auto" w:fill="auto"/>
            <w:vAlign w:val="center"/>
          </w:tcPr>
          <w:p w:rsidR="00DA24CB" w:rsidRPr="003F0830" w:rsidRDefault="00331FE7" w:rsidP="00DA24CB">
            <w:pPr>
              <w:spacing w:line="360" w:lineRule="auto"/>
              <w:jc w:val="center"/>
              <w:rPr>
                <w:rFonts w:ascii="Calibri" w:eastAsia="Calibri" w:hAnsi="Calibri" w:cs="Calibri"/>
                <w:color w:val="auto"/>
              </w:rPr>
            </w:pPr>
            <w:r>
              <w:rPr>
                <w:rFonts w:ascii="Calibri" w:eastAsia="Calibri" w:hAnsi="Calibri" w:cs="Calibri"/>
                <w:color w:val="auto"/>
              </w:rPr>
              <w:t>6</w:t>
            </w:r>
          </w:p>
        </w:tc>
        <w:tc>
          <w:tcPr>
            <w:tcW w:w="4536" w:type="dxa"/>
            <w:shd w:val="clear" w:color="auto" w:fill="auto"/>
          </w:tcPr>
          <w:p w:rsidR="00DA24CB" w:rsidRPr="00521D25" w:rsidRDefault="00DA24CB" w:rsidP="00906A99">
            <w:pPr>
              <w:jc w:val="both"/>
              <w:rPr>
                <w:rFonts w:ascii="Calibri" w:eastAsia="Calibri" w:hAnsi="Calibri" w:cs="Calibri"/>
                <w:color w:val="000000" w:themeColor="text1"/>
              </w:rPr>
            </w:pPr>
            <w:r w:rsidRPr="00521D25">
              <w:rPr>
                <w:rFonts w:ascii="Calibri" w:eastAsia="Calibri" w:hAnsi="Calibri" w:cs="Calibri"/>
                <w:color w:val="000000" w:themeColor="text1"/>
              </w:rPr>
              <w:t>Procede a la impresión de la conciliación bancaria en las hojas móviles autor</w:t>
            </w:r>
            <w:r w:rsidR="00331FE7">
              <w:rPr>
                <w:rFonts w:ascii="Calibri" w:eastAsia="Calibri" w:hAnsi="Calibri" w:cs="Calibri"/>
                <w:color w:val="000000" w:themeColor="text1"/>
              </w:rPr>
              <w:t xml:space="preserve">izadas por la CGC y </w:t>
            </w:r>
            <w:r w:rsidR="00CA0673" w:rsidRPr="00521D25">
              <w:rPr>
                <w:rFonts w:ascii="Calibri" w:eastAsia="Calibri" w:hAnsi="Calibri" w:cs="Calibri"/>
                <w:color w:val="000000" w:themeColor="text1"/>
              </w:rPr>
              <w:t>la firma</w:t>
            </w:r>
            <w:r w:rsidR="00331FE7">
              <w:rPr>
                <w:rFonts w:ascii="Calibri" w:eastAsia="Calibri" w:hAnsi="Calibri" w:cs="Calibri"/>
                <w:color w:val="000000" w:themeColor="text1"/>
              </w:rPr>
              <w:t>.</w:t>
            </w:r>
            <w:r w:rsidR="00CA0673" w:rsidRPr="00521D25">
              <w:rPr>
                <w:rFonts w:ascii="Calibri" w:eastAsia="Calibri" w:hAnsi="Calibri" w:cs="Calibri"/>
                <w:color w:val="000000" w:themeColor="text1"/>
              </w:rPr>
              <w:t xml:space="preserve"> </w:t>
            </w:r>
          </w:p>
        </w:tc>
        <w:tc>
          <w:tcPr>
            <w:tcW w:w="2126" w:type="dxa"/>
            <w:shd w:val="clear" w:color="auto" w:fill="auto"/>
            <w:vAlign w:val="center"/>
          </w:tcPr>
          <w:p w:rsidR="00CA0673" w:rsidRPr="00521D25" w:rsidRDefault="00196D33" w:rsidP="00DA24CB">
            <w:pPr>
              <w:jc w:val="center"/>
              <w:rPr>
                <w:rFonts w:ascii="Calibri" w:eastAsia="Calibri" w:hAnsi="Calibri" w:cs="Calibri"/>
                <w:strike/>
                <w:color w:val="000000" w:themeColor="text1"/>
              </w:rPr>
            </w:pPr>
            <w:r>
              <w:rPr>
                <w:rFonts w:ascii="Calibri" w:eastAsia="Calibri" w:hAnsi="Calibri" w:cs="Calibri"/>
                <w:color w:val="auto"/>
              </w:rPr>
              <w:t>Jefe de la UI</w:t>
            </w:r>
          </w:p>
        </w:tc>
        <w:tc>
          <w:tcPr>
            <w:tcW w:w="2127" w:type="dxa"/>
            <w:shd w:val="clear" w:color="auto" w:fill="auto"/>
            <w:vAlign w:val="center"/>
          </w:tcPr>
          <w:p w:rsidR="00DA24CB" w:rsidRPr="00521D25" w:rsidRDefault="00DA24CB" w:rsidP="00DA24CB">
            <w:pPr>
              <w:jc w:val="both"/>
              <w:rPr>
                <w:rFonts w:ascii="Calibri" w:eastAsia="Calibri" w:hAnsi="Calibri" w:cs="Calibri"/>
                <w:color w:val="000000" w:themeColor="text1"/>
              </w:rPr>
            </w:pPr>
            <w:r w:rsidRPr="00521D25">
              <w:rPr>
                <w:rFonts w:ascii="Calibri" w:eastAsia="Calibri" w:hAnsi="Calibri" w:cs="Calibri"/>
                <w:color w:val="000000" w:themeColor="text1"/>
              </w:rPr>
              <w:t>Impresión en hojas móviles</w:t>
            </w:r>
            <w:r w:rsidR="00A23844">
              <w:rPr>
                <w:rFonts w:ascii="Calibri" w:eastAsia="Calibri" w:hAnsi="Calibri" w:cs="Calibri"/>
                <w:color w:val="000000" w:themeColor="text1"/>
              </w:rPr>
              <w:t>.</w:t>
            </w:r>
          </w:p>
        </w:tc>
      </w:tr>
      <w:tr w:rsidR="00DA24CB" w:rsidTr="00FB4182">
        <w:trPr>
          <w:cantSplit/>
        </w:trPr>
        <w:tc>
          <w:tcPr>
            <w:tcW w:w="704" w:type="dxa"/>
            <w:shd w:val="clear" w:color="auto" w:fill="auto"/>
            <w:vAlign w:val="center"/>
          </w:tcPr>
          <w:p w:rsidR="00DA24CB" w:rsidRPr="003F0830" w:rsidRDefault="00331FE7" w:rsidP="00DA24CB">
            <w:pPr>
              <w:spacing w:line="360" w:lineRule="auto"/>
              <w:jc w:val="center"/>
              <w:rPr>
                <w:rFonts w:ascii="Calibri" w:eastAsia="Calibri" w:hAnsi="Calibri" w:cs="Calibri"/>
                <w:color w:val="auto"/>
              </w:rPr>
            </w:pPr>
            <w:r>
              <w:rPr>
                <w:rFonts w:ascii="Calibri" w:eastAsia="Calibri" w:hAnsi="Calibri" w:cs="Calibri"/>
                <w:color w:val="auto"/>
              </w:rPr>
              <w:t>7</w:t>
            </w:r>
          </w:p>
        </w:tc>
        <w:tc>
          <w:tcPr>
            <w:tcW w:w="4536" w:type="dxa"/>
            <w:shd w:val="clear" w:color="auto" w:fill="auto"/>
            <w:vAlign w:val="center"/>
          </w:tcPr>
          <w:p w:rsidR="00DA24CB" w:rsidRPr="003F0830" w:rsidRDefault="00DA24CB" w:rsidP="00DA24CB">
            <w:pPr>
              <w:jc w:val="both"/>
              <w:rPr>
                <w:rFonts w:ascii="Calibri" w:eastAsia="Calibri" w:hAnsi="Calibri" w:cs="Calibri"/>
                <w:color w:val="auto"/>
              </w:rPr>
            </w:pPr>
            <w:r>
              <w:rPr>
                <w:rFonts w:ascii="Calibri" w:eastAsia="Calibri" w:hAnsi="Calibri" w:cs="Calibri"/>
                <w:color w:val="auto"/>
              </w:rPr>
              <w:t>P</w:t>
            </w:r>
            <w:r w:rsidRPr="003F0830">
              <w:rPr>
                <w:rFonts w:ascii="Calibri" w:eastAsia="Calibri" w:hAnsi="Calibri" w:cs="Calibri"/>
                <w:color w:val="auto"/>
              </w:rPr>
              <w:t>rocede al archivo y custodia correspondiente, adjuntando el estado de cuenta generado.</w:t>
            </w:r>
          </w:p>
        </w:tc>
        <w:tc>
          <w:tcPr>
            <w:tcW w:w="2126" w:type="dxa"/>
            <w:shd w:val="clear" w:color="auto" w:fill="auto"/>
            <w:vAlign w:val="center"/>
          </w:tcPr>
          <w:p w:rsidR="00B03D93" w:rsidRPr="003F0830" w:rsidRDefault="00196D33" w:rsidP="00DA24CB">
            <w:pPr>
              <w:jc w:val="center"/>
              <w:rPr>
                <w:rFonts w:ascii="Calibri" w:eastAsia="Calibri" w:hAnsi="Calibri" w:cs="Calibri"/>
                <w:color w:val="auto"/>
              </w:rPr>
            </w:pPr>
            <w:r>
              <w:rPr>
                <w:rFonts w:ascii="Calibri" w:eastAsia="Calibri" w:hAnsi="Calibri" w:cs="Calibri"/>
                <w:color w:val="auto"/>
              </w:rPr>
              <w:t>Jefe de la UI</w:t>
            </w:r>
          </w:p>
        </w:tc>
        <w:tc>
          <w:tcPr>
            <w:tcW w:w="2127" w:type="dxa"/>
            <w:shd w:val="clear" w:color="auto" w:fill="auto"/>
            <w:vAlign w:val="center"/>
          </w:tcPr>
          <w:p w:rsidR="00DA24CB" w:rsidRPr="003F0830" w:rsidRDefault="00DA24CB" w:rsidP="00DA24CB">
            <w:pPr>
              <w:jc w:val="both"/>
              <w:rPr>
                <w:rFonts w:ascii="Calibri" w:eastAsia="Calibri" w:hAnsi="Calibri" w:cs="Calibri"/>
                <w:color w:val="auto"/>
              </w:rPr>
            </w:pPr>
            <w:r w:rsidRPr="003F0830">
              <w:rPr>
                <w:rFonts w:ascii="Calibri" w:eastAsia="Calibri" w:hAnsi="Calibri" w:cs="Calibri"/>
                <w:color w:val="auto"/>
              </w:rPr>
              <w:t>Hoja móvil se integra al libro de conciliaciones bancarias</w:t>
            </w:r>
            <w:r w:rsidR="00A23844">
              <w:rPr>
                <w:rFonts w:ascii="Calibri" w:eastAsia="Calibri" w:hAnsi="Calibri" w:cs="Calibri"/>
                <w:color w:val="auto"/>
              </w:rPr>
              <w:t>.</w:t>
            </w:r>
          </w:p>
        </w:tc>
      </w:tr>
      <w:tr w:rsidR="00DA24CB" w:rsidTr="00FB4182">
        <w:trPr>
          <w:cantSplit/>
        </w:trPr>
        <w:tc>
          <w:tcPr>
            <w:tcW w:w="704" w:type="dxa"/>
            <w:shd w:val="clear" w:color="auto" w:fill="auto"/>
            <w:vAlign w:val="center"/>
          </w:tcPr>
          <w:p w:rsidR="00DA24CB" w:rsidRPr="003F0830" w:rsidRDefault="00DA24CB" w:rsidP="00DA24CB">
            <w:pPr>
              <w:spacing w:line="360" w:lineRule="auto"/>
              <w:rPr>
                <w:rFonts w:ascii="Calibri" w:eastAsia="Calibri" w:hAnsi="Calibri" w:cs="Calibri"/>
                <w:color w:val="auto"/>
              </w:rPr>
            </w:pPr>
          </w:p>
        </w:tc>
        <w:tc>
          <w:tcPr>
            <w:tcW w:w="4536" w:type="dxa"/>
            <w:shd w:val="clear" w:color="auto" w:fill="auto"/>
            <w:vAlign w:val="center"/>
          </w:tcPr>
          <w:p w:rsidR="00DA24CB" w:rsidRPr="003F0830" w:rsidRDefault="00DA24CB" w:rsidP="00DA24CB">
            <w:pPr>
              <w:jc w:val="both"/>
              <w:rPr>
                <w:rFonts w:ascii="Calibri" w:eastAsia="Calibri" w:hAnsi="Calibri" w:cs="Calibri"/>
                <w:color w:val="auto"/>
              </w:rPr>
            </w:pPr>
            <w:r w:rsidRPr="003F0830">
              <w:rPr>
                <w:rFonts w:ascii="Calibri" w:eastAsia="Calibri" w:hAnsi="Calibri" w:cs="Calibri"/>
                <w:color w:val="auto"/>
              </w:rPr>
              <w:t>FIN DEL PROCEDIMIENTO</w:t>
            </w:r>
          </w:p>
        </w:tc>
        <w:tc>
          <w:tcPr>
            <w:tcW w:w="2126" w:type="dxa"/>
            <w:shd w:val="clear" w:color="auto" w:fill="auto"/>
          </w:tcPr>
          <w:p w:rsidR="00DA24CB" w:rsidRPr="003F0830" w:rsidRDefault="00DA24CB" w:rsidP="00DA24CB">
            <w:pPr>
              <w:spacing w:line="360" w:lineRule="auto"/>
              <w:jc w:val="center"/>
              <w:rPr>
                <w:rFonts w:ascii="Calibri" w:eastAsia="Calibri" w:hAnsi="Calibri" w:cs="Calibri"/>
                <w:color w:val="auto"/>
              </w:rPr>
            </w:pPr>
          </w:p>
        </w:tc>
        <w:tc>
          <w:tcPr>
            <w:tcW w:w="2127" w:type="dxa"/>
            <w:shd w:val="clear" w:color="auto" w:fill="auto"/>
            <w:vAlign w:val="center"/>
          </w:tcPr>
          <w:p w:rsidR="00DA24CB" w:rsidRPr="003F0830" w:rsidRDefault="00DA24CB" w:rsidP="00DA24CB">
            <w:pPr>
              <w:spacing w:line="360" w:lineRule="auto"/>
              <w:jc w:val="center"/>
              <w:rPr>
                <w:rFonts w:ascii="Calibri" w:eastAsia="Calibri" w:hAnsi="Calibri" w:cs="Calibri"/>
                <w:color w:val="auto"/>
              </w:rPr>
            </w:pPr>
          </w:p>
        </w:tc>
      </w:tr>
    </w:tbl>
    <w:p w:rsidR="00B03D93" w:rsidRDefault="00B03D93">
      <w:pPr>
        <w:pBdr>
          <w:top w:val="nil"/>
          <w:left w:val="nil"/>
          <w:bottom w:val="nil"/>
          <w:right w:val="nil"/>
          <w:between w:val="nil"/>
        </w:pBdr>
        <w:tabs>
          <w:tab w:val="center" w:pos="4252"/>
          <w:tab w:val="right" w:pos="8504"/>
        </w:tabs>
        <w:jc w:val="both"/>
        <w:rPr>
          <w:rFonts w:ascii="Calibri" w:eastAsia="Calibri" w:hAnsi="Calibri" w:cs="Calibri"/>
          <w:color w:val="FF0000"/>
        </w:rPr>
      </w:pPr>
    </w:p>
    <w:p w:rsidR="00A56692" w:rsidRDefault="00A56692">
      <w:pPr>
        <w:pBdr>
          <w:top w:val="nil"/>
          <w:left w:val="nil"/>
          <w:bottom w:val="nil"/>
          <w:right w:val="nil"/>
          <w:between w:val="nil"/>
        </w:pBdr>
        <w:tabs>
          <w:tab w:val="center" w:pos="4252"/>
          <w:tab w:val="right" w:pos="8504"/>
        </w:tabs>
        <w:jc w:val="both"/>
        <w:rPr>
          <w:rFonts w:ascii="Calibri" w:eastAsia="Calibri" w:hAnsi="Calibri" w:cs="Calibri"/>
          <w:color w:val="FF0000"/>
        </w:rPr>
      </w:pPr>
    </w:p>
    <w:p w:rsidR="00A56692" w:rsidRDefault="00A56692">
      <w:pPr>
        <w:pBdr>
          <w:top w:val="nil"/>
          <w:left w:val="nil"/>
          <w:bottom w:val="nil"/>
          <w:right w:val="nil"/>
          <w:between w:val="nil"/>
        </w:pBdr>
        <w:tabs>
          <w:tab w:val="center" w:pos="4252"/>
          <w:tab w:val="right" w:pos="8504"/>
        </w:tabs>
        <w:jc w:val="both"/>
        <w:rPr>
          <w:rFonts w:ascii="Calibri" w:eastAsia="Calibri" w:hAnsi="Calibri" w:cs="Calibri"/>
          <w:color w:val="FF0000"/>
        </w:rPr>
      </w:pPr>
    </w:p>
    <w:p w:rsidR="00A56692" w:rsidRDefault="00A56692">
      <w:pPr>
        <w:pBdr>
          <w:top w:val="nil"/>
          <w:left w:val="nil"/>
          <w:bottom w:val="nil"/>
          <w:right w:val="nil"/>
          <w:between w:val="nil"/>
        </w:pBdr>
        <w:tabs>
          <w:tab w:val="center" w:pos="4252"/>
          <w:tab w:val="right" w:pos="8504"/>
        </w:tabs>
        <w:jc w:val="both"/>
        <w:rPr>
          <w:rFonts w:ascii="Calibri" w:eastAsia="Calibri" w:hAnsi="Calibri" w:cs="Calibri"/>
          <w:color w:val="FF0000"/>
        </w:rPr>
      </w:pPr>
    </w:p>
    <w:p w:rsidR="00331FE7" w:rsidRDefault="00331FE7">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B834A0" w:rsidRDefault="00B834A0">
      <w:pPr>
        <w:pBdr>
          <w:top w:val="nil"/>
          <w:left w:val="nil"/>
          <w:bottom w:val="nil"/>
          <w:right w:val="nil"/>
          <w:between w:val="nil"/>
        </w:pBdr>
        <w:tabs>
          <w:tab w:val="center" w:pos="4252"/>
          <w:tab w:val="right" w:pos="8504"/>
        </w:tabs>
        <w:jc w:val="both"/>
        <w:rPr>
          <w:rFonts w:ascii="Calibri" w:eastAsia="Calibri" w:hAnsi="Calibri" w:cs="Calibri"/>
          <w:color w:val="FF0000"/>
        </w:rPr>
      </w:pPr>
    </w:p>
    <w:p w:rsidR="00906A99" w:rsidRDefault="00906A99">
      <w:pPr>
        <w:pBdr>
          <w:top w:val="nil"/>
          <w:left w:val="nil"/>
          <w:bottom w:val="nil"/>
          <w:right w:val="nil"/>
          <w:between w:val="nil"/>
        </w:pBdr>
        <w:tabs>
          <w:tab w:val="center" w:pos="4252"/>
          <w:tab w:val="right" w:pos="8504"/>
        </w:tabs>
        <w:jc w:val="both"/>
        <w:rPr>
          <w:rFonts w:ascii="Calibri" w:eastAsia="Calibri" w:hAnsi="Calibri" w:cs="Calibri"/>
          <w:color w:val="FF0000"/>
        </w:rPr>
      </w:pPr>
    </w:p>
    <w:p w:rsidR="00331FE7" w:rsidRDefault="00331FE7">
      <w:pPr>
        <w:pBdr>
          <w:top w:val="nil"/>
          <w:left w:val="nil"/>
          <w:bottom w:val="nil"/>
          <w:right w:val="nil"/>
          <w:between w:val="nil"/>
        </w:pBdr>
        <w:tabs>
          <w:tab w:val="center" w:pos="4252"/>
          <w:tab w:val="right" w:pos="8504"/>
        </w:tabs>
        <w:jc w:val="both"/>
        <w:rPr>
          <w:rFonts w:ascii="Calibri" w:eastAsia="Calibri" w:hAnsi="Calibri" w:cs="Calibri"/>
          <w:color w:val="FF0000"/>
        </w:rPr>
      </w:pPr>
    </w:p>
    <w:p w:rsidR="00331FE7" w:rsidRDefault="00331FE7">
      <w:pPr>
        <w:pBdr>
          <w:top w:val="nil"/>
          <w:left w:val="nil"/>
          <w:bottom w:val="nil"/>
          <w:right w:val="nil"/>
          <w:between w:val="nil"/>
        </w:pBdr>
        <w:tabs>
          <w:tab w:val="center" w:pos="4252"/>
          <w:tab w:val="right" w:pos="8504"/>
        </w:tabs>
        <w:jc w:val="both"/>
        <w:rPr>
          <w:rFonts w:ascii="Calibri" w:eastAsia="Calibri" w:hAnsi="Calibri" w:cs="Calibri"/>
          <w:color w:val="FF0000"/>
        </w:rPr>
      </w:pPr>
    </w:p>
    <w:p w:rsidR="00A56692" w:rsidRDefault="00A56692">
      <w:pPr>
        <w:pBdr>
          <w:top w:val="nil"/>
          <w:left w:val="nil"/>
          <w:bottom w:val="nil"/>
          <w:right w:val="nil"/>
          <w:between w:val="nil"/>
        </w:pBdr>
        <w:tabs>
          <w:tab w:val="center" w:pos="4252"/>
          <w:tab w:val="right" w:pos="8504"/>
        </w:tabs>
        <w:jc w:val="both"/>
        <w:rPr>
          <w:rFonts w:ascii="Calibri" w:eastAsia="Calibri" w:hAnsi="Calibri" w:cs="Calibri"/>
          <w:color w:val="FF0000"/>
        </w:rPr>
      </w:pPr>
    </w:p>
    <w:p w:rsidR="00331FE7" w:rsidRDefault="00331FE7">
      <w:pPr>
        <w:pBdr>
          <w:top w:val="nil"/>
          <w:left w:val="nil"/>
          <w:bottom w:val="nil"/>
          <w:right w:val="nil"/>
          <w:between w:val="nil"/>
        </w:pBdr>
        <w:tabs>
          <w:tab w:val="center" w:pos="4252"/>
          <w:tab w:val="right" w:pos="8504"/>
        </w:tabs>
        <w:jc w:val="both"/>
        <w:rPr>
          <w:rFonts w:ascii="Calibri" w:eastAsia="Calibri" w:hAnsi="Calibri" w:cs="Calibri"/>
          <w:color w:val="FF0000"/>
        </w:rPr>
      </w:pPr>
    </w:p>
    <w:p w:rsidR="00B03D93" w:rsidRDefault="00B03D93">
      <w:pPr>
        <w:pBdr>
          <w:top w:val="nil"/>
          <w:left w:val="nil"/>
          <w:bottom w:val="nil"/>
          <w:right w:val="nil"/>
          <w:between w:val="nil"/>
        </w:pBdr>
        <w:tabs>
          <w:tab w:val="center" w:pos="4252"/>
          <w:tab w:val="right" w:pos="8504"/>
        </w:tabs>
        <w:jc w:val="both"/>
        <w:rPr>
          <w:rFonts w:ascii="Calibri" w:eastAsia="Calibri" w:hAnsi="Calibri" w:cs="Calibri"/>
          <w:color w:val="FF0000"/>
        </w:rPr>
      </w:pPr>
    </w:p>
    <w:p w:rsidR="00B03D93" w:rsidRDefault="00B03D93">
      <w:pPr>
        <w:pBdr>
          <w:top w:val="nil"/>
          <w:left w:val="nil"/>
          <w:bottom w:val="nil"/>
          <w:right w:val="nil"/>
          <w:between w:val="nil"/>
        </w:pBdr>
        <w:tabs>
          <w:tab w:val="center" w:pos="4252"/>
          <w:tab w:val="right" w:pos="8504"/>
        </w:tabs>
        <w:jc w:val="both"/>
        <w:rPr>
          <w:rFonts w:ascii="Calibri" w:eastAsia="Calibri" w:hAnsi="Calibri" w:cs="Calibri"/>
          <w:color w:val="FF0000"/>
        </w:rPr>
      </w:pPr>
    </w:p>
    <w:p w:rsidR="00331253" w:rsidRDefault="00B12B29" w:rsidP="00244A7B">
      <w:pPr>
        <w:numPr>
          <w:ilvl w:val="0"/>
          <w:numId w:val="8"/>
        </w:numPr>
        <w:pBdr>
          <w:top w:val="nil"/>
          <w:left w:val="nil"/>
          <w:bottom w:val="nil"/>
          <w:right w:val="nil"/>
          <w:between w:val="nil"/>
        </w:pBdr>
        <w:spacing w:line="360" w:lineRule="auto"/>
        <w:ind w:left="1701" w:hanging="567"/>
        <w:jc w:val="both"/>
        <w:rPr>
          <w:rFonts w:ascii="Calibri" w:eastAsia="Calibri" w:hAnsi="Calibri" w:cs="Calibri"/>
          <w:b/>
          <w:color w:val="000000"/>
        </w:rPr>
      </w:pPr>
      <w:r w:rsidRPr="00B12B29">
        <w:rPr>
          <w:rFonts w:eastAsia="Calibri"/>
          <w:noProof/>
          <w:lang w:val="es-GT" w:eastAsia="es-GT"/>
        </w:rPr>
        <w:lastRenderedPageBreak/>
        <w:drawing>
          <wp:anchor distT="0" distB="0" distL="114300" distR="114300" simplePos="0" relativeHeight="251686912" behindDoc="0" locked="0" layoutInCell="1" allowOverlap="1">
            <wp:simplePos x="0" y="0"/>
            <wp:positionH relativeFrom="column">
              <wp:posOffset>935906</wp:posOffset>
            </wp:positionH>
            <wp:positionV relativeFrom="paragraph">
              <wp:posOffset>227330</wp:posOffset>
            </wp:positionV>
            <wp:extent cx="3988106" cy="6905917"/>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8106" cy="6905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1E6">
        <w:rPr>
          <w:rFonts w:ascii="Calibri" w:eastAsia="Calibri" w:hAnsi="Calibri" w:cs="Calibri"/>
          <w:b/>
          <w:color w:val="000000"/>
        </w:rPr>
        <w:t>Flujograma del procedimiento:</w:t>
      </w:r>
    </w:p>
    <w:p w:rsidR="00331253" w:rsidRDefault="00331253">
      <w:pPr>
        <w:spacing w:line="360" w:lineRule="auto"/>
        <w:rPr>
          <w:rFonts w:ascii="Calibri" w:eastAsia="Calibri" w:hAnsi="Calibri" w:cs="Calibri"/>
          <w:b/>
          <w:color w:val="FF0000"/>
        </w:rPr>
      </w:pPr>
    </w:p>
    <w:p w:rsidR="00331253" w:rsidRDefault="0033125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color w:val="FF0000"/>
        </w:rPr>
      </w:pPr>
    </w:p>
    <w:p w:rsidR="004B1EA3" w:rsidRDefault="004B1EA3">
      <w:pPr>
        <w:spacing w:line="360" w:lineRule="auto"/>
        <w:rPr>
          <w:rFonts w:ascii="Calibri" w:eastAsia="Calibri" w:hAnsi="Calibri" w:cs="Calibri"/>
          <w:b/>
        </w:rPr>
      </w:pPr>
    </w:p>
    <w:p w:rsidR="00331253" w:rsidRDefault="00C471E6" w:rsidP="00244A7B">
      <w:pPr>
        <w:numPr>
          <w:ilvl w:val="0"/>
          <w:numId w:val="8"/>
        </w:numPr>
        <w:pBdr>
          <w:top w:val="nil"/>
          <w:left w:val="nil"/>
          <w:bottom w:val="nil"/>
          <w:right w:val="nil"/>
          <w:between w:val="nil"/>
        </w:pBdr>
        <w:spacing w:line="360" w:lineRule="auto"/>
        <w:ind w:left="1701" w:hanging="567"/>
        <w:jc w:val="both"/>
        <w:rPr>
          <w:rFonts w:ascii="Calibri" w:eastAsia="Calibri" w:hAnsi="Calibri" w:cs="Calibri"/>
          <w:color w:val="000000"/>
          <w:sz w:val="22"/>
          <w:szCs w:val="22"/>
        </w:rPr>
      </w:pPr>
      <w:r>
        <w:rPr>
          <w:rFonts w:ascii="Calibri" w:eastAsia="Calibri" w:hAnsi="Calibri" w:cs="Calibri"/>
          <w:b/>
          <w:color w:val="000000"/>
        </w:rPr>
        <w:lastRenderedPageBreak/>
        <w:t>Registro y control del procedimiento PROD-UI-05-5.1:</w:t>
      </w:r>
    </w:p>
    <w:p w:rsidR="00331253" w:rsidRDefault="00331253">
      <w:pPr>
        <w:spacing w:after="200" w:line="360" w:lineRule="auto"/>
        <w:jc w:val="both"/>
        <w:rPr>
          <w:rFonts w:ascii="Calibri" w:eastAsia="Calibri" w:hAnsi="Calibri" w:cs="Calibri"/>
          <w:sz w:val="22"/>
          <w:szCs w:val="22"/>
        </w:rPr>
      </w:pPr>
    </w:p>
    <w:tbl>
      <w:tblPr>
        <w:tblStyle w:val="af8"/>
        <w:tblW w:w="9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544"/>
        <w:gridCol w:w="2410"/>
        <w:gridCol w:w="1715"/>
        <w:gridCol w:w="1374"/>
      </w:tblGrid>
      <w:tr w:rsidR="00331253" w:rsidTr="004B1EA3">
        <w:trPr>
          <w:trHeight w:val="688"/>
        </w:trPr>
        <w:tc>
          <w:tcPr>
            <w:tcW w:w="9747" w:type="dxa"/>
            <w:gridSpan w:val="5"/>
            <w:shd w:val="clear" w:color="auto" w:fill="0F243E"/>
            <w:vAlign w:val="center"/>
          </w:tcPr>
          <w:p w:rsidR="00331253" w:rsidRDefault="00C471E6">
            <w:pPr>
              <w:jc w:val="center"/>
              <w:rPr>
                <w:rFonts w:ascii="Calibri" w:eastAsia="Calibri" w:hAnsi="Calibri" w:cs="Calibri"/>
                <w:b/>
              </w:rPr>
            </w:pPr>
            <w:r w:rsidRPr="004B1EA3">
              <w:rPr>
                <w:rFonts w:ascii="Calibri" w:eastAsia="Calibri" w:hAnsi="Calibri" w:cs="Calibri"/>
                <w:b/>
                <w:color w:val="FFFFFF" w:themeColor="background1"/>
              </w:rPr>
              <w:t>Registro de creación y cambios en el procedimiento.</w:t>
            </w:r>
          </w:p>
        </w:tc>
      </w:tr>
      <w:tr w:rsidR="00331253" w:rsidTr="004B1EA3">
        <w:trPr>
          <w:trHeight w:val="496"/>
        </w:trPr>
        <w:tc>
          <w:tcPr>
            <w:tcW w:w="70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354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Nombre y fecha del manual  al que pertenece</w:t>
            </w:r>
          </w:p>
        </w:tc>
        <w:tc>
          <w:tcPr>
            <w:tcW w:w="2410"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elaboración o actualización</w:t>
            </w:r>
          </w:p>
        </w:tc>
        <w:tc>
          <w:tcPr>
            <w:tcW w:w="1715"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Solicitado por</w:t>
            </w:r>
          </w:p>
        </w:tc>
        <w:tc>
          <w:tcPr>
            <w:tcW w:w="1374" w:type="dxa"/>
            <w:shd w:val="clear" w:color="auto" w:fill="0070C0"/>
            <w:vAlign w:val="center"/>
          </w:tcPr>
          <w:p w:rsidR="00331253" w:rsidRDefault="00CA54FD">
            <w:pPr>
              <w:jc w:val="center"/>
              <w:rPr>
                <w:rFonts w:ascii="Calibri" w:eastAsia="Calibri" w:hAnsi="Calibri" w:cs="Calibri"/>
                <w:b/>
                <w:color w:val="FFFFFF"/>
              </w:rPr>
            </w:pPr>
            <w:r>
              <w:rPr>
                <w:rFonts w:ascii="Calibri" w:eastAsia="Calibri" w:hAnsi="Calibri" w:cs="Calibri"/>
                <w:b/>
                <w:color w:val="FFFFFF"/>
              </w:rPr>
              <w:t>Aprobado por</w:t>
            </w:r>
          </w:p>
        </w:tc>
      </w:tr>
      <w:tr w:rsidR="00331253" w:rsidTr="00B03D93">
        <w:trPr>
          <w:trHeight w:val="2238"/>
        </w:trPr>
        <w:tc>
          <w:tcPr>
            <w:tcW w:w="704"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01</w:t>
            </w:r>
          </w:p>
        </w:tc>
        <w:tc>
          <w:tcPr>
            <w:tcW w:w="3544" w:type="dxa"/>
            <w:shd w:val="clear" w:color="auto" w:fill="auto"/>
            <w:vAlign w:val="center"/>
          </w:tcPr>
          <w:p w:rsidR="00331253" w:rsidRPr="006F73CF" w:rsidRDefault="00C471E6">
            <w:pPr>
              <w:jc w:val="center"/>
              <w:rPr>
                <w:rFonts w:ascii="Calibri" w:eastAsia="Calibri" w:hAnsi="Calibri" w:cs="Calibri"/>
              </w:rPr>
            </w:pPr>
            <w:r w:rsidRPr="006F73CF">
              <w:rPr>
                <w:rFonts w:ascii="Calibri" w:eastAsia="Calibri" w:hAnsi="Calibri" w:cs="Calibri"/>
              </w:rPr>
              <w:t>Integrado en el manual de normas, procesos y procedimientos de la Unidad de Inversiones.</w:t>
            </w:r>
          </w:p>
          <w:p w:rsidR="00331253" w:rsidRPr="006F73CF" w:rsidRDefault="0025128F">
            <w:pPr>
              <w:jc w:val="center"/>
              <w:rPr>
                <w:rFonts w:ascii="Calibri" w:eastAsia="Calibri" w:hAnsi="Calibri" w:cs="Calibri"/>
              </w:rPr>
            </w:pPr>
            <w:r>
              <w:rPr>
                <w:rFonts w:ascii="Calibri" w:eastAsia="Calibri" w:hAnsi="Calibri" w:cs="Calibri"/>
              </w:rPr>
              <w:t>Febrero 2024.</w:t>
            </w:r>
          </w:p>
          <w:p w:rsidR="00331253" w:rsidRPr="006F73CF" w:rsidRDefault="00B27751">
            <w:pPr>
              <w:jc w:val="center"/>
              <w:rPr>
                <w:rFonts w:ascii="Calibri" w:eastAsia="Calibri" w:hAnsi="Calibri" w:cs="Calibri"/>
              </w:rPr>
            </w:pPr>
            <w:r>
              <w:rPr>
                <w:rFonts w:ascii="Calibri" w:eastAsia="Calibri" w:hAnsi="Calibri" w:cs="Calibri"/>
              </w:rPr>
              <w:t>Código CONABED-MNPP-UI-03-2024.</w:t>
            </w:r>
          </w:p>
        </w:tc>
        <w:tc>
          <w:tcPr>
            <w:tcW w:w="2410"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 xml:space="preserve">Primera elaboración del procedimiento: </w:t>
            </w:r>
          </w:p>
          <w:p w:rsidR="00331253" w:rsidRDefault="00C471E6">
            <w:pPr>
              <w:jc w:val="center"/>
              <w:rPr>
                <w:rFonts w:ascii="Calibri" w:eastAsia="Calibri" w:hAnsi="Calibri" w:cs="Calibri"/>
                <w:b/>
              </w:rPr>
            </w:pPr>
            <w:r>
              <w:rPr>
                <w:rFonts w:ascii="Calibri" w:eastAsia="Calibri" w:hAnsi="Calibri" w:cs="Calibri"/>
              </w:rPr>
              <w:t>“Conciliaciones bancarias”.</w:t>
            </w:r>
          </w:p>
        </w:tc>
        <w:tc>
          <w:tcPr>
            <w:tcW w:w="1715"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Unidad de Inversiones</w:t>
            </w:r>
          </w:p>
        </w:tc>
        <w:tc>
          <w:tcPr>
            <w:tcW w:w="1374" w:type="dxa"/>
            <w:shd w:val="clear" w:color="auto" w:fill="auto"/>
            <w:vAlign w:val="center"/>
          </w:tcPr>
          <w:p w:rsidR="00331253" w:rsidRDefault="00E3236D">
            <w:pPr>
              <w:jc w:val="center"/>
              <w:rPr>
                <w:rFonts w:ascii="Calibri" w:eastAsia="Calibri" w:hAnsi="Calibri" w:cs="Calibri"/>
              </w:rPr>
            </w:pPr>
            <w:r>
              <w:rPr>
                <w:rFonts w:ascii="Calibri" w:eastAsia="Calibri" w:hAnsi="Calibri" w:cs="Calibri"/>
              </w:rPr>
              <w:t>CONABED</w:t>
            </w:r>
          </w:p>
        </w:tc>
      </w:tr>
    </w:tbl>
    <w:p w:rsidR="00331253" w:rsidRDefault="00331253" w:rsidP="004B1EA3">
      <w:pPr>
        <w:pBdr>
          <w:top w:val="nil"/>
          <w:left w:val="nil"/>
          <w:bottom w:val="nil"/>
          <w:right w:val="nil"/>
          <w:between w:val="nil"/>
        </w:pBdr>
        <w:tabs>
          <w:tab w:val="center" w:pos="4252"/>
          <w:tab w:val="right" w:pos="8504"/>
        </w:tabs>
        <w:rPr>
          <w:color w:val="000000"/>
        </w:rPr>
      </w:pPr>
    </w:p>
    <w:p w:rsidR="00331253" w:rsidRDefault="0033125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B03D93" w:rsidRDefault="00B03D93" w:rsidP="004B1EA3">
      <w:pPr>
        <w:pBdr>
          <w:top w:val="nil"/>
          <w:left w:val="nil"/>
          <w:bottom w:val="nil"/>
          <w:right w:val="nil"/>
          <w:between w:val="nil"/>
        </w:pBdr>
        <w:tabs>
          <w:tab w:val="center" w:pos="4252"/>
          <w:tab w:val="right" w:pos="8504"/>
        </w:tabs>
        <w:rPr>
          <w:color w:val="000000"/>
        </w:rPr>
      </w:pPr>
    </w:p>
    <w:p w:rsidR="00B03D93" w:rsidRDefault="00B03D93" w:rsidP="004B1EA3">
      <w:pPr>
        <w:pBdr>
          <w:top w:val="nil"/>
          <w:left w:val="nil"/>
          <w:bottom w:val="nil"/>
          <w:right w:val="nil"/>
          <w:between w:val="nil"/>
        </w:pBdr>
        <w:tabs>
          <w:tab w:val="center" w:pos="4252"/>
          <w:tab w:val="right" w:pos="8504"/>
        </w:tabs>
        <w:rPr>
          <w:color w:val="000000"/>
        </w:rPr>
      </w:pPr>
    </w:p>
    <w:p w:rsidR="00B03D93" w:rsidRDefault="00B03D93" w:rsidP="004B1EA3">
      <w:pPr>
        <w:pBdr>
          <w:top w:val="nil"/>
          <w:left w:val="nil"/>
          <w:bottom w:val="nil"/>
          <w:right w:val="nil"/>
          <w:between w:val="nil"/>
        </w:pBdr>
        <w:tabs>
          <w:tab w:val="center" w:pos="4252"/>
          <w:tab w:val="right" w:pos="8504"/>
        </w:tabs>
        <w:rPr>
          <w:color w:val="000000"/>
        </w:rPr>
      </w:pPr>
    </w:p>
    <w:p w:rsidR="004B1EA3" w:rsidRDefault="004B1EA3" w:rsidP="004B1EA3">
      <w:pPr>
        <w:pBdr>
          <w:top w:val="nil"/>
          <w:left w:val="nil"/>
          <w:bottom w:val="nil"/>
          <w:right w:val="nil"/>
          <w:between w:val="nil"/>
        </w:pBdr>
        <w:tabs>
          <w:tab w:val="center" w:pos="4252"/>
          <w:tab w:val="right" w:pos="8504"/>
        </w:tabs>
        <w:rPr>
          <w:color w:val="000000"/>
        </w:rPr>
      </w:pPr>
    </w:p>
    <w:p w:rsidR="00331253" w:rsidRDefault="00C471E6" w:rsidP="00244A7B">
      <w:pPr>
        <w:pStyle w:val="Ttulo1"/>
        <w:numPr>
          <w:ilvl w:val="0"/>
          <w:numId w:val="7"/>
        </w:numPr>
        <w:tabs>
          <w:tab w:val="center" w:pos="1169"/>
          <w:tab w:val="right" w:pos="8838"/>
        </w:tabs>
        <w:spacing w:before="0" w:line="360" w:lineRule="auto"/>
        <w:ind w:left="1134" w:hanging="567"/>
        <w:jc w:val="both"/>
        <w:rPr>
          <w:sz w:val="28"/>
        </w:rPr>
      </w:pPr>
      <w:bookmarkStart w:id="73" w:name="_Toc158978868"/>
      <w:r>
        <w:rPr>
          <w:sz w:val="28"/>
        </w:rPr>
        <w:lastRenderedPageBreak/>
        <w:t>PROD-UI-05-5.2</w:t>
      </w:r>
      <w:r w:rsidR="00104D88">
        <w:rPr>
          <w:sz w:val="28"/>
        </w:rPr>
        <w:t>: Procedimiento</w:t>
      </w:r>
      <w:r w:rsidR="00104D88" w:rsidRPr="00104D88">
        <w:rPr>
          <w:sz w:val="28"/>
        </w:rPr>
        <w:t xml:space="preserve"> para realizar el libro banco.</w:t>
      </w:r>
      <w:bookmarkEnd w:id="73"/>
    </w:p>
    <w:p w:rsidR="00331253" w:rsidRDefault="00331253">
      <w:pPr>
        <w:spacing w:line="360" w:lineRule="auto"/>
      </w:pPr>
    </w:p>
    <w:p w:rsidR="00331253" w:rsidRDefault="00C471E6" w:rsidP="00244A7B">
      <w:pPr>
        <w:numPr>
          <w:ilvl w:val="0"/>
          <w:numId w:val="13"/>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t>Normas del procedimiento:</w:t>
      </w:r>
    </w:p>
    <w:p w:rsidR="004B1EA3" w:rsidRDefault="004B1EA3" w:rsidP="004B1EA3">
      <w:pPr>
        <w:pBdr>
          <w:top w:val="nil"/>
          <w:left w:val="nil"/>
          <w:bottom w:val="nil"/>
          <w:right w:val="nil"/>
          <w:between w:val="nil"/>
        </w:pBdr>
        <w:spacing w:line="360" w:lineRule="auto"/>
        <w:ind w:left="1701"/>
        <w:jc w:val="both"/>
        <w:rPr>
          <w:rFonts w:ascii="Calibri" w:eastAsia="Calibri" w:hAnsi="Calibri" w:cs="Calibri"/>
          <w:b/>
          <w:color w:val="000000"/>
        </w:rPr>
      </w:pPr>
    </w:p>
    <w:p w:rsidR="00331253" w:rsidRDefault="00B03D93" w:rsidP="004B1EA3">
      <w:pPr>
        <w:numPr>
          <w:ilvl w:val="0"/>
          <w:numId w:val="4"/>
        </w:numPr>
        <w:spacing w:line="360" w:lineRule="auto"/>
        <w:ind w:left="2268" w:hanging="567"/>
        <w:jc w:val="both"/>
        <w:rPr>
          <w:rFonts w:ascii="Calibri" w:eastAsia="Calibri" w:hAnsi="Calibri" w:cs="Calibri"/>
        </w:rPr>
      </w:pPr>
      <w:r w:rsidRPr="00521D25">
        <w:rPr>
          <w:rFonts w:ascii="Calibri" w:eastAsia="Calibri" w:hAnsi="Calibri" w:cs="Calibri"/>
          <w:color w:val="000000" w:themeColor="text1"/>
        </w:rPr>
        <w:t xml:space="preserve">La Unidad de Inversiones </w:t>
      </w:r>
      <w:r w:rsidR="009845AC">
        <w:rPr>
          <w:rFonts w:ascii="Calibri" w:eastAsia="Calibri" w:hAnsi="Calibri" w:cs="Calibri"/>
          <w:color w:val="000000" w:themeColor="text1"/>
        </w:rPr>
        <w:t xml:space="preserve">debe </w:t>
      </w:r>
      <w:r w:rsidR="00C471E6" w:rsidRPr="003F0830">
        <w:rPr>
          <w:rFonts w:ascii="Calibri" w:eastAsia="Calibri" w:hAnsi="Calibri" w:cs="Calibri"/>
        </w:rPr>
        <w:t>ase</w:t>
      </w:r>
      <w:r w:rsidR="00BC384A">
        <w:rPr>
          <w:rFonts w:ascii="Calibri" w:eastAsia="Calibri" w:hAnsi="Calibri" w:cs="Calibri"/>
        </w:rPr>
        <w:t>ntar en el libro banco de</w:t>
      </w:r>
      <w:r w:rsidR="00C471E6" w:rsidRPr="003F0830">
        <w:rPr>
          <w:rFonts w:ascii="Calibri" w:eastAsia="Calibri" w:hAnsi="Calibri" w:cs="Calibri"/>
        </w:rPr>
        <w:t xml:space="preserve"> cada cuenta de depósitos monetarios y en la fecha establecida, los registros de los movimientos de débito y crédito efectuados en la </w:t>
      </w:r>
      <w:r>
        <w:rPr>
          <w:rFonts w:ascii="Calibri" w:eastAsia="Calibri" w:hAnsi="Calibri" w:cs="Calibri"/>
        </w:rPr>
        <w:t>institución</w:t>
      </w:r>
      <w:r w:rsidR="00C471E6" w:rsidRPr="003F0830">
        <w:rPr>
          <w:rFonts w:ascii="Calibri" w:eastAsia="Calibri" w:hAnsi="Calibri" w:cs="Calibri"/>
        </w:rPr>
        <w:t xml:space="preserve"> bancaria en la que se encuentra aperturada la cuenta.  </w:t>
      </w:r>
    </w:p>
    <w:p w:rsidR="00331253" w:rsidRDefault="00331253">
      <w:pPr>
        <w:pBdr>
          <w:top w:val="nil"/>
          <w:left w:val="nil"/>
          <w:bottom w:val="nil"/>
          <w:right w:val="nil"/>
          <w:between w:val="nil"/>
        </w:pBdr>
        <w:spacing w:line="360" w:lineRule="auto"/>
        <w:ind w:left="2268"/>
        <w:jc w:val="both"/>
        <w:rPr>
          <w:rFonts w:ascii="Calibri" w:eastAsia="Calibri" w:hAnsi="Calibri" w:cs="Calibri"/>
          <w:color w:val="000000"/>
        </w:rPr>
      </w:pPr>
    </w:p>
    <w:p w:rsidR="00331253" w:rsidRDefault="00C471E6" w:rsidP="00244A7B">
      <w:pPr>
        <w:numPr>
          <w:ilvl w:val="0"/>
          <w:numId w:val="13"/>
        </w:numPr>
        <w:pBdr>
          <w:top w:val="nil"/>
          <w:left w:val="nil"/>
          <w:bottom w:val="nil"/>
          <w:right w:val="nil"/>
          <w:between w:val="nil"/>
        </w:pBdr>
        <w:spacing w:line="360" w:lineRule="auto"/>
        <w:ind w:left="1701" w:hanging="567"/>
        <w:jc w:val="both"/>
        <w:rPr>
          <w:rFonts w:ascii="Calibri" w:eastAsia="Calibri" w:hAnsi="Calibri" w:cs="Calibri"/>
          <w:b/>
          <w:color w:val="000000"/>
        </w:rPr>
      </w:pPr>
      <w:r>
        <w:rPr>
          <w:rFonts w:ascii="Calibri" w:eastAsia="Calibri" w:hAnsi="Calibri" w:cs="Calibri"/>
          <w:b/>
          <w:color w:val="000000"/>
        </w:rPr>
        <w:t>Descripción de actividades del procedimiento PROD-UI-05-5.2:</w:t>
      </w:r>
    </w:p>
    <w:p w:rsidR="00331253" w:rsidRDefault="00331253">
      <w:pPr>
        <w:spacing w:line="360" w:lineRule="auto"/>
        <w:rPr>
          <w:rFonts w:ascii="Calibri" w:eastAsia="Calibri" w:hAnsi="Calibri" w:cs="Calibri"/>
        </w:rPr>
      </w:pPr>
    </w:p>
    <w:tbl>
      <w:tblPr>
        <w:tblStyle w:val="afa"/>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394"/>
        <w:gridCol w:w="1985"/>
        <w:gridCol w:w="2410"/>
      </w:tblGrid>
      <w:tr w:rsidR="00331253" w:rsidTr="002A74A0">
        <w:trPr>
          <w:cantSplit/>
          <w:tblHeader/>
        </w:trPr>
        <w:tc>
          <w:tcPr>
            <w:tcW w:w="704"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4394"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la actividad</w:t>
            </w:r>
          </w:p>
        </w:tc>
        <w:tc>
          <w:tcPr>
            <w:tcW w:w="1985" w:type="dxa"/>
            <w:shd w:val="clear" w:color="auto" w:fill="0F243E"/>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Responsables</w:t>
            </w:r>
          </w:p>
        </w:tc>
        <w:tc>
          <w:tcPr>
            <w:tcW w:w="2410" w:type="dxa"/>
            <w:shd w:val="clear" w:color="auto" w:fill="0F243E"/>
          </w:tcPr>
          <w:p w:rsidR="00331253" w:rsidRDefault="00C471E6">
            <w:pPr>
              <w:jc w:val="center"/>
              <w:rPr>
                <w:rFonts w:ascii="Calibri" w:eastAsia="Calibri" w:hAnsi="Calibri" w:cs="Calibri"/>
                <w:b/>
                <w:color w:val="FFFFFF"/>
              </w:rPr>
            </w:pPr>
            <w:r>
              <w:rPr>
                <w:rFonts w:ascii="Calibri" w:eastAsia="Calibri" w:hAnsi="Calibri" w:cs="Calibri"/>
                <w:b/>
                <w:color w:val="FFFFFF"/>
              </w:rPr>
              <w:t>Documentos o constancia que se genera</w:t>
            </w:r>
          </w:p>
        </w:tc>
      </w:tr>
      <w:tr w:rsidR="00331253" w:rsidTr="002A74A0">
        <w:trPr>
          <w:cantSplit/>
        </w:trPr>
        <w:tc>
          <w:tcPr>
            <w:tcW w:w="704" w:type="dxa"/>
            <w:shd w:val="clear" w:color="auto" w:fill="auto"/>
            <w:vAlign w:val="center"/>
          </w:tcPr>
          <w:p w:rsidR="00331253" w:rsidRPr="003F0830" w:rsidRDefault="00331253">
            <w:pPr>
              <w:spacing w:line="360" w:lineRule="auto"/>
              <w:jc w:val="center"/>
              <w:rPr>
                <w:rFonts w:ascii="Calibri" w:eastAsia="Calibri" w:hAnsi="Calibri" w:cs="Calibri"/>
                <w:color w:val="auto"/>
              </w:rPr>
            </w:pPr>
          </w:p>
        </w:tc>
        <w:tc>
          <w:tcPr>
            <w:tcW w:w="4394" w:type="dxa"/>
            <w:shd w:val="clear" w:color="auto" w:fill="auto"/>
            <w:vAlign w:val="center"/>
          </w:tcPr>
          <w:p w:rsidR="00331253" w:rsidRPr="003F0830" w:rsidRDefault="00C471E6">
            <w:pPr>
              <w:rPr>
                <w:rFonts w:ascii="Calibri" w:eastAsia="Calibri" w:hAnsi="Calibri" w:cs="Calibri"/>
                <w:color w:val="auto"/>
              </w:rPr>
            </w:pPr>
            <w:r w:rsidRPr="003F0830">
              <w:rPr>
                <w:rFonts w:ascii="Calibri" w:eastAsia="Calibri" w:hAnsi="Calibri" w:cs="Calibri"/>
                <w:color w:val="auto"/>
              </w:rPr>
              <w:t>INICIO DEL PROCEDIMIENTO</w:t>
            </w:r>
          </w:p>
        </w:tc>
        <w:tc>
          <w:tcPr>
            <w:tcW w:w="1985" w:type="dxa"/>
            <w:shd w:val="clear" w:color="auto" w:fill="auto"/>
            <w:vAlign w:val="center"/>
          </w:tcPr>
          <w:p w:rsidR="00331253" w:rsidRDefault="00331253">
            <w:pPr>
              <w:spacing w:line="360" w:lineRule="auto"/>
              <w:rPr>
                <w:rFonts w:ascii="Calibri" w:eastAsia="Calibri" w:hAnsi="Calibri" w:cs="Calibri"/>
              </w:rPr>
            </w:pPr>
          </w:p>
        </w:tc>
        <w:tc>
          <w:tcPr>
            <w:tcW w:w="2410" w:type="dxa"/>
            <w:shd w:val="clear" w:color="auto" w:fill="auto"/>
            <w:vAlign w:val="center"/>
          </w:tcPr>
          <w:p w:rsidR="00331253" w:rsidRDefault="00331253">
            <w:pPr>
              <w:spacing w:line="360" w:lineRule="auto"/>
              <w:rPr>
                <w:rFonts w:ascii="Calibri" w:eastAsia="Calibri" w:hAnsi="Calibri" w:cs="Calibri"/>
              </w:rPr>
            </w:pPr>
          </w:p>
        </w:tc>
      </w:tr>
      <w:tr w:rsidR="00331253" w:rsidTr="002A74A0">
        <w:trPr>
          <w:cantSplit/>
        </w:trPr>
        <w:tc>
          <w:tcPr>
            <w:tcW w:w="704" w:type="dxa"/>
            <w:shd w:val="clear" w:color="auto" w:fill="auto"/>
            <w:vAlign w:val="center"/>
          </w:tcPr>
          <w:p w:rsidR="00331253" w:rsidRPr="003F0830" w:rsidRDefault="00C471E6">
            <w:pPr>
              <w:spacing w:line="360" w:lineRule="auto"/>
              <w:jc w:val="center"/>
              <w:rPr>
                <w:rFonts w:ascii="Calibri" w:eastAsia="Calibri" w:hAnsi="Calibri" w:cs="Calibri"/>
                <w:color w:val="auto"/>
              </w:rPr>
            </w:pPr>
            <w:r w:rsidRPr="003F0830">
              <w:rPr>
                <w:rFonts w:ascii="Calibri" w:eastAsia="Calibri" w:hAnsi="Calibri" w:cs="Calibri"/>
                <w:color w:val="auto"/>
              </w:rPr>
              <w:t>1</w:t>
            </w:r>
          </w:p>
        </w:tc>
        <w:tc>
          <w:tcPr>
            <w:tcW w:w="4394" w:type="dxa"/>
            <w:shd w:val="clear" w:color="auto" w:fill="auto"/>
            <w:vAlign w:val="center"/>
          </w:tcPr>
          <w:p w:rsidR="00331253" w:rsidRPr="003F0830" w:rsidRDefault="00104D88" w:rsidP="00EF2B4E">
            <w:pPr>
              <w:ind w:right="2"/>
              <w:jc w:val="both"/>
              <w:rPr>
                <w:rFonts w:ascii="Calibri" w:eastAsia="Calibri" w:hAnsi="Calibri" w:cs="Calibri"/>
                <w:color w:val="auto"/>
              </w:rPr>
            </w:pPr>
            <w:r w:rsidRPr="00521D25">
              <w:rPr>
                <w:rFonts w:ascii="Calibri" w:eastAsia="Calibri" w:hAnsi="Calibri" w:cs="Calibri"/>
                <w:color w:val="000000" w:themeColor="text1"/>
              </w:rPr>
              <w:t>Re</w:t>
            </w:r>
            <w:r w:rsidR="006720BC" w:rsidRPr="00521D25">
              <w:rPr>
                <w:rFonts w:ascii="Calibri" w:eastAsia="Calibri" w:hAnsi="Calibri" w:cs="Calibri"/>
                <w:color w:val="000000" w:themeColor="text1"/>
              </w:rPr>
              <w:t xml:space="preserve">gistra </w:t>
            </w:r>
            <w:r w:rsidR="00A763A0" w:rsidRPr="00521D25">
              <w:rPr>
                <w:rFonts w:ascii="Calibri" w:eastAsia="Calibri" w:hAnsi="Calibri" w:cs="Calibri"/>
                <w:color w:val="000000" w:themeColor="text1"/>
              </w:rPr>
              <w:t>fecha, número de documento de respaldo, descripción razonable del movimiento, monto del débito o crédito y saldo</w:t>
            </w:r>
            <w:r w:rsidR="00EF2B4E">
              <w:rPr>
                <w:rFonts w:ascii="Calibri" w:eastAsia="Calibri" w:hAnsi="Calibri" w:cs="Calibri"/>
                <w:color w:val="000000" w:themeColor="text1"/>
              </w:rPr>
              <w:t>,</w:t>
            </w:r>
            <w:r w:rsidR="00A763A0" w:rsidRPr="00521D25">
              <w:rPr>
                <w:rFonts w:ascii="Calibri" w:eastAsia="Calibri" w:hAnsi="Calibri" w:cs="Calibri"/>
                <w:color w:val="000000" w:themeColor="text1"/>
              </w:rPr>
              <w:t xml:space="preserve"> </w:t>
            </w:r>
            <w:r w:rsidR="00C471E6" w:rsidRPr="00EF2B4E">
              <w:rPr>
                <w:rFonts w:ascii="Calibri" w:eastAsia="Calibri" w:hAnsi="Calibri" w:cs="Calibri"/>
                <w:color w:val="000000" w:themeColor="text1"/>
              </w:rPr>
              <w:t>con base</w:t>
            </w:r>
            <w:r w:rsidR="00C471E6" w:rsidRPr="00521D25">
              <w:rPr>
                <w:rFonts w:ascii="Calibri" w:eastAsia="Calibri" w:hAnsi="Calibri" w:cs="Calibri"/>
                <w:color w:val="000000" w:themeColor="text1"/>
              </w:rPr>
              <w:t xml:space="preserve"> a la</w:t>
            </w:r>
            <w:r w:rsidR="00EF2B4E">
              <w:rPr>
                <w:rFonts w:ascii="Calibri" w:eastAsia="Calibri" w:hAnsi="Calibri" w:cs="Calibri"/>
                <w:color w:val="000000" w:themeColor="text1"/>
              </w:rPr>
              <w:t>s transacciones bancarias de la Unidad</w:t>
            </w:r>
            <w:r w:rsidR="00C471E6" w:rsidRPr="003F0830">
              <w:rPr>
                <w:rFonts w:ascii="Calibri" w:eastAsia="Calibri" w:hAnsi="Calibri" w:cs="Calibri"/>
                <w:color w:val="auto"/>
              </w:rPr>
              <w:t>.</w:t>
            </w:r>
            <w:r>
              <w:rPr>
                <w:rFonts w:ascii="Calibri" w:eastAsia="Calibri" w:hAnsi="Calibri" w:cs="Calibri"/>
                <w:color w:val="auto"/>
              </w:rPr>
              <w:t xml:space="preserve"> </w:t>
            </w:r>
          </w:p>
        </w:tc>
        <w:tc>
          <w:tcPr>
            <w:tcW w:w="1985" w:type="dxa"/>
            <w:shd w:val="clear" w:color="auto" w:fill="auto"/>
            <w:vAlign w:val="center"/>
          </w:tcPr>
          <w:p w:rsidR="00331253" w:rsidRPr="003F0830" w:rsidRDefault="00196D33" w:rsidP="002A74A0">
            <w:pPr>
              <w:jc w:val="center"/>
              <w:rPr>
                <w:rFonts w:ascii="Calibri" w:eastAsia="Calibri" w:hAnsi="Calibri" w:cs="Calibri"/>
                <w:color w:val="auto"/>
              </w:rPr>
            </w:pPr>
            <w:r>
              <w:rPr>
                <w:rFonts w:ascii="Calibri" w:eastAsia="Calibri" w:hAnsi="Calibri" w:cs="Calibri"/>
                <w:color w:val="auto"/>
              </w:rPr>
              <w:t>Jefe de la UI</w:t>
            </w:r>
          </w:p>
        </w:tc>
        <w:tc>
          <w:tcPr>
            <w:tcW w:w="2410" w:type="dxa"/>
            <w:shd w:val="clear" w:color="auto" w:fill="auto"/>
            <w:vAlign w:val="center"/>
          </w:tcPr>
          <w:p w:rsidR="00331253" w:rsidRPr="003F0830" w:rsidRDefault="00C471E6">
            <w:pPr>
              <w:jc w:val="both"/>
              <w:rPr>
                <w:rFonts w:ascii="Calibri" w:eastAsia="Calibri" w:hAnsi="Calibri" w:cs="Calibri"/>
                <w:color w:val="auto"/>
              </w:rPr>
            </w:pPr>
            <w:r w:rsidRPr="003F0830">
              <w:rPr>
                <w:rFonts w:ascii="Calibri" w:eastAsia="Calibri" w:hAnsi="Calibri" w:cs="Calibri"/>
                <w:color w:val="auto"/>
              </w:rPr>
              <w:t>Base de datos en Excel</w:t>
            </w:r>
            <w:r w:rsidR="00104D88">
              <w:rPr>
                <w:rFonts w:ascii="Calibri" w:eastAsia="Calibri" w:hAnsi="Calibri" w:cs="Calibri"/>
                <w:color w:val="auto"/>
              </w:rPr>
              <w:t>.</w:t>
            </w:r>
          </w:p>
        </w:tc>
      </w:tr>
      <w:tr w:rsidR="006720BC" w:rsidTr="002A74A0">
        <w:trPr>
          <w:cantSplit/>
        </w:trPr>
        <w:tc>
          <w:tcPr>
            <w:tcW w:w="704" w:type="dxa"/>
            <w:shd w:val="clear" w:color="auto" w:fill="auto"/>
            <w:vAlign w:val="center"/>
          </w:tcPr>
          <w:p w:rsidR="006720BC" w:rsidRDefault="000D7865">
            <w:pPr>
              <w:spacing w:line="360" w:lineRule="auto"/>
              <w:jc w:val="center"/>
              <w:rPr>
                <w:rFonts w:ascii="Calibri" w:eastAsia="Calibri" w:hAnsi="Calibri" w:cs="Calibri"/>
              </w:rPr>
            </w:pPr>
            <w:r>
              <w:rPr>
                <w:rFonts w:ascii="Calibri" w:eastAsia="Calibri" w:hAnsi="Calibri" w:cs="Calibri"/>
              </w:rPr>
              <w:t>2</w:t>
            </w:r>
          </w:p>
        </w:tc>
        <w:tc>
          <w:tcPr>
            <w:tcW w:w="4394" w:type="dxa"/>
            <w:shd w:val="clear" w:color="auto" w:fill="auto"/>
            <w:vAlign w:val="center"/>
          </w:tcPr>
          <w:p w:rsidR="006720BC" w:rsidRDefault="006720BC" w:rsidP="00A30F63">
            <w:pPr>
              <w:jc w:val="both"/>
              <w:rPr>
                <w:rFonts w:ascii="Calibri" w:eastAsia="Calibri" w:hAnsi="Calibri" w:cs="Calibri"/>
              </w:rPr>
            </w:pPr>
            <w:r>
              <w:rPr>
                <w:rFonts w:ascii="Calibri" w:eastAsia="Calibri" w:hAnsi="Calibri" w:cs="Calibri"/>
              </w:rPr>
              <w:t xml:space="preserve">Realiza </w:t>
            </w:r>
            <w:r w:rsidRPr="006720BC">
              <w:rPr>
                <w:rFonts w:ascii="Calibri" w:eastAsia="Calibri" w:hAnsi="Calibri" w:cs="Calibri"/>
              </w:rPr>
              <w:t xml:space="preserve">con base </w:t>
            </w:r>
            <w:r w:rsidR="00521D25">
              <w:rPr>
                <w:rFonts w:ascii="Calibri" w:eastAsia="Calibri" w:hAnsi="Calibri" w:cs="Calibri"/>
              </w:rPr>
              <w:t>en los</w:t>
            </w:r>
            <w:r w:rsidRPr="006720BC">
              <w:rPr>
                <w:rFonts w:ascii="Calibri" w:eastAsia="Calibri" w:hAnsi="Calibri" w:cs="Calibri"/>
              </w:rPr>
              <w:t xml:space="preserve"> datos de débitos y créditos, la impresión </w:t>
            </w:r>
            <w:r w:rsidR="00521D25">
              <w:rPr>
                <w:rFonts w:ascii="Calibri" w:eastAsia="Calibri" w:hAnsi="Calibri" w:cs="Calibri"/>
              </w:rPr>
              <w:t xml:space="preserve">del libro bancos </w:t>
            </w:r>
            <w:r w:rsidRPr="006720BC">
              <w:rPr>
                <w:rFonts w:ascii="Calibri" w:eastAsia="Calibri" w:hAnsi="Calibri" w:cs="Calibri"/>
              </w:rPr>
              <w:t xml:space="preserve">en </w:t>
            </w:r>
            <w:r w:rsidR="00521D25">
              <w:rPr>
                <w:rFonts w:ascii="Calibri" w:eastAsia="Calibri" w:hAnsi="Calibri" w:cs="Calibri"/>
              </w:rPr>
              <w:t xml:space="preserve">las </w:t>
            </w:r>
            <w:r w:rsidRPr="006720BC">
              <w:rPr>
                <w:rFonts w:ascii="Calibri" w:eastAsia="Calibri" w:hAnsi="Calibri" w:cs="Calibri"/>
              </w:rPr>
              <w:t>hojas autorizadas por la CGC</w:t>
            </w:r>
            <w:r w:rsidR="00A30F63">
              <w:rPr>
                <w:rFonts w:ascii="Calibri" w:eastAsia="Calibri" w:hAnsi="Calibri" w:cs="Calibri"/>
              </w:rPr>
              <w:t xml:space="preserve"> y la</w:t>
            </w:r>
            <w:r w:rsidR="00521D25">
              <w:rPr>
                <w:rFonts w:ascii="Calibri" w:eastAsia="Calibri" w:hAnsi="Calibri" w:cs="Calibri"/>
              </w:rPr>
              <w:t xml:space="preserve"> </w:t>
            </w:r>
            <w:r w:rsidR="00A30F63">
              <w:rPr>
                <w:rFonts w:ascii="Calibri" w:eastAsia="Calibri" w:hAnsi="Calibri" w:cs="Calibri"/>
                <w:color w:val="auto"/>
              </w:rPr>
              <w:t>firma, aprobando el saldo final de cada mes.</w:t>
            </w:r>
          </w:p>
        </w:tc>
        <w:tc>
          <w:tcPr>
            <w:tcW w:w="1985" w:type="dxa"/>
            <w:shd w:val="clear" w:color="auto" w:fill="auto"/>
            <w:vAlign w:val="center"/>
          </w:tcPr>
          <w:p w:rsidR="006720BC" w:rsidRPr="003F0830" w:rsidRDefault="00196D33" w:rsidP="002A74A0">
            <w:pPr>
              <w:jc w:val="center"/>
              <w:rPr>
                <w:rFonts w:ascii="Calibri" w:eastAsia="Calibri" w:hAnsi="Calibri" w:cs="Calibri"/>
              </w:rPr>
            </w:pPr>
            <w:r>
              <w:rPr>
                <w:rFonts w:ascii="Calibri" w:eastAsia="Calibri" w:hAnsi="Calibri" w:cs="Calibri"/>
                <w:color w:val="auto"/>
              </w:rPr>
              <w:t>Jefe de la UI</w:t>
            </w:r>
          </w:p>
        </w:tc>
        <w:tc>
          <w:tcPr>
            <w:tcW w:w="2410" w:type="dxa"/>
            <w:shd w:val="clear" w:color="auto" w:fill="auto"/>
            <w:vAlign w:val="center"/>
          </w:tcPr>
          <w:p w:rsidR="006720BC" w:rsidRPr="003F0830" w:rsidRDefault="006720BC">
            <w:pPr>
              <w:jc w:val="both"/>
              <w:rPr>
                <w:rFonts w:ascii="Calibri" w:eastAsia="Calibri" w:hAnsi="Calibri" w:cs="Calibri"/>
              </w:rPr>
            </w:pPr>
            <w:r w:rsidRPr="003F0830">
              <w:rPr>
                <w:rFonts w:ascii="Calibri" w:eastAsia="Calibri" w:hAnsi="Calibri" w:cs="Calibri"/>
                <w:color w:val="auto"/>
              </w:rPr>
              <w:t>Hojas móviles</w:t>
            </w:r>
            <w:r w:rsidR="00AE1774">
              <w:rPr>
                <w:rFonts w:ascii="Calibri" w:eastAsia="Calibri" w:hAnsi="Calibri" w:cs="Calibri"/>
                <w:color w:val="auto"/>
              </w:rPr>
              <w:t>.</w:t>
            </w:r>
          </w:p>
        </w:tc>
      </w:tr>
      <w:tr w:rsidR="00331253" w:rsidTr="002A74A0">
        <w:trPr>
          <w:cantSplit/>
        </w:trPr>
        <w:tc>
          <w:tcPr>
            <w:tcW w:w="704" w:type="dxa"/>
            <w:shd w:val="clear" w:color="auto" w:fill="auto"/>
            <w:vAlign w:val="center"/>
          </w:tcPr>
          <w:p w:rsidR="00331253" w:rsidRPr="003F0830" w:rsidRDefault="000D7865">
            <w:pPr>
              <w:spacing w:line="360" w:lineRule="auto"/>
              <w:jc w:val="center"/>
              <w:rPr>
                <w:rFonts w:ascii="Calibri" w:eastAsia="Calibri" w:hAnsi="Calibri" w:cs="Calibri"/>
                <w:color w:val="auto"/>
              </w:rPr>
            </w:pPr>
            <w:r>
              <w:rPr>
                <w:rFonts w:ascii="Calibri" w:eastAsia="Calibri" w:hAnsi="Calibri" w:cs="Calibri"/>
                <w:color w:val="auto"/>
              </w:rPr>
              <w:t>3</w:t>
            </w:r>
          </w:p>
        </w:tc>
        <w:tc>
          <w:tcPr>
            <w:tcW w:w="4394" w:type="dxa"/>
            <w:shd w:val="clear" w:color="auto" w:fill="auto"/>
            <w:vAlign w:val="center"/>
          </w:tcPr>
          <w:p w:rsidR="00331253" w:rsidRPr="003F0830" w:rsidRDefault="00521D25">
            <w:pPr>
              <w:jc w:val="both"/>
              <w:rPr>
                <w:rFonts w:ascii="Calibri" w:eastAsia="Calibri" w:hAnsi="Calibri" w:cs="Calibri"/>
                <w:color w:val="auto"/>
              </w:rPr>
            </w:pPr>
            <w:r>
              <w:rPr>
                <w:rFonts w:ascii="Calibri" w:eastAsia="Calibri" w:hAnsi="Calibri" w:cs="Calibri"/>
                <w:color w:val="auto"/>
              </w:rPr>
              <w:t>P</w:t>
            </w:r>
            <w:r w:rsidR="00C471E6" w:rsidRPr="003F0830">
              <w:rPr>
                <w:rFonts w:ascii="Calibri" w:eastAsia="Calibri" w:hAnsi="Calibri" w:cs="Calibri"/>
                <w:color w:val="auto"/>
              </w:rPr>
              <w:t>rocede al archivo y custodia correspondiente, adjuntando el estado de cuenta generado.</w:t>
            </w:r>
          </w:p>
        </w:tc>
        <w:tc>
          <w:tcPr>
            <w:tcW w:w="1985" w:type="dxa"/>
            <w:shd w:val="clear" w:color="auto" w:fill="auto"/>
            <w:vAlign w:val="center"/>
          </w:tcPr>
          <w:p w:rsidR="00331253" w:rsidRPr="003F0830" w:rsidRDefault="00196D33" w:rsidP="002A74A0">
            <w:pPr>
              <w:jc w:val="center"/>
              <w:rPr>
                <w:rFonts w:ascii="Calibri" w:eastAsia="Calibri" w:hAnsi="Calibri" w:cs="Calibri"/>
                <w:color w:val="auto"/>
              </w:rPr>
            </w:pPr>
            <w:r>
              <w:rPr>
                <w:rFonts w:ascii="Calibri" w:eastAsia="Calibri" w:hAnsi="Calibri" w:cs="Calibri"/>
                <w:color w:val="auto"/>
              </w:rPr>
              <w:t>Jefe de la UI</w:t>
            </w:r>
          </w:p>
        </w:tc>
        <w:tc>
          <w:tcPr>
            <w:tcW w:w="2410" w:type="dxa"/>
            <w:shd w:val="clear" w:color="auto" w:fill="auto"/>
            <w:vAlign w:val="center"/>
          </w:tcPr>
          <w:p w:rsidR="00331253" w:rsidRPr="003F0830" w:rsidRDefault="00C471E6">
            <w:pPr>
              <w:jc w:val="both"/>
              <w:rPr>
                <w:rFonts w:ascii="Calibri" w:eastAsia="Calibri" w:hAnsi="Calibri" w:cs="Calibri"/>
                <w:color w:val="auto"/>
              </w:rPr>
            </w:pPr>
            <w:r w:rsidRPr="003F0830">
              <w:rPr>
                <w:rFonts w:ascii="Calibri" w:eastAsia="Calibri" w:hAnsi="Calibri" w:cs="Calibri"/>
                <w:color w:val="auto"/>
              </w:rPr>
              <w:t>Hoja móvil se integra al libro de conciliaciones bancarias</w:t>
            </w:r>
            <w:r w:rsidR="00AE1774">
              <w:rPr>
                <w:rFonts w:ascii="Calibri" w:eastAsia="Calibri" w:hAnsi="Calibri" w:cs="Calibri"/>
                <w:color w:val="auto"/>
              </w:rPr>
              <w:t>.</w:t>
            </w:r>
          </w:p>
        </w:tc>
      </w:tr>
      <w:tr w:rsidR="00331253" w:rsidTr="002A74A0">
        <w:trPr>
          <w:cantSplit/>
        </w:trPr>
        <w:tc>
          <w:tcPr>
            <w:tcW w:w="704" w:type="dxa"/>
            <w:shd w:val="clear" w:color="auto" w:fill="auto"/>
            <w:vAlign w:val="center"/>
          </w:tcPr>
          <w:p w:rsidR="00331253" w:rsidRPr="003F0830" w:rsidRDefault="00331253">
            <w:pPr>
              <w:spacing w:line="360" w:lineRule="auto"/>
              <w:rPr>
                <w:rFonts w:ascii="Calibri" w:eastAsia="Calibri" w:hAnsi="Calibri" w:cs="Calibri"/>
                <w:color w:val="auto"/>
              </w:rPr>
            </w:pPr>
          </w:p>
        </w:tc>
        <w:tc>
          <w:tcPr>
            <w:tcW w:w="4394" w:type="dxa"/>
            <w:shd w:val="clear" w:color="auto" w:fill="auto"/>
            <w:vAlign w:val="center"/>
          </w:tcPr>
          <w:p w:rsidR="00331253" w:rsidRPr="003F0830" w:rsidRDefault="00C471E6">
            <w:pPr>
              <w:jc w:val="both"/>
              <w:rPr>
                <w:rFonts w:ascii="Calibri" w:eastAsia="Calibri" w:hAnsi="Calibri" w:cs="Calibri"/>
                <w:color w:val="auto"/>
              </w:rPr>
            </w:pPr>
            <w:r w:rsidRPr="003F0830">
              <w:rPr>
                <w:rFonts w:ascii="Calibri" w:eastAsia="Calibri" w:hAnsi="Calibri" w:cs="Calibri"/>
                <w:color w:val="auto"/>
              </w:rPr>
              <w:t>FIN DEL PROCEDIMIENTO</w:t>
            </w:r>
          </w:p>
        </w:tc>
        <w:tc>
          <w:tcPr>
            <w:tcW w:w="1985" w:type="dxa"/>
            <w:shd w:val="clear" w:color="auto" w:fill="auto"/>
          </w:tcPr>
          <w:p w:rsidR="00331253" w:rsidRPr="003F0830" w:rsidRDefault="00331253">
            <w:pPr>
              <w:spacing w:line="360" w:lineRule="auto"/>
              <w:jc w:val="center"/>
              <w:rPr>
                <w:rFonts w:ascii="Calibri" w:eastAsia="Calibri" w:hAnsi="Calibri" w:cs="Calibri"/>
                <w:color w:val="auto"/>
              </w:rPr>
            </w:pPr>
          </w:p>
        </w:tc>
        <w:tc>
          <w:tcPr>
            <w:tcW w:w="2410" w:type="dxa"/>
            <w:shd w:val="clear" w:color="auto" w:fill="auto"/>
            <w:vAlign w:val="center"/>
          </w:tcPr>
          <w:p w:rsidR="00331253" w:rsidRPr="003F0830" w:rsidRDefault="00331253">
            <w:pPr>
              <w:spacing w:line="360" w:lineRule="auto"/>
              <w:rPr>
                <w:rFonts w:ascii="Calibri" w:eastAsia="Calibri" w:hAnsi="Calibri" w:cs="Calibri"/>
                <w:color w:val="auto"/>
              </w:rPr>
            </w:pPr>
          </w:p>
        </w:tc>
      </w:tr>
    </w:tbl>
    <w:p w:rsidR="00D041D3" w:rsidRDefault="00D041D3" w:rsidP="00D041D3">
      <w:pPr>
        <w:pBdr>
          <w:top w:val="nil"/>
          <w:left w:val="nil"/>
          <w:bottom w:val="nil"/>
          <w:right w:val="nil"/>
          <w:between w:val="nil"/>
        </w:pBdr>
        <w:spacing w:line="360" w:lineRule="auto"/>
        <w:ind w:left="1701"/>
        <w:jc w:val="both"/>
        <w:rPr>
          <w:rFonts w:ascii="Calibri" w:eastAsia="Calibri" w:hAnsi="Calibri" w:cs="Calibri"/>
          <w:b/>
          <w:color w:val="000000"/>
        </w:rPr>
      </w:pPr>
    </w:p>
    <w:p w:rsidR="00331253" w:rsidRDefault="00B12B29" w:rsidP="00244A7B">
      <w:pPr>
        <w:numPr>
          <w:ilvl w:val="0"/>
          <w:numId w:val="13"/>
        </w:numPr>
        <w:pBdr>
          <w:top w:val="nil"/>
          <w:left w:val="nil"/>
          <w:bottom w:val="nil"/>
          <w:right w:val="nil"/>
          <w:between w:val="nil"/>
        </w:pBdr>
        <w:spacing w:line="360" w:lineRule="auto"/>
        <w:ind w:left="1701" w:hanging="567"/>
        <w:jc w:val="both"/>
        <w:rPr>
          <w:rFonts w:ascii="Calibri" w:eastAsia="Calibri" w:hAnsi="Calibri" w:cs="Calibri"/>
          <w:b/>
          <w:color w:val="000000"/>
        </w:rPr>
      </w:pPr>
      <w:r w:rsidRPr="00B12B29">
        <w:rPr>
          <w:rFonts w:eastAsia="Calibri"/>
          <w:noProof/>
          <w:lang w:val="es-GT" w:eastAsia="es-GT"/>
        </w:rPr>
        <w:lastRenderedPageBreak/>
        <w:drawing>
          <wp:anchor distT="0" distB="0" distL="114300" distR="114300" simplePos="0" relativeHeight="251687936" behindDoc="0" locked="0" layoutInCell="1" allowOverlap="1">
            <wp:simplePos x="0" y="0"/>
            <wp:positionH relativeFrom="column">
              <wp:posOffset>810895</wp:posOffset>
            </wp:positionH>
            <wp:positionV relativeFrom="paragraph">
              <wp:posOffset>221153</wp:posOffset>
            </wp:positionV>
            <wp:extent cx="3927475" cy="6870065"/>
            <wp:effectExtent l="0" t="0" r="0"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7475" cy="687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1E6">
        <w:rPr>
          <w:rFonts w:ascii="Calibri" w:eastAsia="Calibri" w:hAnsi="Calibri" w:cs="Calibri"/>
          <w:b/>
          <w:color w:val="000000"/>
        </w:rPr>
        <w:t>Flujograma del procedimiento:</w:t>
      </w:r>
    </w:p>
    <w:p w:rsidR="00331253" w:rsidRDefault="00331253">
      <w:pPr>
        <w:spacing w:line="360" w:lineRule="auto"/>
        <w:rPr>
          <w:rFonts w:ascii="Calibri" w:eastAsia="Calibri" w:hAnsi="Calibri" w:cs="Calibri"/>
          <w:b/>
        </w:rPr>
      </w:pPr>
    </w:p>
    <w:p w:rsidR="00331253" w:rsidRDefault="00331253">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color w:val="FF0000"/>
        </w:rPr>
      </w:pPr>
    </w:p>
    <w:p w:rsidR="002A74A0" w:rsidRDefault="002A74A0">
      <w:pPr>
        <w:spacing w:line="360" w:lineRule="auto"/>
        <w:rPr>
          <w:rFonts w:ascii="Calibri" w:eastAsia="Calibri" w:hAnsi="Calibri" w:cs="Calibri"/>
          <w:b/>
        </w:rPr>
      </w:pPr>
    </w:p>
    <w:p w:rsidR="00331253" w:rsidRDefault="00C471E6" w:rsidP="00244A7B">
      <w:pPr>
        <w:numPr>
          <w:ilvl w:val="0"/>
          <w:numId w:val="13"/>
        </w:numPr>
        <w:pBdr>
          <w:top w:val="nil"/>
          <w:left w:val="nil"/>
          <w:bottom w:val="nil"/>
          <w:right w:val="nil"/>
          <w:between w:val="nil"/>
        </w:pBdr>
        <w:spacing w:line="360" w:lineRule="auto"/>
        <w:ind w:left="1701" w:hanging="567"/>
        <w:jc w:val="both"/>
        <w:rPr>
          <w:rFonts w:ascii="Calibri" w:eastAsia="Calibri" w:hAnsi="Calibri" w:cs="Calibri"/>
          <w:color w:val="000000"/>
          <w:sz w:val="22"/>
          <w:szCs w:val="22"/>
        </w:rPr>
      </w:pPr>
      <w:r>
        <w:rPr>
          <w:rFonts w:ascii="Calibri" w:eastAsia="Calibri" w:hAnsi="Calibri" w:cs="Calibri"/>
          <w:b/>
          <w:color w:val="000000"/>
        </w:rPr>
        <w:lastRenderedPageBreak/>
        <w:t>Registro y control del procedimiento PROD-UI-05-5.2:</w:t>
      </w:r>
    </w:p>
    <w:p w:rsidR="00331253" w:rsidRDefault="00331253">
      <w:pPr>
        <w:spacing w:after="200" w:line="360" w:lineRule="auto"/>
        <w:jc w:val="both"/>
        <w:rPr>
          <w:rFonts w:ascii="Calibri" w:eastAsia="Calibri" w:hAnsi="Calibri" w:cs="Calibri"/>
          <w:sz w:val="22"/>
          <w:szCs w:val="22"/>
        </w:rPr>
      </w:pPr>
    </w:p>
    <w:tbl>
      <w:tblPr>
        <w:tblStyle w:val="afb"/>
        <w:tblW w:w="9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544"/>
        <w:gridCol w:w="2410"/>
        <w:gridCol w:w="1715"/>
        <w:gridCol w:w="1374"/>
      </w:tblGrid>
      <w:tr w:rsidR="00331253" w:rsidTr="002A74A0">
        <w:trPr>
          <w:trHeight w:val="688"/>
        </w:trPr>
        <w:tc>
          <w:tcPr>
            <w:tcW w:w="9747" w:type="dxa"/>
            <w:gridSpan w:val="5"/>
            <w:shd w:val="clear" w:color="auto" w:fill="0F243E"/>
            <w:vAlign w:val="center"/>
          </w:tcPr>
          <w:p w:rsidR="00331253" w:rsidRDefault="00C471E6">
            <w:pPr>
              <w:jc w:val="center"/>
              <w:rPr>
                <w:rFonts w:ascii="Calibri" w:eastAsia="Calibri" w:hAnsi="Calibri" w:cs="Calibri"/>
                <w:b/>
              </w:rPr>
            </w:pPr>
            <w:r w:rsidRPr="002A74A0">
              <w:rPr>
                <w:rFonts w:ascii="Calibri" w:eastAsia="Calibri" w:hAnsi="Calibri" w:cs="Calibri"/>
                <w:b/>
                <w:color w:val="FFFFFF" w:themeColor="background1"/>
              </w:rPr>
              <w:t>Registro de creación y cambios en el procedimiento.</w:t>
            </w:r>
          </w:p>
        </w:tc>
      </w:tr>
      <w:tr w:rsidR="00331253" w:rsidTr="002A74A0">
        <w:trPr>
          <w:trHeight w:val="496"/>
        </w:trPr>
        <w:tc>
          <w:tcPr>
            <w:tcW w:w="70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w:t>
            </w:r>
          </w:p>
        </w:tc>
        <w:tc>
          <w:tcPr>
            <w:tcW w:w="3544"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Nombre y fecha del manual  al que pertenece</w:t>
            </w:r>
          </w:p>
        </w:tc>
        <w:tc>
          <w:tcPr>
            <w:tcW w:w="2410"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Descripción de elaboración o actualización</w:t>
            </w:r>
          </w:p>
        </w:tc>
        <w:tc>
          <w:tcPr>
            <w:tcW w:w="1715" w:type="dxa"/>
            <w:shd w:val="clear" w:color="auto" w:fill="0070C0"/>
            <w:vAlign w:val="center"/>
          </w:tcPr>
          <w:p w:rsidR="00331253" w:rsidRDefault="00C471E6">
            <w:pPr>
              <w:jc w:val="center"/>
              <w:rPr>
                <w:rFonts w:ascii="Calibri" w:eastAsia="Calibri" w:hAnsi="Calibri" w:cs="Calibri"/>
                <w:b/>
                <w:color w:val="FFFFFF"/>
              </w:rPr>
            </w:pPr>
            <w:r>
              <w:rPr>
                <w:rFonts w:ascii="Calibri" w:eastAsia="Calibri" w:hAnsi="Calibri" w:cs="Calibri"/>
                <w:b/>
                <w:color w:val="FFFFFF"/>
              </w:rPr>
              <w:t>Solicitado por</w:t>
            </w:r>
          </w:p>
        </w:tc>
        <w:tc>
          <w:tcPr>
            <w:tcW w:w="1374" w:type="dxa"/>
            <w:shd w:val="clear" w:color="auto" w:fill="0070C0"/>
            <w:vAlign w:val="center"/>
          </w:tcPr>
          <w:p w:rsidR="00331253" w:rsidRDefault="00CA54FD">
            <w:pPr>
              <w:jc w:val="center"/>
              <w:rPr>
                <w:rFonts w:ascii="Calibri" w:eastAsia="Calibri" w:hAnsi="Calibri" w:cs="Calibri"/>
                <w:b/>
                <w:color w:val="FFFFFF"/>
              </w:rPr>
            </w:pPr>
            <w:r>
              <w:rPr>
                <w:rFonts w:ascii="Calibri" w:eastAsia="Calibri" w:hAnsi="Calibri" w:cs="Calibri"/>
                <w:b/>
                <w:color w:val="FFFFFF"/>
              </w:rPr>
              <w:t>Aprobado por</w:t>
            </w:r>
          </w:p>
        </w:tc>
      </w:tr>
      <w:tr w:rsidR="00331253" w:rsidTr="00521D25">
        <w:trPr>
          <w:trHeight w:val="2663"/>
        </w:trPr>
        <w:tc>
          <w:tcPr>
            <w:tcW w:w="704"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01</w:t>
            </w:r>
          </w:p>
        </w:tc>
        <w:tc>
          <w:tcPr>
            <w:tcW w:w="3544" w:type="dxa"/>
            <w:shd w:val="clear" w:color="auto" w:fill="auto"/>
            <w:vAlign w:val="center"/>
          </w:tcPr>
          <w:p w:rsidR="00331253" w:rsidRPr="006F73CF" w:rsidRDefault="00C471E6">
            <w:pPr>
              <w:jc w:val="center"/>
              <w:rPr>
                <w:rFonts w:ascii="Calibri" w:eastAsia="Calibri" w:hAnsi="Calibri" w:cs="Calibri"/>
              </w:rPr>
            </w:pPr>
            <w:r w:rsidRPr="006F73CF">
              <w:rPr>
                <w:rFonts w:ascii="Calibri" w:eastAsia="Calibri" w:hAnsi="Calibri" w:cs="Calibri"/>
              </w:rPr>
              <w:t>Integrado en el manual de normas, procesos y procedimientos de la Unidad de Inversiones.</w:t>
            </w:r>
          </w:p>
          <w:p w:rsidR="00331253" w:rsidRPr="006F73CF" w:rsidRDefault="0025128F">
            <w:pPr>
              <w:jc w:val="center"/>
              <w:rPr>
                <w:rFonts w:ascii="Calibri" w:eastAsia="Calibri" w:hAnsi="Calibri" w:cs="Calibri"/>
              </w:rPr>
            </w:pPr>
            <w:r>
              <w:rPr>
                <w:rFonts w:ascii="Calibri" w:eastAsia="Calibri" w:hAnsi="Calibri" w:cs="Calibri"/>
              </w:rPr>
              <w:t>Febrero 2024.</w:t>
            </w:r>
          </w:p>
          <w:p w:rsidR="00331253" w:rsidRPr="006F73CF" w:rsidRDefault="00B27751">
            <w:pPr>
              <w:jc w:val="center"/>
              <w:rPr>
                <w:rFonts w:ascii="Calibri" w:eastAsia="Calibri" w:hAnsi="Calibri" w:cs="Calibri"/>
              </w:rPr>
            </w:pPr>
            <w:r>
              <w:rPr>
                <w:rFonts w:ascii="Calibri" w:eastAsia="Calibri" w:hAnsi="Calibri" w:cs="Calibri"/>
              </w:rPr>
              <w:t>Código CONABED-MNPP-UI-03-2024.</w:t>
            </w:r>
          </w:p>
        </w:tc>
        <w:tc>
          <w:tcPr>
            <w:tcW w:w="2410" w:type="dxa"/>
            <w:shd w:val="clear" w:color="auto" w:fill="auto"/>
            <w:vAlign w:val="center"/>
          </w:tcPr>
          <w:p w:rsidR="00331253" w:rsidRPr="006F73CF" w:rsidRDefault="00C471E6">
            <w:pPr>
              <w:jc w:val="center"/>
              <w:rPr>
                <w:rFonts w:ascii="Calibri" w:eastAsia="Calibri" w:hAnsi="Calibri" w:cs="Calibri"/>
              </w:rPr>
            </w:pPr>
            <w:r w:rsidRPr="006F73CF">
              <w:rPr>
                <w:rFonts w:ascii="Calibri" w:eastAsia="Calibri" w:hAnsi="Calibri" w:cs="Calibri"/>
              </w:rPr>
              <w:t xml:space="preserve">Primera elaboración del procedimiento: </w:t>
            </w:r>
          </w:p>
          <w:p w:rsidR="00331253" w:rsidRPr="006F73CF" w:rsidRDefault="00C471E6">
            <w:pPr>
              <w:jc w:val="center"/>
              <w:rPr>
                <w:rFonts w:ascii="Calibri" w:eastAsia="Calibri" w:hAnsi="Calibri" w:cs="Calibri"/>
                <w:b/>
              </w:rPr>
            </w:pPr>
            <w:r w:rsidRPr="006F73CF">
              <w:rPr>
                <w:rFonts w:ascii="Calibri" w:eastAsia="Calibri" w:hAnsi="Calibri" w:cs="Calibri"/>
              </w:rPr>
              <w:t>“Registros en el libro bancos”.</w:t>
            </w:r>
          </w:p>
        </w:tc>
        <w:tc>
          <w:tcPr>
            <w:tcW w:w="1715" w:type="dxa"/>
            <w:shd w:val="clear" w:color="auto" w:fill="auto"/>
            <w:vAlign w:val="center"/>
          </w:tcPr>
          <w:p w:rsidR="00331253" w:rsidRDefault="00C471E6">
            <w:pPr>
              <w:jc w:val="center"/>
              <w:rPr>
                <w:rFonts w:ascii="Calibri" w:eastAsia="Calibri" w:hAnsi="Calibri" w:cs="Calibri"/>
              </w:rPr>
            </w:pPr>
            <w:r>
              <w:rPr>
                <w:rFonts w:ascii="Calibri" w:eastAsia="Calibri" w:hAnsi="Calibri" w:cs="Calibri"/>
              </w:rPr>
              <w:t>Unidad de Inversiones</w:t>
            </w:r>
          </w:p>
        </w:tc>
        <w:tc>
          <w:tcPr>
            <w:tcW w:w="1374" w:type="dxa"/>
            <w:shd w:val="clear" w:color="auto" w:fill="auto"/>
            <w:vAlign w:val="center"/>
          </w:tcPr>
          <w:p w:rsidR="00331253" w:rsidRDefault="00E3236D">
            <w:pPr>
              <w:jc w:val="center"/>
              <w:rPr>
                <w:rFonts w:ascii="Calibri" w:eastAsia="Calibri" w:hAnsi="Calibri" w:cs="Calibri"/>
              </w:rPr>
            </w:pPr>
            <w:r>
              <w:rPr>
                <w:rFonts w:ascii="Calibri" w:eastAsia="Calibri" w:hAnsi="Calibri" w:cs="Calibri"/>
              </w:rPr>
              <w:t>CONABED</w:t>
            </w:r>
          </w:p>
        </w:tc>
      </w:tr>
    </w:tbl>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521D25" w:rsidRDefault="00521D25"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331253" w:rsidRDefault="00331253" w:rsidP="00521D25">
      <w:pPr>
        <w:pBdr>
          <w:top w:val="nil"/>
          <w:left w:val="nil"/>
          <w:bottom w:val="nil"/>
          <w:right w:val="nil"/>
          <w:between w:val="nil"/>
        </w:pBdr>
        <w:tabs>
          <w:tab w:val="center" w:pos="4252"/>
          <w:tab w:val="right" w:pos="8504"/>
        </w:tabs>
        <w:rPr>
          <w:color w:val="000000"/>
        </w:rPr>
      </w:pPr>
    </w:p>
    <w:p w:rsidR="00A1393C" w:rsidRDefault="00A1393C" w:rsidP="00A1393C">
      <w:pPr>
        <w:pBdr>
          <w:top w:val="nil"/>
          <w:left w:val="nil"/>
          <w:bottom w:val="nil"/>
          <w:right w:val="nil"/>
          <w:between w:val="nil"/>
        </w:pBdr>
        <w:tabs>
          <w:tab w:val="center" w:pos="4252"/>
          <w:tab w:val="right" w:pos="8504"/>
        </w:tabs>
        <w:ind w:left="283"/>
        <w:jc w:val="both"/>
        <w:rPr>
          <w:rFonts w:ascii="Calibri" w:eastAsia="Calibri" w:hAnsi="Calibri" w:cs="Calibri"/>
          <w:color w:val="FF0000"/>
          <w:highlight w:val="yellow"/>
        </w:rPr>
      </w:pPr>
    </w:p>
    <w:p w:rsidR="00331253" w:rsidRPr="00820DF6" w:rsidRDefault="00C471E6" w:rsidP="00820DF6">
      <w:pPr>
        <w:pStyle w:val="Ttulo1"/>
        <w:numPr>
          <w:ilvl w:val="0"/>
          <w:numId w:val="1"/>
        </w:numPr>
        <w:spacing w:before="0" w:line="360" w:lineRule="auto"/>
        <w:ind w:left="567" w:hanging="567"/>
        <w:rPr>
          <w:sz w:val="28"/>
        </w:rPr>
      </w:pPr>
      <w:bookmarkStart w:id="74" w:name="_Toc158978869"/>
      <w:r w:rsidRPr="00820DF6">
        <w:rPr>
          <w:sz w:val="28"/>
        </w:rPr>
        <w:lastRenderedPageBreak/>
        <w:t>Simbología utilizada:</w:t>
      </w:r>
      <w:bookmarkEnd w:id="74"/>
    </w:p>
    <w:p w:rsidR="00331253" w:rsidRDefault="00331253">
      <w:pPr>
        <w:rPr>
          <w:rFonts w:ascii="Calibri" w:eastAsia="Calibri" w:hAnsi="Calibri" w:cs="Calibri"/>
        </w:rPr>
      </w:pPr>
    </w:p>
    <w:p w:rsidR="00331253" w:rsidRDefault="00C471E6">
      <w:pPr>
        <w:pBdr>
          <w:top w:val="nil"/>
          <w:left w:val="nil"/>
          <w:bottom w:val="nil"/>
          <w:right w:val="nil"/>
          <w:between w:val="nil"/>
        </w:pBdr>
        <w:spacing w:line="276" w:lineRule="auto"/>
        <w:ind w:left="1134"/>
        <w:rPr>
          <w:b/>
          <w:i/>
          <w:color w:val="000000"/>
        </w:rPr>
      </w:pPr>
      <w:r>
        <w:rPr>
          <w:noProof/>
          <w:lang w:val="es-GT" w:eastAsia="es-GT"/>
        </w:rPr>
        <w:drawing>
          <wp:anchor distT="0" distB="0" distL="114300" distR="114300" simplePos="0" relativeHeight="251660288" behindDoc="0" locked="0" layoutInCell="1" hidden="0" allowOverlap="1">
            <wp:simplePos x="0" y="0"/>
            <wp:positionH relativeFrom="column">
              <wp:posOffset>481965</wp:posOffset>
            </wp:positionH>
            <wp:positionV relativeFrom="paragraph">
              <wp:posOffset>176530</wp:posOffset>
            </wp:positionV>
            <wp:extent cx="4800993" cy="4735565"/>
            <wp:effectExtent l="12700" t="12700" r="12700" b="12700"/>
            <wp:wrapNone/>
            <wp:docPr id="5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l="3014" t="19233" r="2071" b="917"/>
                    <a:stretch>
                      <a:fillRect/>
                    </a:stretch>
                  </pic:blipFill>
                  <pic:spPr>
                    <a:xfrm>
                      <a:off x="0" y="0"/>
                      <a:ext cx="4800993" cy="4735565"/>
                    </a:xfrm>
                    <a:prstGeom prst="rect">
                      <a:avLst/>
                    </a:prstGeom>
                    <a:ln w="12700">
                      <a:solidFill>
                        <a:srgbClr val="000000"/>
                      </a:solidFill>
                      <a:prstDash val="solid"/>
                    </a:ln>
                  </pic:spPr>
                </pic:pic>
              </a:graphicData>
            </a:graphic>
          </wp:anchor>
        </w:drawing>
      </w:r>
    </w:p>
    <w:p w:rsidR="00331253" w:rsidRDefault="00331253">
      <w:pPr>
        <w:pBdr>
          <w:top w:val="nil"/>
          <w:left w:val="nil"/>
          <w:bottom w:val="nil"/>
          <w:right w:val="nil"/>
          <w:between w:val="nil"/>
        </w:pBdr>
        <w:spacing w:line="276" w:lineRule="auto"/>
        <w:ind w:left="1134"/>
        <w:rPr>
          <w:b/>
          <w:i/>
          <w:color w:val="000000"/>
        </w:rPr>
      </w:pPr>
    </w:p>
    <w:p w:rsidR="00331253" w:rsidRDefault="00331253">
      <w:pPr>
        <w:pBdr>
          <w:top w:val="nil"/>
          <w:left w:val="nil"/>
          <w:bottom w:val="nil"/>
          <w:right w:val="nil"/>
          <w:between w:val="nil"/>
        </w:pBdr>
        <w:spacing w:line="276" w:lineRule="auto"/>
        <w:ind w:left="1134"/>
        <w:rPr>
          <w:b/>
          <w:i/>
          <w:color w:val="000000"/>
        </w:rPr>
      </w:pPr>
    </w:p>
    <w:p w:rsidR="00331253" w:rsidRDefault="00331253">
      <w:pPr>
        <w:pBdr>
          <w:top w:val="nil"/>
          <w:left w:val="nil"/>
          <w:bottom w:val="nil"/>
          <w:right w:val="nil"/>
          <w:between w:val="nil"/>
        </w:pBdr>
        <w:spacing w:line="276" w:lineRule="auto"/>
        <w:ind w:left="1134"/>
        <w:rPr>
          <w:b/>
          <w:i/>
          <w:color w:val="000000"/>
        </w:rPr>
      </w:pPr>
    </w:p>
    <w:p w:rsidR="00331253" w:rsidRDefault="00331253">
      <w:pPr>
        <w:pBdr>
          <w:top w:val="nil"/>
          <w:left w:val="nil"/>
          <w:bottom w:val="nil"/>
          <w:right w:val="nil"/>
          <w:between w:val="nil"/>
        </w:pBdr>
        <w:spacing w:line="276" w:lineRule="auto"/>
        <w:ind w:left="1134"/>
        <w:rPr>
          <w:b/>
          <w:i/>
          <w:color w:val="000000"/>
        </w:rPr>
      </w:pPr>
    </w:p>
    <w:p w:rsidR="00331253" w:rsidRDefault="00331253">
      <w:pPr>
        <w:pBdr>
          <w:top w:val="nil"/>
          <w:left w:val="nil"/>
          <w:bottom w:val="nil"/>
          <w:right w:val="nil"/>
          <w:between w:val="nil"/>
        </w:pBdr>
        <w:spacing w:line="276" w:lineRule="auto"/>
        <w:ind w:left="1134"/>
        <w:rPr>
          <w:b/>
          <w:i/>
          <w:color w:val="000000"/>
        </w:rPr>
      </w:pPr>
    </w:p>
    <w:p w:rsidR="00331253" w:rsidRDefault="00331253">
      <w:pPr>
        <w:pBdr>
          <w:top w:val="nil"/>
          <w:left w:val="nil"/>
          <w:bottom w:val="nil"/>
          <w:right w:val="nil"/>
          <w:between w:val="nil"/>
        </w:pBdr>
        <w:spacing w:after="200" w:line="276" w:lineRule="auto"/>
        <w:ind w:left="1134"/>
        <w:rPr>
          <w:b/>
          <w:i/>
          <w:color w:val="000000"/>
        </w:rPr>
      </w:pPr>
    </w:p>
    <w:p w:rsidR="00331253" w:rsidRDefault="00331253">
      <w:pPr>
        <w:spacing w:after="200" w:line="276" w:lineRule="auto"/>
        <w:rPr>
          <w:b/>
          <w:i/>
        </w:rPr>
      </w:pPr>
    </w:p>
    <w:p w:rsidR="00331253" w:rsidRDefault="00331253">
      <w:pPr>
        <w:spacing w:after="200"/>
        <w:rPr>
          <w:b/>
        </w:rPr>
      </w:pPr>
    </w:p>
    <w:p w:rsidR="00331253" w:rsidRDefault="00331253">
      <w:pPr>
        <w:spacing w:after="200"/>
        <w:rPr>
          <w:b/>
        </w:rPr>
      </w:pPr>
    </w:p>
    <w:p w:rsidR="00331253" w:rsidRDefault="00331253">
      <w:pPr>
        <w:spacing w:after="200"/>
        <w:rPr>
          <w:b/>
        </w:rPr>
      </w:pPr>
    </w:p>
    <w:p w:rsidR="00331253" w:rsidRDefault="00331253">
      <w:pPr>
        <w:spacing w:after="200"/>
        <w:rPr>
          <w:b/>
        </w:rPr>
      </w:pPr>
    </w:p>
    <w:p w:rsidR="00331253" w:rsidRDefault="00331253">
      <w:pPr>
        <w:spacing w:after="200"/>
        <w:rPr>
          <w:b/>
        </w:rPr>
      </w:pPr>
    </w:p>
    <w:p w:rsidR="00331253" w:rsidRDefault="00331253">
      <w:pPr>
        <w:spacing w:after="200"/>
        <w:rPr>
          <w:b/>
        </w:rPr>
      </w:pPr>
    </w:p>
    <w:p w:rsidR="00331253" w:rsidRDefault="00331253">
      <w:pPr>
        <w:spacing w:after="200"/>
        <w:rPr>
          <w:b/>
        </w:rPr>
      </w:pPr>
    </w:p>
    <w:p w:rsidR="00331253" w:rsidRDefault="00331253">
      <w:pPr>
        <w:spacing w:line="360" w:lineRule="auto"/>
        <w:rPr>
          <w:b/>
        </w:rPr>
      </w:pPr>
    </w:p>
    <w:p w:rsidR="00331253" w:rsidRDefault="00331253">
      <w:pPr>
        <w:spacing w:line="360" w:lineRule="auto"/>
        <w:rPr>
          <w:b/>
        </w:rPr>
      </w:pPr>
    </w:p>
    <w:p w:rsidR="00331253" w:rsidRDefault="00331253">
      <w:pPr>
        <w:spacing w:line="360" w:lineRule="auto"/>
        <w:rPr>
          <w:b/>
        </w:rPr>
      </w:pPr>
    </w:p>
    <w:p w:rsidR="00331253" w:rsidRDefault="00331253">
      <w:pPr>
        <w:spacing w:line="360" w:lineRule="auto"/>
        <w:rPr>
          <w:b/>
        </w:rPr>
      </w:pPr>
    </w:p>
    <w:p w:rsidR="00331253" w:rsidRDefault="00331253">
      <w:pPr>
        <w:spacing w:line="360" w:lineRule="auto"/>
        <w:rPr>
          <w:b/>
        </w:rPr>
      </w:pPr>
    </w:p>
    <w:p w:rsidR="00331253" w:rsidRDefault="00331253">
      <w:pPr>
        <w:spacing w:line="360" w:lineRule="auto"/>
        <w:rPr>
          <w:b/>
        </w:rPr>
      </w:pPr>
    </w:p>
    <w:p w:rsidR="00827E8F" w:rsidRDefault="00827E8F">
      <w:pPr>
        <w:spacing w:line="360" w:lineRule="auto"/>
        <w:rPr>
          <w:b/>
        </w:rPr>
      </w:pPr>
    </w:p>
    <w:p w:rsidR="00820DF6" w:rsidRDefault="00820DF6">
      <w:pPr>
        <w:spacing w:line="360" w:lineRule="auto"/>
        <w:rPr>
          <w:b/>
        </w:rPr>
      </w:pPr>
    </w:p>
    <w:p w:rsidR="00827E8F" w:rsidRDefault="00827E8F">
      <w:pPr>
        <w:spacing w:line="360" w:lineRule="auto"/>
        <w:rPr>
          <w:b/>
        </w:rPr>
      </w:pPr>
    </w:p>
    <w:p w:rsidR="00331253" w:rsidRDefault="00C471E6">
      <w:pPr>
        <w:pStyle w:val="Ttulo1"/>
        <w:numPr>
          <w:ilvl w:val="0"/>
          <w:numId w:val="1"/>
        </w:numPr>
        <w:spacing w:before="0" w:line="360" w:lineRule="auto"/>
        <w:ind w:left="567" w:hanging="567"/>
        <w:rPr>
          <w:sz w:val="28"/>
        </w:rPr>
      </w:pPr>
      <w:bookmarkStart w:id="75" w:name="_Toc158978870"/>
      <w:r>
        <w:rPr>
          <w:sz w:val="28"/>
        </w:rPr>
        <w:lastRenderedPageBreak/>
        <w:t>Hoja de elaboración:</w:t>
      </w:r>
      <w:bookmarkEnd w:id="75"/>
    </w:p>
    <w:p w:rsidR="00331253" w:rsidRDefault="00331253">
      <w:pPr>
        <w:spacing w:line="360" w:lineRule="auto"/>
        <w:rPr>
          <w:rFonts w:ascii="Calibri" w:eastAsia="Calibri" w:hAnsi="Calibri" w:cs="Calibri"/>
          <w:sz w:val="14"/>
          <w:szCs w:val="14"/>
        </w:rPr>
      </w:pPr>
    </w:p>
    <w:p w:rsidR="00331253" w:rsidRDefault="00331253">
      <w:pPr>
        <w:spacing w:line="360" w:lineRule="auto"/>
        <w:rPr>
          <w:rFonts w:ascii="Calibri" w:eastAsia="Calibri" w:hAnsi="Calibri" w:cs="Calibri"/>
          <w:sz w:val="14"/>
          <w:szCs w:val="14"/>
        </w:rPr>
      </w:pPr>
    </w:p>
    <w:p w:rsidR="00331253" w:rsidRDefault="00C471E6">
      <w:pPr>
        <w:jc w:val="center"/>
        <w:rPr>
          <w:rFonts w:ascii="Calibri" w:eastAsia="Calibri" w:hAnsi="Calibri" w:cs="Calibri"/>
          <w:sz w:val="28"/>
          <w:szCs w:val="28"/>
        </w:rPr>
      </w:pPr>
      <w:r>
        <w:rPr>
          <w:rFonts w:ascii="Calibri" w:eastAsia="Calibri" w:hAnsi="Calibri" w:cs="Calibri"/>
          <w:b/>
          <w:sz w:val="32"/>
          <w:szCs w:val="32"/>
        </w:rPr>
        <w:t>Manual de Normas, Procesos y Procedimientos de la Unidad de Inversiones</w:t>
      </w:r>
      <w:r w:rsidR="004C08D7">
        <w:rPr>
          <w:rFonts w:ascii="Calibri" w:eastAsia="Calibri" w:hAnsi="Calibri" w:cs="Calibri"/>
          <w:b/>
          <w:sz w:val="32"/>
          <w:szCs w:val="32"/>
        </w:rPr>
        <w:t>.</w:t>
      </w:r>
    </w:p>
    <w:p w:rsidR="00331253" w:rsidRDefault="00331253">
      <w:pPr>
        <w:rPr>
          <w:rFonts w:ascii="Calibri" w:eastAsia="Calibri" w:hAnsi="Calibri" w:cs="Calibri"/>
          <w:b/>
          <w:i/>
          <w:sz w:val="28"/>
          <w:szCs w:val="28"/>
        </w:rPr>
      </w:pPr>
    </w:p>
    <w:p w:rsidR="00331253" w:rsidRDefault="00331253">
      <w:pPr>
        <w:rPr>
          <w:rFonts w:ascii="Calibri" w:eastAsia="Calibri" w:hAnsi="Calibri" w:cs="Calibri"/>
          <w:b/>
          <w:sz w:val="28"/>
          <w:szCs w:val="28"/>
        </w:rPr>
      </w:pPr>
    </w:p>
    <w:p w:rsidR="00331253" w:rsidRDefault="00331253">
      <w:pPr>
        <w:rPr>
          <w:rFonts w:ascii="Calibri" w:eastAsia="Calibri" w:hAnsi="Calibri" w:cs="Calibri"/>
          <w:b/>
          <w:i/>
          <w:sz w:val="28"/>
          <w:szCs w:val="28"/>
        </w:rPr>
      </w:pPr>
    </w:p>
    <w:p w:rsidR="00331253" w:rsidRDefault="00C471E6">
      <w:pPr>
        <w:spacing w:line="360" w:lineRule="auto"/>
        <w:jc w:val="center"/>
        <w:rPr>
          <w:rFonts w:ascii="Calibri" w:eastAsia="Calibri" w:hAnsi="Calibri" w:cs="Calibri"/>
          <w:b/>
          <w:sz w:val="28"/>
          <w:szCs w:val="28"/>
        </w:rPr>
      </w:pPr>
      <w:r>
        <w:rPr>
          <w:rFonts w:ascii="Calibri" w:eastAsia="Calibri" w:hAnsi="Calibri" w:cs="Calibri"/>
          <w:b/>
          <w:sz w:val="28"/>
          <w:szCs w:val="28"/>
        </w:rPr>
        <w:t>Metodología e integración de información:</w:t>
      </w:r>
    </w:p>
    <w:p w:rsidR="00331253" w:rsidRDefault="00331253">
      <w:pPr>
        <w:spacing w:line="360" w:lineRule="auto"/>
        <w:jc w:val="center"/>
        <w:rPr>
          <w:rFonts w:ascii="Calibri" w:eastAsia="Calibri" w:hAnsi="Calibri" w:cs="Calibri"/>
          <w:sz w:val="28"/>
          <w:szCs w:val="28"/>
        </w:rPr>
      </w:pPr>
    </w:p>
    <w:p w:rsidR="00331253" w:rsidRDefault="00C471E6">
      <w:pPr>
        <w:spacing w:line="360" w:lineRule="auto"/>
        <w:jc w:val="center"/>
        <w:rPr>
          <w:rFonts w:ascii="Calibri" w:eastAsia="Calibri" w:hAnsi="Calibri" w:cs="Calibri"/>
          <w:b/>
          <w:sz w:val="28"/>
          <w:szCs w:val="28"/>
        </w:rPr>
      </w:pPr>
      <w:r>
        <w:rPr>
          <w:rFonts w:ascii="Calibri" w:eastAsia="Calibri" w:hAnsi="Calibri" w:cs="Calibri"/>
          <w:b/>
          <w:sz w:val="28"/>
          <w:szCs w:val="28"/>
        </w:rPr>
        <w:t>Secretaría General.</w:t>
      </w:r>
    </w:p>
    <w:p w:rsidR="003A3686" w:rsidRDefault="003A3686">
      <w:pPr>
        <w:spacing w:line="360" w:lineRule="auto"/>
        <w:jc w:val="center"/>
        <w:rPr>
          <w:rFonts w:ascii="Calibri" w:eastAsia="Calibri" w:hAnsi="Calibri" w:cs="Calibri"/>
          <w:b/>
          <w:sz w:val="28"/>
          <w:szCs w:val="28"/>
        </w:rPr>
      </w:pPr>
      <w:r>
        <w:rPr>
          <w:rFonts w:ascii="Calibri" w:eastAsia="Calibri" w:hAnsi="Calibri" w:cs="Calibri"/>
          <w:b/>
          <w:sz w:val="28"/>
          <w:szCs w:val="28"/>
        </w:rPr>
        <w:t>Dirección de Informática y Estadística</w:t>
      </w:r>
      <w:r w:rsidR="004C08D7">
        <w:rPr>
          <w:rFonts w:ascii="Calibri" w:eastAsia="Calibri" w:hAnsi="Calibri" w:cs="Calibri"/>
          <w:b/>
          <w:sz w:val="28"/>
          <w:szCs w:val="28"/>
        </w:rPr>
        <w:t>.</w:t>
      </w:r>
    </w:p>
    <w:p w:rsidR="00331253" w:rsidRDefault="00C471E6">
      <w:pPr>
        <w:spacing w:line="360" w:lineRule="auto"/>
        <w:jc w:val="center"/>
        <w:rPr>
          <w:rFonts w:ascii="Calibri" w:eastAsia="Calibri" w:hAnsi="Calibri" w:cs="Calibri"/>
          <w:b/>
          <w:sz w:val="28"/>
          <w:szCs w:val="28"/>
        </w:rPr>
      </w:pPr>
      <w:r>
        <w:rPr>
          <w:rFonts w:ascii="Calibri" w:eastAsia="Calibri" w:hAnsi="Calibri" w:cs="Calibri"/>
          <w:b/>
          <w:sz w:val="28"/>
          <w:szCs w:val="28"/>
        </w:rPr>
        <w:t>Unidad de Inversiones</w:t>
      </w:r>
      <w:r w:rsidR="004C08D7">
        <w:rPr>
          <w:rFonts w:ascii="Calibri" w:eastAsia="Calibri" w:hAnsi="Calibri" w:cs="Calibri"/>
          <w:b/>
          <w:sz w:val="28"/>
          <w:szCs w:val="28"/>
        </w:rPr>
        <w:t>.</w:t>
      </w:r>
    </w:p>
    <w:p w:rsidR="00331253" w:rsidRDefault="00C471E6">
      <w:pPr>
        <w:spacing w:line="360" w:lineRule="auto"/>
        <w:jc w:val="center"/>
        <w:rPr>
          <w:rFonts w:ascii="Calibri" w:eastAsia="Calibri" w:hAnsi="Calibri" w:cs="Calibri"/>
          <w:b/>
          <w:sz w:val="28"/>
          <w:szCs w:val="28"/>
        </w:rPr>
      </w:pPr>
      <w:r>
        <w:rPr>
          <w:rFonts w:ascii="Calibri" w:eastAsia="Calibri" w:hAnsi="Calibri" w:cs="Calibri"/>
          <w:b/>
          <w:sz w:val="28"/>
          <w:szCs w:val="28"/>
        </w:rPr>
        <w:t>Departamento de Planificación y Estadística</w:t>
      </w:r>
      <w:r w:rsidR="004C08D7">
        <w:rPr>
          <w:rFonts w:ascii="Calibri" w:eastAsia="Calibri" w:hAnsi="Calibri" w:cs="Calibri"/>
          <w:b/>
          <w:sz w:val="28"/>
          <w:szCs w:val="28"/>
        </w:rPr>
        <w:t>.</w:t>
      </w:r>
    </w:p>
    <w:p w:rsidR="00331253" w:rsidRDefault="00C471E6">
      <w:pPr>
        <w:spacing w:line="360" w:lineRule="auto"/>
        <w:jc w:val="center"/>
        <w:rPr>
          <w:rFonts w:ascii="Calibri" w:eastAsia="Calibri" w:hAnsi="Calibri" w:cs="Calibri"/>
          <w:b/>
          <w:sz w:val="28"/>
          <w:szCs w:val="28"/>
        </w:rPr>
      </w:pPr>
      <w:r>
        <w:rPr>
          <w:rFonts w:ascii="Calibri" w:eastAsia="Calibri" w:hAnsi="Calibri" w:cs="Calibri"/>
          <w:b/>
          <w:sz w:val="28"/>
          <w:szCs w:val="28"/>
        </w:rPr>
        <w:t>Sección de Organización y Métodos</w:t>
      </w:r>
      <w:r w:rsidR="004C08D7">
        <w:rPr>
          <w:rFonts w:ascii="Calibri" w:eastAsia="Calibri" w:hAnsi="Calibri" w:cs="Calibri"/>
          <w:b/>
          <w:sz w:val="28"/>
          <w:szCs w:val="28"/>
        </w:rPr>
        <w:t>.</w:t>
      </w:r>
    </w:p>
    <w:p w:rsidR="00331253" w:rsidRDefault="00331253">
      <w:pPr>
        <w:jc w:val="center"/>
        <w:rPr>
          <w:rFonts w:ascii="Calibri" w:eastAsia="Calibri" w:hAnsi="Calibri" w:cs="Calibri"/>
          <w:b/>
          <w:sz w:val="28"/>
          <w:szCs w:val="28"/>
        </w:rPr>
      </w:pPr>
    </w:p>
    <w:p w:rsidR="00331253" w:rsidRDefault="00331253">
      <w:pPr>
        <w:rPr>
          <w:rFonts w:ascii="Calibri" w:eastAsia="Calibri" w:hAnsi="Calibri" w:cs="Calibri"/>
          <w:sz w:val="28"/>
          <w:szCs w:val="28"/>
        </w:rPr>
      </w:pPr>
    </w:p>
    <w:p w:rsidR="00331253" w:rsidRDefault="00331253">
      <w:pPr>
        <w:rPr>
          <w:rFonts w:ascii="Calibri" w:eastAsia="Calibri" w:hAnsi="Calibri" w:cs="Calibri"/>
          <w:sz w:val="28"/>
          <w:szCs w:val="28"/>
        </w:rPr>
      </w:pPr>
    </w:p>
    <w:p w:rsidR="00E3236D" w:rsidRDefault="00E3236D" w:rsidP="00E3236D">
      <w:pPr>
        <w:autoSpaceDE w:val="0"/>
        <w:autoSpaceDN w:val="0"/>
        <w:adjustRightInd w:val="0"/>
        <w:jc w:val="center"/>
        <w:rPr>
          <w:rFonts w:asciiTheme="minorHAnsi" w:hAnsiTheme="minorHAnsi"/>
          <w:b/>
          <w:bCs/>
          <w:color w:val="000000" w:themeColor="text1"/>
          <w:sz w:val="28"/>
          <w:szCs w:val="28"/>
        </w:rPr>
      </w:pPr>
      <w:r w:rsidRPr="00102373">
        <w:rPr>
          <w:rFonts w:asciiTheme="minorHAnsi" w:hAnsiTheme="minorHAnsi"/>
          <w:b/>
          <w:bCs/>
          <w:color w:val="000000" w:themeColor="text1"/>
          <w:sz w:val="28"/>
          <w:szCs w:val="28"/>
          <w:lang w:eastAsia="es-GT"/>
        </w:rPr>
        <w:t xml:space="preserve">Consejo Nacional de Administración de Bienes en Extinción de Dominio </w:t>
      </w:r>
    </w:p>
    <w:p w:rsidR="00E3236D" w:rsidRDefault="00E3236D" w:rsidP="00E3236D">
      <w:pPr>
        <w:autoSpaceDE w:val="0"/>
        <w:autoSpaceDN w:val="0"/>
        <w:adjustRightInd w:val="0"/>
        <w:jc w:val="center"/>
        <w:rPr>
          <w:rFonts w:asciiTheme="minorHAnsi" w:hAnsiTheme="minorHAnsi"/>
          <w:color w:val="000000" w:themeColor="text1"/>
          <w:sz w:val="28"/>
          <w:szCs w:val="28"/>
          <w:lang w:eastAsia="es-GT"/>
        </w:rPr>
      </w:pPr>
      <w:r>
        <w:rPr>
          <w:rFonts w:asciiTheme="minorHAnsi" w:hAnsiTheme="minorHAnsi"/>
          <w:b/>
          <w:bCs/>
          <w:color w:val="000000" w:themeColor="text1"/>
          <w:sz w:val="28"/>
          <w:szCs w:val="28"/>
          <w:lang w:eastAsia="es-GT"/>
        </w:rPr>
        <w:t>-CONABED-</w:t>
      </w:r>
      <w:r w:rsidR="004C08D7">
        <w:rPr>
          <w:rFonts w:asciiTheme="minorHAnsi" w:hAnsiTheme="minorHAnsi"/>
          <w:b/>
          <w:bCs/>
          <w:color w:val="000000" w:themeColor="text1"/>
          <w:sz w:val="28"/>
          <w:szCs w:val="28"/>
          <w:lang w:eastAsia="es-GT"/>
        </w:rPr>
        <w:t>.</w:t>
      </w:r>
    </w:p>
    <w:p w:rsidR="00331253" w:rsidRDefault="00331253">
      <w:pPr>
        <w:jc w:val="center"/>
        <w:rPr>
          <w:rFonts w:ascii="Calibri" w:eastAsia="Calibri" w:hAnsi="Calibri" w:cs="Calibri"/>
          <w:sz w:val="28"/>
          <w:szCs w:val="28"/>
        </w:rPr>
      </w:pPr>
    </w:p>
    <w:p w:rsidR="00331253" w:rsidRDefault="00331253">
      <w:pPr>
        <w:jc w:val="center"/>
        <w:rPr>
          <w:rFonts w:ascii="Calibri" w:eastAsia="Calibri" w:hAnsi="Calibri" w:cs="Calibri"/>
          <w:sz w:val="28"/>
          <w:szCs w:val="28"/>
        </w:rPr>
      </w:pPr>
    </w:p>
    <w:p w:rsidR="00E3236D" w:rsidRDefault="00E3236D">
      <w:pPr>
        <w:jc w:val="center"/>
        <w:rPr>
          <w:rFonts w:ascii="Calibri" w:eastAsia="Calibri" w:hAnsi="Calibri" w:cs="Calibri"/>
          <w:sz w:val="28"/>
          <w:szCs w:val="28"/>
        </w:rPr>
      </w:pPr>
    </w:p>
    <w:p w:rsidR="00331253" w:rsidRDefault="00C471E6">
      <w:pPr>
        <w:jc w:val="center"/>
        <w:rPr>
          <w:rFonts w:ascii="Calibri" w:eastAsia="Calibri" w:hAnsi="Calibri" w:cs="Calibri"/>
          <w:b/>
        </w:rPr>
      </w:pPr>
      <w:r>
        <w:rPr>
          <w:rFonts w:ascii="Calibri" w:eastAsia="Calibri" w:hAnsi="Calibri" w:cs="Calibri"/>
          <w:b/>
        </w:rPr>
        <w:t xml:space="preserve">Diagonal 6, 10-26 Zona 10 </w:t>
      </w:r>
    </w:p>
    <w:p w:rsidR="00331253" w:rsidRDefault="00C471E6">
      <w:pPr>
        <w:jc w:val="center"/>
        <w:rPr>
          <w:rFonts w:ascii="Calibri" w:eastAsia="Calibri" w:hAnsi="Calibri" w:cs="Calibri"/>
          <w:b/>
        </w:rPr>
      </w:pPr>
      <w:r>
        <w:rPr>
          <w:rFonts w:ascii="Calibri" w:eastAsia="Calibri" w:hAnsi="Calibri" w:cs="Calibri"/>
          <w:b/>
        </w:rPr>
        <w:t>Tel: (502) 2495-0600</w:t>
      </w:r>
    </w:p>
    <w:p w:rsidR="00331253" w:rsidRDefault="00035416">
      <w:pPr>
        <w:jc w:val="center"/>
        <w:rPr>
          <w:rFonts w:ascii="Calibri" w:eastAsia="Calibri" w:hAnsi="Calibri" w:cs="Calibri"/>
          <w:b/>
        </w:rPr>
      </w:pPr>
      <w:hyperlink r:id="rId24">
        <w:r w:rsidR="00C471E6">
          <w:rPr>
            <w:rFonts w:ascii="Calibri" w:eastAsia="Calibri" w:hAnsi="Calibri" w:cs="Calibri"/>
            <w:b/>
            <w:color w:val="0000FF"/>
            <w:u w:val="single"/>
          </w:rPr>
          <w:t>www.senabed.gob.gt</w:t>
        </w:r>
      </w:hyperlink>
    </w:p>
    <w:p w:rsidR="00331253" w:rsidRDefault="00331253">
      <w:pPr>
        <w:jc w:val="center"/>
        <w:rPr>
          <w:rFonts w:ascii="Calibri" w:eastAsia="Calibri" w:hAnsi="Calibri" w:cs="Calibri"/>
          <w:b/>
        </w:rPr>
      </w:pPr>
    </w:p>
    <w:p w:rsidR="00331253" w:rsidRDefault="00331253">
      <w:pPr>
        <w:jc w:val="center"/>
        <w:rPr>
          <w:rFonts w:ascii="Calibri" w:eastAsia="Calibri" w:hAnsi="Calibri" w:cs="Calibri"/>
          <w:b/>
        </w:rPr>
      </w:pPr>
    </w:p>
    <w:p w:rsidR="00331253" w:rsidRDefault="00C471E6">
      <w:pPr>
        <w:jc w:val="center"/>
        <w:rPr>
          <w:rFonts w:ascii="Calibri" w:eastAsia="Calibri" w:hAnsi="Calibri" w:cs="Calibri"/>
        </w:rPr>
      </w:pPr>
      <w:r>
        <w:rPr>
          <w:rFonts w:ascii="Calibri" w:eastAsia="Calibri" w:hAnsi="Calibri" w:cs="Calibri"/>
          <w:b/>
          <w:sz w:val="28"/>
          <w:szCs w:val="28"/>
        </w:rPr>
        <w:t xml:space="preserve">Guatemala, </w:t>
      </w:r>
      <w:r w:rsidR="00196D33">
        <w:rPr>
          <w:rFonts w:ascii="Calibri" w:eastAsia="Calibri" w:hAnsi="Calibri" w:cs="Calibri"/>
          <w:b/>
          <w:sz w:val="28"/>
          <w:szCs w:val="28"/>
        </w:rPr>
        <w:t>febrero</w:t>
      </w:r>
      <w:r w:rsidR="009845AC">
        <w:rPr>
          <w:rFonts w:ascii="Calibri" w:eastAsia="Calibri" w:hAnsi="Calibri" w:cs="Calibri"/>
          <w:b/>
          <w:sz w:val="28"/>
          <w:szCs w:val="28"/>
        </w:rPr>
        <w:t xml:space="preserve"> 2024.</w:t>
      </w:r>
    </w:p>
    <w:sectPr w:rsidR="00331253">
      <w:headerReference w:type="default" r:id="rId25"/>
      <w:footerReference w:type="default" r:id="rId26"/>
      <w:pgSz w:w="12240" w:h="15840"/>
      <w:pgMar w:top="456" w:right="1467" w:bottom="1417" w:left="1701" w:header="426" w:footer="41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416" w:rsidRDefault="00035416">
      <w:r>
        <w:separator/>
      </w:r>
    </w:p>
  </w:endnote>
  <w:endnote w:type="continuationSeparator" w:id="0">
    <w:p w:rsidR="00035416" w:rsidRDefault="00035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E0E" w:rsidRDefault="00DC4E0E">
    <w:pPr>
      <w:pBdr>
        <w:top w:val="nil"/>
        <w:left w:val="nil"/>
        <w:bottom w:val="nil"/>
        <w:right w:val="nil"/>
        <w:between w:val="nil"/>
      </w:pBdr>
      <w:tabs>
        <w:tab w:val="center" w:pos="4252"/>
        <w:tab w:val="right" w:pos="8504"/>
      </w:tabs>
      <w:jc w:val="center"/>
      <w:rPr>
        <w:color w:val="000000"/>
        <w:sz w:val="14"/>
        <w:szCs w:val="14"/>
      </w:rPr>
    </w:pPr>
  </w:p>
  <w:tbl>
    <w:tblPr>
      <w:tblStyle w:val="afd"/>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44"/>
      <w:gridCol w:w="3373"/>
      <w:gridCol w:w="3119"/>
    </w:tblGrid>
    <w:tr w:rsidR="00DC4E0E" w:rsidTr="00CA54FD">
      <w:trPr>
        <w:trHeight w:val="388"/>
      </w:trPr>
      <w:tc>
        <w:tcPr>
          <w:tcW w:w="3544" w:type="dxa"/>
          <w:shd w:val="clear" w:color="auto" w:fill="0F243E"/>
          <w:vAlign w:val="center"/>
        </w:tcPr>
        <w:p w:rsidR="00DC4E0E" w:rsidRPr="007E4AB6" w:rsidRDefault="00DC4E0E">
          <w:pPr>
            <w:jc w:val="center"/>
            <w:rPr>
              <w:rFonts w:ascii="Calibri" w:eastAsia="Calibri" w:hAnsi="Calibri" w:cs="Calibri"/>
              <w:b/>
              <w:color w:val="FFFFFF" w:themeColor="background1"/>
            </w:rPr>
          </w:pPr>
          <w:r w:rsidRPr="007E4AB6">
            <w:rPr>
              <w:rFonts w:ascii="Calibri" w:eastAsia="Calibri" w:hAnsi="Calibri" w:cs="Calibri"/>
              <w:b/>
              <w:color w:val="FFFFFF" w:themeColor="background1"/>
            </w:rPr>
            <w:t>Elaborado por:</w:t>
          </w:r>
        </w:p>
      </w:tc>
      <w:tc>
        <w:tcPr>
          <w:tcW w:w="3373" w:type="dxa"/>
          <w:shd w:val="clear" w:color="auto" w:fill="0F243E"/>
          <w:vAlign w:val="center"/>
        </w:tcPr>
        <w:p w:rsidR="00DC4E0E" w:rsidRPr="007E4AB6" w:rsidRDefault="00DC4E0E">
          <w:pPr>
            <w:jc w:val="center"/>
            <w:rPr>
              <w:rFonts w:ascii="Calibri" w:eastAsia="Calibri" w:hAnsi="Calibri" w:cs="Calibri"/>
              <w:b/>
              <w:color w:val="FFFFFF" w:themeColor="background1"/>
            </w:rPr>
          </w:pPr>
          <w:r w:rsidRPr="007E4AB6">
            <w:rPr>
              <w:rFonts w:ascii="Calibri" w:eastAsia="Calibri" w:hAnsi="Calibri" w:cs="Calibri"/>
              <w:b/>
              <w:color w:val="FFFFFF" w:themeColor="background1"/>
            </w:rPr>
            <w:t>Revisado por:</w:t>
          </w:r>
        </w:p>
      </w:tc>
      <w:tc>
        <w:tcPr>
          <w:tcW w:w="3119" w:type="dxa"/>
          <w:shd w:val="clear" w:color="auto" w:fill="0F243E"/>
          <w:vAlign w:val="center"/>
        </w:tcPr>
        <w:p w:rsidR="00DC4E0E" w:rsidRPr="007E4AB6" w:rsidRDefault="00DC4E0E" w:rsidP="007E4AB6">
          <w:pPr>
            <w:jc w:val="center"/>
            <w:rPr>
              <w:rFonts w:ascii="Calibri" w:eastAsia="Calibri" w:hAnsi="Calibri" w:cs="Calibri"/>
              <w:b/>
              <w:color w:val="FFFFFF" w:themeColor="background1"/>
            </w:rPr>
          </w:pPr>
          <w:r w:rsidRPr="007E4AB6">
            <w:rPr>
              <w:rFonts w:ascii="Calibri" w:eastAsia="Calibri" w:hAnsi="Calibri" w:cs="Calibri"/>
              <w:b/>
              <w:color w:val="FFFFFF" w:themeColor="background1"/>
            </w:rPr>
            <w:t>A</w:t>
          </w:r>
          <w:r>
            <w:rPr>
              <w:rFonts w:ascii="Calibri" w:eastAsia="Calibri" w:hAnsi="Calibri" w:cs="Calibri"/>
              <w:b/>
              <w:color w:val="FFFFFF" w:themeColor="background1"/>
            </w:rPr>
            <w:t>probado</w:t>
          </w:r>
          <w:r w:rsidRPr="007E4AB6">
            <w:rPr>
              <w:rFonts w:ascii="Calibri" w:eastAsia="Calibri" w:hAnsi="Calibri" w:cs="Calibri"/>
              <w:b/>
              <w:color w:val="FFFFFF" w:themeColor="background1"/>
            </w:rPr>
            <w:t xml:space="preserve"> por:</w:t>
          </w:r>
        </w:p>
      </w:tc>
    </w:tr>
    <w:tr w:rsidR="00DC4E0E" w:rsidTr="00CA54FD">
      <w:trPr>
        <w:trHeight w:val="443"/>
      </w:trPr>
      <w:tc>
        <w:tcPr>
          <w:tcW w:w="3544" w:type="dxa"/>
          <w:shd w:val="clear" w:color="auto" w:fill="auto"/>
          <w:vAlign w:val="center"/>
        </w:tcPr>
        <w:p w:rsidR="00DC4E0E" w:rsidRDefault="00DC4E0E">
          <w:pPr>
            <w:jc w:val="center"/>
            <w:rPr>
              <w:rFonts w:ascii="Calibri" w:eastAsia="Calibri" w:hAnsi="Calibri" w:cs="Calibri"/>
              <w:b/>
              <w:sz w:val="20"/>
              <w:szCs w:val="20"/>
            </w:rPr>
          </w:pPr>
          <w:r>
            <w:rPr>
              <w:rFonts w:ascii="Calibri" w:eastAsia="Calibri" w:hAnsi="Calibri" w:cs="Calibri"/>
              <w:b/>
              <w:sz w:val="20"/>
              <w:szCs w:val="20"/>
            </w:rPr>
            <w:t xml:space="preserve">Unidad de Inversiones </w:t>
          </w:r>
        </w:p>
      </w:tc>
      <w:tc>
        <w:tcPr>
          <w:tcW w:w="3373" w:type="dxa"/>
          <w:shd w:val="clear" w:color="auto" w:fill="auto"/>
          <w:vAlign w:val="center"/>
        </w:tcPr>
        <w:p w:rsidR="00DC4E0E" w:rsidRDefault="00DC4E0E">
          <w:pPr>
            <w:jc w:val="center"/>
            <w:rPr>
              <w:rFonts w:ascii="Calibri" w:eastAsia="Calibri" w:hAnsi="Calibri" w:cs="Calibri"/>
              <w:b/>
              <w:sz w:val="20"/>
              <w:szCs w:val="20"/>
            </w:rPr>
          </w:pPr>
          <w:r>
            <w:rPr>
              <w:rFonts w:ascii="Calibri" w:eastAsia="Calibri" w:hAnsi="Calibri" w:cs="Calibri"/>
              <w:b/>
              <w:sz w:val="20"/>
              <w:szCs w:val="20"/>
            </w:rPr>
            <w:t>Dirección de Informática y Estadística</w:t>
          </w:r>
        </w:p>
      </w:tc>
      <w:tc>
        <w:tcPr>
          <w:tcW w:w="3119" w:type="dxa"/>
          <w:shd w:val="clear" w:color="auto" w:fill="auto"/>
          <w:vAlign w:val="center"/>
        </w:tcPr>
        <w:p w:rsidR="00DC4E0E" w:rsidRDefault="00DC4E0E">
          <w:pPr>
            <w:jc w:val="center"/>
            <w:rPr>
              <w:rFonts w:ascii="Calibri" w:eastAsia="Calibri" w:hAnsi="Calibri" w:cs="Calibri"/>
              <w:b/>
              <w:sz w:val="20"/>
              <w:szCs w:val="20"/>
            </w:rPr>
          </w:pPr>
          <w:r>
            <w:rPr>
              <w:rFonts w:ascii="Calibri" w:eastAsia="Calibri" w:hAnsi="Calibri" w:cs="Calibri"/>
              <w:b/>
              <w:sz w:val="20"/>
              <w:szCs w:val="20"/>
            </w:rPr>
            <w:t>CONABED</w:t>
          </w:r>
        </w:p>
      </w:tc>
    </w:tr>
  </w:tbl>
  <w:p w:rsidR="00DC4E0E" w:rsidRDefault="00DC4E0E">
    <w:pPr>
      <w:pBdr>
        <w:top w:val="nil"/>
        <w:left w:val="nil"/>
        <w:bottom w:val="nil"/>
        <w:right w:val="nil"/>
        <w:between w:val="nil"/>
      </w:pBdr>
      <w:tabs>
        <w:tab w:val="center" w:pos="4252"/>
        <w:tab w:val="right" w:pos="8504"/>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416" w:rsidRDefault="00035416">
      <w:r>
        <w:separator/>
      </w:r>
    </w:p>
  </w:footnote>
  <w:footnote w:type="continuationSeparator" w:id="0">
    <w:p w:rsidR="00035416" w:rsidRDefault="00035416">
      <w:r>
        <w:continuationSeparator/>
      </w:r>
    </w:p>
  </w:footnote>
  <w:footnote w:id="1">
    <w:p w:rsidR="00DC4E0E" w:rsidRDefault="00DC4E0E" w:rsidP="007E4AB6">
      <w:pPr>
        <w:pStyle w:val="Textonotapie"/>
        <w:jc w:val="both"/>
      </w:pPr>
      <w:r>
        <w:rPr>
          <w:rStyle w:val="Refdenotaalpie"/>
        </w:rPr>
        <w:footnoteRef/>
      </w:r>
      <w:r>
        <w:t xml:space="preserve"> </w:t>
      </w:r>
      <w:r w:rsidRPr="00A61269">
        <w:rPr>
          <w:rFonts w:asciiTheme="minorHAnsi" w:hAnsiTheme="minorHAnsi" w:cstheme="minorHAnsi"/>
        </w:rPr>
        <w:t xml:space="preserve">Filosofía aprobada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 w:id="2">
    <w:p w:rsidR="00DC4E0E" w:rsidRDefault="00DC4E0E" w:rsidP="007E4AB6">
      <w:pPr>
        <w:pStyle w:val="Textonotapie"/>
      </w:pPr>
      <w:r>
        <w:rPr>
          <w:rStyle w:val="Refdenotaalpie"/>
        </w:rPr>
        <w:footnoteRef/>
      </w:r>
      <w:r>
        <w:t xml:space="preserve"> </w:t>
      </w:r>
      <w:r w:rsidRPr="007638FA">
        <w:rPr>
          <w:rFonts w:asciiTheme="minorHAnsi" w:hAnsiTheme="minorHAnsi" w:cstheme="minorHAnsi"/>
        </w:rPr>
        <w:t>Aprobado mediante Acuerdo de Secretaría General de la SENABED No. 28-2023 de fecha 27 de abril de 2023.</w:t>
      </w:r>
    </w:p>
  </w:footnote>
  <w:footnote w:id="3">
    <w:p w:rsidR="00DC4E0E" w:rsidRDefault="00DC4E0E" w:rsidP="007E4AB6">
      <w:pPr>
        <w:pStyle w:val="Textonotapie"/>
      </w:pPr>
      <w:r>
        <w:rPr>
          <w:rStyle w:val="Refdenotaalpie"/>
        </w:rPr>
        <w:footnoteRef/>
      </w:r>
      <w:r>
        <w:t xml:space="preserve"> </w:t>
      </w:r>
      <w:r w:rsidRPr="00A61269">
        <w:rPr>
          <w:rFonts w:asciiTheme="minorHAnsi" w:hAnsiTheme="minorHAnsi" w:cstheme="minorHAnsi"/>
        </w:rPr>
        <w:t>A</w:t>
      </w:r>
      <w:r>
        <w:rPr>
          <w:rFonts w:asciiTheme="minorHAnsi" w:hAnsiTheme="minorHAnsi" w:cstheme="minorHAnsi"/>
        </w:rPr>
        <w:t>probados</w:t>
      </w:r>
      <w:r w:rsidRPr="00A61269">
        <w:rPr>
          <w:rFonts w:asciiTheme="minorHAnsi" w:hAnsiTheme="minorHAnsi" w:cstheme="minorHAnsi"/>
        </w:rPr>
        <w:t xml:space="preserve">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E0E" w:rsidRDefault="00DC4E0E">
    <w:pPr>
      <w:widowControl w:val="0"/>
      <w:pBdr>
        <w:top w:val="nil"/>
        <w:left w:val="nil"/>
        <w:bottom w:val="nil"/>
        <w:right w:val="nil"/>
        <w:between w:val="nil"/>
      </w:pBdr>
      <w:spacing w:line="276" w:lineRule="auto"/>
      <w:rPr>
        <w:color w:val="000000"/>
        <w:sz w:val="20"/>
        <w:szCs w:val="20"/>
      </w:rPr>
    </w:pPr>
  </w:p>
  <w:tbl>
    <w:tblPr>
      <w:tblStyle w:val="afc"/>
      <w:tblW w:w="1007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5248"/>
      <w:gridCol w:w="1418"/>
      <w:gridCol w:w="1313"/>
    </w:tblGrid>
    <w:tr w:rsidR="00DC4E0E" w:rsidTr="002E71BA">
      <w:trPr>
        <w:cantSplit/>
        <w:trHeight w:val="987"/>
      </w:trPr>
      <w:tc>
        <w:tcPr>
          <w:tcW w:w="2099" w:type="dxa"/>
          <w:vMerge w:val="restart"/>
          <w:tcBorders>
            <w:top w:val="single" w:sz="4" w:space="0" w:color="000000"/>
            <w:left w:val="single" w:sz="4" w:space="0" w:color="000000"/>
            <w:bottom w:val="single" w:sz="4" w:space="0" w:color="000000"/>
            <w:right w:val="single" w:sz="4" w:space="0" w:color="000000"/>
          </w:tcBorders>
          <w:shd w:val="clear" w:color="auto" w:fill="0F243E" w:themeFill="text2" w:themeFillShade="80"/>
        </w:tcPr>
        <w:p w:rsidR="00DC4E0E" w:rsidRDefault="00DC4E0E">
          <w:pPr>
            <w:pBdr>
              <w:top w:val="nil"/>
              <w:left w:val="nil"/>
              <w:bottom w:val="nil"/>
              <w:right w:val="nil"/>
              <w:between w:val="nil"/>
            </w:pBdr>
            <w:tabs>
              <w:tab w:val="center" w:pos="4252"/>
              <w:tab w:val="right" w:pos="8504"/>
            </w:tabs>
            <w:spacing w:line="276" w:lineRule="auto"/>
            <w:rPr>
              <w:rFonts w:ascii="Calibri" w:eastAsia="Calibri" w:hAnsi="Calibri" w:cs="Calibri"/>
              <w:color w:val="000000"/>
            </w:rPr>
          </w:pPr>
          <w:r>
            <w:rPr>
              <w:rFonts w:asciiTheme="minorHAnsi" w:hAnsiTheme="minorHAnsi"/>
              <w:noProof/>
              <w:lang w:val="es-GT" w:eastAsia="es-GT"/>
            </w:rPr>
            <w:drawing>
              <wp:anchor distT="0" distB="0" distL="114300" distR="114300" simplePos="0" relativeHeight="251659264" behindDoc="0" locked="0" layoutInCell="1" allowOverlap="1" wp14:anchorId="368F1852" wp14:editId="2AA4E4EC">
                <wp:simplePos x="0" y="0"/>
                <wp:positionH relativeFrom="column">
                  <wp:posOffset>-635</wp:posOffset>
                </wp:positionH>
                <wp:positionV relativeFrom="paragraph">
                  <wp:posOffset>46033</wp:posOffset>
                </wp:positionV>
                <wp:extent cx="1112794" cy="1280629"/>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ogo Invertido SENABED 24-28 cuad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794" cy="1280629"/>
                        </a:xfrm>
                        <a:prstGeom prst="rect">
                          <a:avLst/>
                        </a:prstGeom>
                      </pic:spPr>
                    </pic:pic>
                  </a:graphicData>
                </a:graphic>
                <wp14:sizeRelH relativeFrom="margin">
                  <wp14:pctWidth>0</wp14:pctWidth>
                </wp14:sizeRelH>
                <wp14:sizeRelV relativeFrom="margin">
                  <wp14:pctHeight>0</wp14:pctHeight>
                </wp14:sizeRelV>
              </wp:anchor>
            </w:drawing>
          </w:r>
        </w:p>
        <w:p w:rsidR="00DC4E0E" w:rsidRDefault="00DC4E0E">
          <w:pPr>
            <w:spacing w:line="276" w:lineRule="auto"/>
            <w:rPr>
              <w:rFonts w:ascii="Calibri" w:eastAsia="Calibri" w:hAnsi="Calibri" w:cs="Calibri"/>
            </w:rPr>
          </w:pPr>
        </w:p>
        <w:p w:rsidR="00DC4E0E" w:rsidRDefault="00DC4E0E">
          <w:pPr>
            <w:spacing w:line="276" w:lineRule="auto"/>
            <w:rPr>
              <w:rFonts w:ascii="Calibri" w:eastAsia="Calibri" w:hAnsi="Calibri" w:cs="Calibri"/>
            </w:rPr>
          </w:pPr>
        </w:p>
      </w:tc>
      <w:tc>
        <w:tcPr>
          <w:tcW w:w="5249" w:type="dxa"/>
          <w:tcBorders>
            <w:top w:val="single" w:sz="4" w:space="0" w:color="000000"/>
            <w:left w:val="single" w:sz="4" w:space="0" w:color="000000"/>
            <w:bottom w:val="single" w:sz="4" w:space="0" w:color="000000"/>
            <w:right w:val="single" w:sz="4" w:space="0" w:color="000000"/>
          </w:tcBorders>
          <w:shd w:val="clear" w:color="auto" w:fill="0F243E"/>
          <w:vAlign w:val="center"/>
        </w:tcPr>
        <w:p w:rsidR="00DC4E0E" w:rsidRDefault="00DC4E0E">
          <w:pPr>
            <w:pBdr>
              <w:top w:val="nil"/>
              <w:left w:val="nil"/>
              <w:bottom w:val="nil"/>
              <w:right w:val="nil"/>
              <w:between w:val="nil"/>
            </w:pBdr>
            <w:tabs>
              <w:tab w:val="center" w:pos="4252"/>
              <w:tab w:val="right" w:pos="8504"/>
            </w:tabs>
            <w:jc w:val="center"/>
            <w:rPr>
              <w:rFonts w:ascii="Calibri" w:eastAsia="Calibri" w:hAnsi="Calibri" w:cs="Calibri"/>
              <w:b/>
              <w:color w:val="000000"/>
            </w:rPr>
          </w:pPr>
          <w:r w:rsidRPr="00E83D7B">
            <w:rPr>
              <w:rFonts w:asciiTheme="minorHAnsi" w:hAnsiTheme="minorHAnsi" w:cs="Arial"/>
              <w:b/>
              <w:sz w:val="22"/>
              <w:szCs w:val="22"/>
            </w:rPr>
            <w:t>Consejo Nacional de Administración de</w:t>
          </w:r>
          <w:r>
            <w:rPr>
              <w:rFonts w:asciiTheme="minorHAnsi" w:hAnsiTheme="minorHAnsi" w:cs="Arial"/>
              <w:b/>
              <w:sz w:val="22"/>
              <w:szCs w:val="22"/>
            </w:rPr>
            <w:t xml:space="preserve"> Bienes en Extinción de Dominio -CONABED-.</w:t>
          </w:r>
        </w:p>
      </w:tc>
      <w:tc>
        <w:tcPr>
          <w:tcW w:w="1418" w:type="dxa"/>
          <w:tcBorders>
            <w:top w:val="single" w:sz="4" w:space="0" w:color="000000"/>
            <w:left w:val="single" w:sz="4" w:space="0" w:color="000000"/>
            <w:bottom w:val="single" w:sz="4" w:space="0" w:color="000000"/>
            <w:right w:val="single" w:sz="4" w:space="0" w:color="000000"/>
          </w:tcBorders>
          <w:shd w:val="clear" w:color="auto" w:fill="0F243E"/>
          <w:vAlign w:val="center"/>
        </w:tcPr>
        <w:p w:rsidR="00DC4E0E" w:rsidRDefault="00DC4E0E">
          <w:pPr>
            <w:pBdr>
              <w:top w:val="nil"/>
              <w:left w:val="nil"/>
              <w:bottom w:val="nil"/>
              <w:right w:val="nil"/>
              <w:between w:val="nil"/>
            </w:pBdr>
            <w:tabs>
              <w:tab w:val="center" w:pos="4252"/>
              <w:tab w:val="right" w:pos="8504"/>
            </w:tabs>
            <w:spacing w:line="276" w:lineRule="auto"/>
            <w:jc w:val="center"/>
            <w:rPr>
              <w:rFonts w:ascii="Calibri" w:eastAsia="Calibri" w:hAnsi="Calibri" w:cs="Calibri"/>
              <w:b/>
              <w:color w:val="FFFFFF"/>
            </w:rPr>
          </w:pPr>
          <w:r>
            <w:rPr>
              <w:rFonts w:ascii="Calibri" w:eastAsia="Calibri" w:hAnsi="Calibri" w:cs="Calibri"/>
              <w:b/>
              <w:color w:val="FFFFFF"/>
              <w:sz w:val="22"/>
              <w:szCs w:val="22"/>
            </w:rPr>
            <w:t>Fecha:</w:t>
          </w:r>
        </w:p>
      </w:tc>
      <w:tc>
        <w:tcPr>
          <w:tcW w:w="1313" w:type="dxa"/>
          <w:tcBorders>
            <w:top w:val="single" w:sz="4" w:space="0" w:color="000000"/>
            <w:left w:val="single" w:sz="4" w:space="0" w:color="000000"/>
            <w:bottom w:val="single" w:sz="4" w:space="0" w:color="000000"/>
            <w:right w:val="single" w:sz="4" w:space="0" w:color="000000"/>
          </w:tcBorders>
          <w:vAlign w:val="center"/>
        </w:tcPr>
        <w:p w:rsidR="00DC4E0E" w:rsidRDefault="00DC4E0E" w:rsidP="007E4AB6">
          <w:pPr>
            <w:pBdr>
              <w:top w:val="nil"/>
              <w:left w:val="nil"/>
              <w:bottom w:val="nil"/>
              <w:right w:val="nil"/>
              <w:between w:val="nil"/>
            </w:pBdr>
            <w:tabs>
              <w:tab w:val="center" w:pos="4252"/>
              <w:tab w:val="right" w:pos="8504"/>
            </w:tabs>
            <w:jc w:val="center"/>
            <w:rPr>
              <w:rFonts w:ascii="Calibri" w:eastAsia="Calibri" w:hAnsi="Calibri" w:cs="Calibri"/>
              <w:b/>
              <w:color w:val="000000"/>
              <w:sz w:val="22"/>
              <w:szCs w:val="22"/>
            </w:rPr>
          </w:pPr>
          <w:r>
            <w:rPr>
              <w:rFonts w:ascii="Calibri" w:eastAsia="Calibri" w:hAnsi="Calibri" w:cs="Calibri"/>
              <w:b/>
              <w:color w:val="000000"/>
              <w:sz w:val="22"/>
              <w:szCs w:val="22"/>
            </w:rPr>
            <w:t>Febrero</w:t>
          </w:r>
        </w:p>
        <w:p w:rsidR="00DC4E0E" w:rsidRDefault="00DC4E0E" w:rsidP="002E71BA">
          <w:pPr>
            <w:pBdr>
              <w:top w:val="nil"/>
              <w:left w:val="nil"/>
              <w:bottom w:val="nil"/>
              <w:right w:val="nil"/>
              <w:between w:val="nil"/>
            </w:pBdr>
            <w:tabs>
              <w:tab w:val="center" w:pos="4252"/>
              <w:tab w:val="right" w:pos="8504"/>
            </w:tabs>
            <w:jc w:val="center"/>
            <w:rPr>
              <w:rFonts w:ascii="Calibri" w:eastAsia="Calibri" w:hAnsi="Calibri" w:cs="Calibri"/>
              <w:b/>
              <w:color w:val="000000"/>
            </w:rPr>
          </w:pPr>
          <w:r>
            <w:rPr>
              <w:rFonts w:ascii="Calibri" w:eastAsia="Calibri" w:hAnsi="Calibri" w:cs="Calibri"/>
              <w:b/>
              <w:color w:val="000000"/>
              <w:sz w:val="22"/>
              <w:szCs w:val="22"/>
            </w:rPr>
            <w:t>2024.</w:t>
          </w:r>
        </w:p>
      </w:tc>
    </w:tr>
    <w:tr w:rsidR="00DC4E0E" w:rsidTr="002E71BA">
      <w:trPr>
        <w:cantSplit/>
        <w:trHeight w:val="972"/>
      </w:trPr>
      <w:tc>
        <w:tcPr>
          <w:tcW w:w="2099" w:type="dxa"/>
          <w:vMerge/>
          <w:tcBorders>
            <w:top w:val="single" w:sz="4" w:space="0" w:color="000000"/>
            <w:left w:val="single" w:sz="4" w:space="0" w:color="000000"/>
            <w:bottom w:val="single" w:sz="4" w:space="0" w:color="000000"/>
            <w:right w:val="single" w:sz="4" w:space="0" w:color="000000"/>
          </w:tcBorders>
          <w:shd w:val="clear" w:color="auto" w:fill="0F243E" w:themeFill="text2" w:themeFillShade="80"/>
        </w:tcPr>
        <w:p w:rsidR="00DC4E0E" w:rsidRDefault="00DC4E0E">
          <w:pPr>
            <w:widowControl w:val="0"/>
            <w:pBdr>
              <w:top w:val="nil"/>
              <w:left w:val="nil"/>
              <w:bottom w:val="nil"/>
              <w:right w:val="nil"/>
              <w:between w:val="nil"/>
            </w:pBdr>
            <w:spacing w:line="276" w:lineRule="auto"/>
            <w:rPr>
              <w:rFonts w:ascii="Calibri" w:eastAsia="Calibri" w:hAnsi="Calibri" w:cs="Calibri"/>
              <w:b/>
              <w:color w:val="000000"/>
            </w:rPr>
          </w:pPr>
        </w:p>
      </w:tc>
      <w:tc>
        <w:tcPr>
          <w:tcW w:w="5249" w:type="dxa"/>
          <w:tcBorders>
            <w:top w:val="single" w:sz="4" w:space="0" w:color="000000"/>
            <w:left w:val="single" w:sz="4" w:space="0" w:color="000000"/>
            <w:bottom w:val="single" w:sz="4" w:space="0" w:color="000000"/>
            <w:right w:val="single" w:sz="4" w:space="0" w:color="000000"/>
          </w:tcBorders>
          <w:vAlign w:val="center"/>
        </w:tcPr>
        <w:p w:rsidR="00DC4E0E" w:rsidRDefault="00DC4E0E">
          <w:pPr>
            <w:jc w:val="center"/>
            <w:rPr>
              <w:rFonts w:ascii="Calibri" w:eastAsia="Calibri" w:hAnsi="Calibri" w:cs="Calibri"/>
              <w:b/>
              <w:sz w:val="22"/>
              <w:szCs w:val="22"/>
            </w:rPr>
          </w:pPr>
          <w:r>
            <w:rPr>
              <w:rFonts w:ascii="Calibri" w:eastAsia="Calibri" w:hAnsi="Calibri" w:cs="Calibri"/>
              <w:b/>
              <w:sz w:val="22"/>
              <w:szCs w:val="22"/>
            </w:rPr>
            <w:t>Manual de Normas, Procesos y Procedimientos de la Unidad de Inversiones</w:t>
          </w:r>
        </w:p>
      </w:tc>
      <w:tc>
        <w:tcPr>
          <w:tcW w:w="1418" w:type="dxa"/>
          <w:tcBorders>
            <w:top w:val="single" w:sz="4" w:space="0" w:color="000000"/>
            <w:left w:val="single" w:sz="4" w:space="0" w:color="000000"/>
            <w:bottom w:val="single" w:sz="4" w:space="0" w:color="000000"/>
            <w:right w:val="single" w:sz="4" w:space="0" w:color="000000"/>
          </w:tcBorders>
          <w:shd w:val="clear" w:color="auto" w:fill="0F243E"/>
          <w:vAlign w:val="center"/>
        </w:tcPr>
        <w:p w:rsidR="00DC4E0E" w:rsidRDefault="00DC4E0E">
          <w:pPr>
            <w:pBdr>
              <w:top w:val="nil"/>
              <w:left w:val="nil"/>
              <w:bottom w:val="nil"/>
              <w:right w:val="nil"/>
              <w:between w:val="nil"/>
            </w:pBdr>
            <w:tabs>
              <w:tab w:val="center" w:pos="4252"/>
              <w:tab w:val="right" w:pos="8504"/>
            </w:tabs>
            <w:spacing w:line="276" w:lineRule="auto"/>
            <w:jc w:val="center"/>
            <w:rPr>
              <w:rFonts w:ascii="Calibri" w:eastAsia="Calibri" w:hAnsi="Calibri" w:cs="Calibri"/>
              <w:b/>
              <w:color w:val="FFFFFF"/>
            </w:rPr>
          </w:pPr>
          <w:r>
            <w:rPr>
              <w:rFonts w:ascii="Calibri" w:eastAsia="Calibri" w:hAnsi="Calibri" w:cs="Calibri"/>
              <w:b/>
              <w:color w:val="FFFFFF"/>
              <w:sz w:val="22"/>
              <w:szCs w:val="22"/>
            </w:rPr>
            <w:t>Página:</w:t>
          </w:r>
        </w:p>
      </w:tc>
      <w:tc>
        <w:tcPr>
          <w:tcW w:w="1313" w:type="dxa"/>
          <w:tcBorders>
            <w:top w:val="single" w:sz="4" w:space="0" w:color="000000"/>
            <w:left w:val="single" w:sz="4" w:space="0" w:color="000000"/>
            <w:bottom w:val="single" w:sz="4" w:space="0" w:color="000000"/>
            <w:right w:val="single" w:sz="4" w:space="0" w:color="000000"/>
          </w:tcBorders>
          <w:vAlign w:val="center"/>
        </w:tcPr>
        <w:p w:rsidR="00DC4E0E" w:rsidRDefault="00DC4E0E">
          <w:pPr>
            <w:pBdr>
              <w:between w:val="single" w:sz="4" w:space="1" w:color="000000"/>
            </w:pBdr>
            <w:spacing w:line="276" w:lineRule="auto"/>
            <w:jc w:val="center"/>
            <w:rPr>
              <w:rFonts w:ascii="Calibri" w:eastAsia="Calibri" w:hAnsi="Calibri" w:cs="Calibri"/>
            </w:rPr>
          </w:pPr>
          <w:r>
            <w:rPr>
              <w:rFonts w:ascii="Calibri" w:eastAsia="Calibri" w:hAnsi="Calibri" w:cs="Calibri"/>
              <w:b/>
              <w:sz w:val="22"/>
              <w:szCs w:val="22"/>
            </w:rPr>
            <w:fldChar w:fldCharType="begin"/>
          </w:r>
          <w:r>
            <w:rPr>
              <w:rFonts w:ascii="Calibri" w:eastAsia="Calibri" w:hAnsi="Calibri" w:cs="Calibri"/>
              <w:b/>
              <w:sz w:val="22"/>
              <w:szCs w:val="22"/>
            </w:rPr>
            <w:instrText>PAGE</w:instrText>
          </w:r>
          <w:r>
            <w:rPr>
              <w:rFonts w:ascii="Calibri" w:eastAsia="Calibri" w:hAnsi="Calibri" w:cs="Calibri"/>
              <w:b/>
              <w:sz w:val="22"/>
              <w:szCs w:val="22"/>
            </w:rPr>
            <w:fldChar w:fldCharType="separate"/>
          </w:r>
          <w:r w:rsidR="00DC7480">
            <w:rPr>
              <w:rFonts w:ascii="Calibri" w:eastAsia="Calibri" w:hAnsi="Calibri" w:cs="Calibri"/>
              <w:b/>
              <w:noProof/>
              <w:sz w:val="22"/>
              <w:szCs w:val="22"/>
            </w:rPr>
            <w:t>6</w:t>
          </w:r>
          <w:r>
            <w:rPr>
              <w:rFonts w:ascii="Calibri" w:eastAsia="Calibri" w:hAnsi="Calibri" w:cs="Calibri"/>
              <w:b/>
              <w:sz w:val="22"/>
              <w:szCs w:val="22"/>
            </w:rPr>
            <w:fldChar w:fldCharType="end"/>
          </w:r>
          <w:r>
            <w:rPr>
              <w:rFonts w:ascii="Calibri" w:eastAsia="Calibri" w:hAnsi="Calibri" w:cs="Calibri"/>
              <w:b/>
              <w:sz w:val="22"/>
              <w:szCs w:val="22"/>
            </w:rPr>
            <w:t xml:space="preserve"> de </w:t>
          </w:r>
          <w:r>
            <w:rPr>
              <w:rFonts w:ascii="Calibri" w:eastAsia="Calibri" w:hAnsi="Calibri" w:cs="Calibri"/>
              <w:b/>
              <w:sz w:val="22"/>
              <w:szCs w:val="22"/>
            </w:rPr>
            <w:fldChar w:fldCharType="begin"/>
          </w:r>
          <w:r>
            <w:rPr>
              <w:rFonts w:ascii="Calibri" w:eastAsia="Calibri" w:hAnsi="Calibri" w:cs="Calibri"/>
              <w:b/>
              <w:sz w:val="22"/>
              <w:szCs w:val="22"/>
            </w:rPr>
            <w:instrText>NUMPAGES</w:instrText>
          </w:r>
          <w:r>
            <w:rPr>
              <w:rFonts w:ascii="Calibri" w:eastAsia="Calibri" w:hAnsi="Calibri" w:cs="Calibri"/>
              <w:b/>
              <w:sz w:val="22"/>
              <w:szCs w:val="22"/>
            </w:rPr>
            <w:fldChar w:fldCharType="separate"/>
          </w:r>
          <w:r w:rsidR="00DC7480">
            <w:rPr>
              <w:rFonts w:ascii="Calibri" w:eastAsia="Calibri" w:hAnsi="Calibri" w:cs="Calibri"/>
              <w:b/>
              <w:noProof/>
              <w:sz w:val="22"/>
              <w:szCs w:val="22"/>
            </w:rPr>
            <w:t>73</w:t>
          </w:r>
          <w:r>
            <w:rPr>
              <w:rFonts w:ascii="Calibri" w:eastAsia="Calibri" w:hAnsi="Calibri" w:cs="Calibri"/>
              <w:b/>
              <w:sz w:val="22"/>
              <w:szCs w:val="22"/>
            </w:rPr>
            <w:fldChar w:fldCharType="end"/>
          </w:r>
        </w:p>
      </w:tc>
    </w:tr>
  </w:tbl>
  <w:p w:rsidR="00DC4E0E" w:rsidRDefault="00DC4E0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5AE1"/>
    <w:multiLevelType w:val="multilevel"/>
    <w:tmpl w:val="84CE4A50"/>
    <w:lvl w:ilvl="0">
      <w:start w:val="1"/>
      <w:numFmt w:val="decimal"/>
      <w:lvlText w:val="%1."/>
      <w:lvlJc w:val="left"/>
      <w:pPr>
        <w:ind w:left="26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A798F"/>
    <w:multiLevelType w:val="multilevel"/>
    <w:tmpl w:val="F6BE681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15:restartNumberingAfterBreak="0">
    <w:nsid w:val="05DF7393"/>
    <w:multiLevelType w:val="multilevel"/>
    <w:tmpl w:val="47F62690"/>
    <w:lvl w:ilvl="0">
      <w:start w:val="1"/>
      <w:numFmt w:val="decimal"/>
      <w:lvlText w:val="%1."/>
      <w:lvlJc w:val="left"/>
      <w:pPr>
        <w:ind w:left="26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F44740"/>
    <w:multiLevelType w:val="multilevel"/>
    <w:tmpl w:val="53B47270"/>
    <w:lvl w:ilvl="0">
      <w:start w:val="1"/>
      <w:numFmt w:val="decimal"/>
      <w:lvlText w:val="%1."/>
      <w:lvlJc w:val="left"/>
      <w:pPr>
        <w:ind w:left="1494" w:hanging="360"/>
      </w:pPr>
      <w:rPr>
        <w:b/>
        <w:sz w:val="24"/>
        <w:szCs w:val="24"/>
      </w:rPr>
    </w:lvl>
    <w:lvl w:ilvl="1">
      <w:start w:val="1"/>
      <w:numFmt w:val="lowerLetter"/>
      <w:lvlText w:val="%2."/>
      <w:lvlJc w:val="left"/>
      <w:pPr>
        <w:ind w:left="3076" w:hanging="360"/>
      </w:pPr>
    </w:lvl>
    <w:lvl w:ilvl="2">
      <w:start w:val="1"/>
      <w:numFmt w:val="lowerRoman"/>
      <w:lvlText w:val="%3."/>
      <w:lvlJc w:val="right"/>
      <w:pPr>
        <w:ind w:left="3796" w:hanging="180"/>
      </w:pPr>
    </w:lvl>
    <w:lvl w:ilvl="3">
      <w:start w:val="1"/>
      <w:numFmt w:val="decimal"/>
      <w:lvlText w:val="%4."/>
      <w:lvlJc w:val="left"/>
      <w:pPr>
        <w:ind w:left="4516" w:hanging="360"/>
      </w:pPr>
    </w:lvl>
    <w:lvl w:ilvl="4">
      <w:start w:val="1"/>
      <w:numFmt w:val="lowerLetter"/>
      <w:lvlText w:val="%5."/>
      <w:lvlJc w:val="left"/>
      <w:pPr>
        <w:ind w:left="5236" w:hanging="360"/>
      </w:p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4" w15:restartNumberingAfterBreak="0">
    <w:nsid w:val="096C2912"/>
    <w:multiLevelType w:val="multilevel"/>
    <w:tmpl w:val="97B43C2A"/>
    <w:lvl w:ilvl="0">
      <w:start w:val="1"/>
      <w:numFmt w:val="lowerLetter"/>
      <w:lvlText w:val="%1."/>
      <w:lvlJc w:val="left"/>
      <w:pPr>
        <w:ind w:left="354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A77869"/>
    <w:multiLevelType w:val="multilevel"/>
    <w:tmpl w:val="72DCF728"/>
    <w:lvl w:ilvl="0">
      <w:numFmt w:val="bullet"/>
      <w:lvlText w:val="-"/>
      <w:lvlJc w:val="left"/>
      <w:pPr>
        <w:ind w:left="360" w:hanging="360"/>
      </w:pPr>
      <w:rPr>
        <w:rFonts w:ascii="Calibri" w:eastAsia="Calibri" w:hAnsi="Calibri" w:cs="Calibri"/>
        <w:sz w:val="24"/>
        <w:szCs w:val="24"/>
      </w:rPr>
    </w:lvl>
    <w:lvl w:ilvl="1">
      <w:start w:val="2"/>
      <w:numFmt w:val="bullet"/>
      <w:lvlText w:val="-"/>
      <w:lvlJc w:val="left"/>
      <w:pPr>
        <w:ind w:left="1080" w:hanging="360"/>
      </w:pPr>
      <w:rPr>
        <w:rFonts w:ascii="Calibri" w:eastAsia="Calibri" w:hAnsi="Calibri" w:cs="Calibri"/>
        <w:b/>
      </w:rPr>
    </w:lvl>
    <w:lvl w:ilvl="2">
      <w:start w:val="1"/>
      <w:numFmt w:val="bullet"/>
      <w:lvlText w:val="-"/>
      <w:lvlJc w:val="left"/>
      <w:pPr>
        <w:ind w:left="1800" w:hanging="360"/>
      </w:pPr>
      <w:rPr>
        <w:rFonts w:ascii="Calibri" w:eastAsia="Calibri" w:hAnsi="Calibri" w:cs="Calibri"/>
      </w:rPr>
    </w:lvl>
    <w:lvl w:ilvl="3">
      <w:start w:val="1"/>
      <w:numFmt w:val="decimal"/>
      <w:lvlText w:val="%4."/>
      <w:lvlJc w:val="left"/>
      <w:pPr>
        <w:ind w:left="2520" w:hanging="360"/>
      </w:pPr>
    </w:lvl>
    <w:lvl w:ilvl="4">
      <w:numFmt w:val="bullet"/>
      <w:lvlText w:val="-"/>
      <w:lvlJc w:val="left"/>
      <w:pPr>
        <w:ind w:left="2913" w:hanging="360"/>
      </w:pPr>
      <w:rPr>
        <w:rFonts w:ascii="Calibri" w:eastAsia="Calibri" w:hAnsi="Calibri" w:cs="Calibri"/>
      </w:rPr>
    </w:lvl>
    <w:lvl w:ilvl="5">
      <w:start w:val="1"/>
      <w:numFmt w:val="lowerLetter"/>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0BF01ADD"/>
    <w:multiLevelType w:val="multilevel"/>
    <w:tmpl w:val="70F290C0"/>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0C455EA9"/>
    <w:multiLevelType w:val="multilevel"/>
    <w:tmpl w:val="7D8249D4"/>
    <w:lvl w:ilvl="0">
      <w:start w:val="1"/>
      <w:numFmt w:val="decimal"/>
      <w:lvlText w:val="%1."/>
      <w:lvlJc w:val="left"/>
      <w:pPr>
        <w:ind w:left="26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432FC1"/>
    <w:multiLevelType w:val="multilevel"/>
    <w:tmpl w:val="9D1E2CD8"/>
    <w:lvl w:ilvl="0">
      <w:start w:val="1"/>
      <w:numFmt w:val="decimal"/>
      <w:lvlText w:val="%1."/>
      <w:lvlJc w:val="left"/>
      <w:pPr>
        <w:ind w:left="1494" w:hanging="360"/>
      </w:pPr>
      <w:rPr>
        <w:b/>
        <w:sz w:val="24"/>
        <w:szCs w:val="24"/>
      </w:rPr>
    </w:lvl>
    <w:lvl w:ilvl="1">
      <w:start w:val="1"/>
      <w:numFmt w:val="lowerLetter"/>
      <w:lvlText w:val="%2."/>
      <w:lvlJc w:val="left"/>
      <w:pPr>
        <w:ind w:left="3076" w:hanging="360"/>
      </w:pPr>
    </w:lvl>
    <w:lvl w:ilvl="2">
      <w:start w:val="1"/>
      <w:numFmt w:val="lowerRoman"/>
      <w:lvlText w:val="%3."/>
      <w:lvlJc w:val="right"/>
      <w:pPr>
        <w:ind w:left="3796" w:hanging="180"/>
      </w:pPr>
    </w:lvl>
    <w:lvl w:ilvl="3">
      <w:start w:val="1"/>
      <w:numFmt w:val="decimal"/>
      <w:lvlText w:val="%4."/>
      <w:lvlJc w:val="left"/>
      <w:pPr>
        <w:ind w:left="4516" w:hanging="360"/>
      </w:pPr>
    </w:lvl>
    <w:lvl w:ilvl="4">
      <w:start w:val="1"/>
      <w:numFmt w:val="lowerLetter"/>
      <w:lvlText w:val="%5."/>
      <w:lvlJc w:val="left"/>
      <w:pPr>
        <w:ind w:left="5236" w:hanging="360"/>
      </w:p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9" w15:restartNumberingAfterBreak="0">
    <w:nsid w:val="26AF4B99"/>
    <w:multiLevelType w:val="hybridMultilevel"/>
    <w:tmpl w:val="11EC0E4C"/>
    <w:lvl w:ilvl="0" w:tplc="100A000F">
      <w:start w:val="1"/>
      <w:numFmt w:val="decimal"/>
      <w:lvlText w:val="%1."/>
      <w:lvlJc w:val="left"/>
      <w:pPr>
        <w:ind w:left="501" w:hanging="360"/>
      </w:pPr>
    </w:lvl>
    <w:lvl w:ilvl="1" w:tplc="100A0019" w:tentative="1">
      <w:start w:val="1"/>
      <w:numFmt w:val="lowerLetter"/>
      <w:lvlText w:val="%2."/>
      <w:lvlJc w:val="left"/>
      <w:pPr>
        <w:ind w:left="-699" w:hanging="360"/>
      </w:pPr>
    </w:lvl>
    <w:lvl w:ilvl="2" w:tplc="100A001B" w:tentative="1">
      <w:start w:val="1"/>
      <w:numFmt w:val="lowerRoman"/>
      <w:lvlText w:val="%3."/>
      <w:lvlJc w:val="right"/>
      <w:pPr>
        <w:ind w:left="21" w:hanging="180"/>
      </w:pPr>
    </w:lvl>
    <w:lvl w:ilvl="3" w:tplc="100A000F" w:tentative="1">
      <w:start w:val="1"/>
      <w:numFmt w:val="decimal"/>
      <w:lvlText w:val="%4."/>
      <w:lvlJc w:val="left"/>
      <w:pPr>
        <w:ind w:left="741" w:hanging="360"/>
      </w:pPr>
    </w:lvl>
    <w:lvl w:ilvl="4" w:tplc="100A0019" w:tentative="1">
      <w:start w:val="1"/>
      <w:numFmt w:val="lowerLetter"/>
      <w:lvlText w:val="%5."/>
      <w:lvlJc w:val="left"/>
      <w:pPr>
        <w:ind w:left="1461" w:hanging="360"/>
      </w:pPr>
    </w:lvl>
    <w:lvl w:ilvl="5" w:tplc="100A001B" w:tentative="1">
      <w:start w:val="1"/>
      <w:numFmt w:val="lowerRoman"/>
      <w:lvlText w:val="%6."/>
      <w:lvlJc w:val="right"/>
      <w:pPr>
        <w:ind w:left="2181" w:hanging="180"/>
      </w:pPr>
    </w:lvl>
    <w:lvl w:ilvl="6" w:tplc="100A000F" w:tentative="1">
      <w:start w:val="1"/>
      <w:numFmt w:val="decimal"/>
      <w:lvlText w:val="%7."/>
      <w:lvlJc w:val="left"/>
      <w:pPr>
        <w:ind w:left="2901" w:hanging="360"/>
      </w:pPr>
    </w:lvl>
    <w:lvl w:ilvl="7" w:tplc="100A0019" w:tentative="1">
      <w:start w:val="1"/>
      <w:numFmt w:val="lowerLetter"/>
      <w:lvlText w:val="%8."/>
      <w:lvlJc w:val="left"/>
      <w:pPr>
        <w:ind w:left="3621" w:hanging="360"/>
      </w:pPr>
    </w:lvl>
    <w:lvl w:ilvl="8" w:tplc="100A001B" w:tentative="1">
      <w:start w:val="1"/>
      <w:numFmt w:val="lowerRoman"/>
      <w:lvlText w:val="%9."/>
      <w:lvlJc w:val="right"/>
      <w:pPr>
        <w:ind w:left="4341" w:hanging="180"/>
      </w:pPr>
    </w:lvl>
  </w:abstractNum>
  <w:abstractNum w:abstractNumId="10" w15:restartNumberingAfterBreak="0">
    <w:nsid w:val="26DB6B41"/>
    <w:multiLevelType w:val="multilevel"/>
    <w:tmpl w:val="CFAA6DCA"/>
    <w:lvl w:ilvl="0">
      <w:start w:val="1"/>
      <w:numFmt w:val="lowerLetter"/>
      <w:lvlText w:val="%1."/>
      <w:lvlJc w:val="left"/>
      <w:pPr>
        <w:ind w:left="360" w:hanging="360"/>
      </w:pPr>
      <w:rPr>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75D4DF6"/>
    <w:multiLevelType w:val="multilevel"/>
    <w:tmpl w:val="F6BE681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290B376D"/>
    <w:multiLevelType w:val="multilevel"/>
    <w:tmpl w:val="21369732"/>
    <w:lvl w:ilvl="0">
      <w:start w:val="1"/>
      <w:numFmt w:val="decimal"/>
      <w:lvlText w:val="%1."/>
      <w:lvlJc w:val="left"/>
      <w:pPr>
        <w:ind w:left="1494" w:hanging="360"/>
      </w:pPr>
      <w:rPr>
        <w:b/>
        <w:sz w:val="24"/>
        <w:szCs w:val="24"/>
      </w:rPr>
    </w:lvl>
    <w:lvl w:ilvl="1">
      <w:start w:val="1"/>
      <w:numFmt w:val="lowerLetter"/>
      <w:lvlText w:val="%2."/>
      <w:lvlJc w:val="left"/>
      <w:pPr>
        <w:ind w:left="3076" w:hanging="360"/>
      </w:pPr>
    </w:lvl>
    <w:lvl w:ilvl="2">
      <w:start w:val="1"/>
      <w:numFmt w:val="lowerRoman"/>
      <w:lvlText w:val="%3."/>
      <w:lvlJc w:val="right"/>
      <w:pPr>
        <w:ind w:left="3796" w:hanging="180"/>
      </w:pPr>
    </w:lvl>
    <w:lvl w:ilvl="3">
      <w:start w:val="1"/>
      <w:numFmt w:val="decimal"/>
      <w:lvlText w:val="%4."/>
      <w:lvlJc w:val="left"/>
      <w:pPr>
        <w:ind w:left="4516" w:hanging="360"/>
      </w:pPr>
    </w:lvl>
    <w:lvl w:ilvl="4">
      <w:start w:val="1"/>
      <w:numFmt w:val="lowerLetter"/>
      <w:lvlText w:val="%5."/>
      <w:lvlJc w:val="left"/>
      <w:pPr>
        <w:ind w:left="5236" w:hanging="360"/>
      </w:p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13" w15:restartNumberingAfterBreak="0">
    <w:nsid w:val="2C6732F2"/>
    <w:multiLevelType w:val="multilevel"/>
    <w:tmpl w:val="D250BFA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DC17809"/>
    <w:multiLevelType w:val="multilevel"/>
    <w:tmpl w:val="997EDF42"/>
    <w:lvl w:ilvl="0">
      <w:start w:val="1"/>
      <w:numFmt w:val="upperLetter"/>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533867"/>
    <w:multiLevelType w:val="hybridMultilevel"/>
    <w:tmpl w:val="202EEDCE"/>
    <w:lvl w:ilvl="0" w:tplc="2F52D2E8">
      <w:start w:val="1"/>
      <w:numFmt w:val="decimal"/>
      <w:lvlText w:val="%1."/>
      <w:lvlJc w:val="left"/>
      <w:pPr>
        <w:ind w:left="2340" w:hanging="360"/>
      </w:pPr>
      <w:rPr>
        <w:rFonts w:hint="default"/>
        <w:b w:val="0"/>
        <w:bCs w:val="0"/>
        <w:lang w:val="es-E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2FDF2C36"/>
    <w:multiLevelType w:val="multilevel"/>
    <w:tmpl w:val="866C4218"/>
    <w:lvl w:ilvl="0">
      <w:start w:val="1"/>
      <w:numFmt w:val="lowerLetter"/>
      <w:lvlText w:val="%1)"/>
      <w:lvlJc w:val="left"/>
      <w:pPr>
        <w:ind w:left="1560" w:hanging="360"/>
      </w:pPr>
      <w:rPr>
        <w:b w:val="0"/>
      </w:rPr>
    </w:lvl>
    <w:lvl w:ilvl="1">
      <w:start w:val="1"/>
      <w:numFmt w:val="decimal"/>
      <w:lvlText w:val="%2."/>
      <w:lvlJc w:val="left"/>
      <w:pPr>
        <w:ind w:left="2280" w:hanging="360"/>
      </w:pPr>
    </w:lvl>
    <w:lvl w:ilvl="2">
      <w:start w:val="1"/>
      <w:numFmt w:val="lowerLetter"/>
      <w:lvlText w:val="%3."/>
      <w:lvlJc w:val="left"/>
      <w:pPr>
        <w:ind w:left="3180" w:hanging="360"/>
      </w:pPr>
    </w:lvl>
    <w:lvl w:ilvl="3">
      <w:start w:val="1"/>
      <w:numFmt w:val="lowerLetter"/>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17" w15:restartNumberingAfterBreak="0">
    <w:nsid w:val="33725F3B"/>
    <w:multiLevelType w:val="multilevel"/>
    <w:tmpl w:val="56C2CDFA"/>
    <w:lvl w:ilvl="0">
      <w:start w:val="1"/>
      <w:numFmt w:val="decimal"/>
      <w:lvlText w:val="%1."/>
      <w:lvlJc w:val="left"/>
      <w:pPr>
        <w:ind w:left="1494" w:hanging="360"/>
      </w:pPr>
      <w:rPr>
        <w:b/>
        <w:sz w:val="24"/>
        <w:szCs w:val="24"/>
      </w:rPr>
    </w:lvl>
    <w:lvl w:ilvl="1">
      <w:start w:val="1"/>
      <w:numFmt w:val="lowerLetter"/>
      <w:lvlText w:val="%2."/>
      <w:lvlJc w:val="left"/>
      <w:pPr>
        <w:ind w:left="3076" w:hanging="360"/>
      </w:pPr>
    </w:lvl>
    <w:lvl w:ilvl="2">
      <w:start w:val="1"/>
      <w:numFmt w:val="lowerRoman"/>
      <w:lvlText w:val="%3."/>
      <w:lvlJc w:val="right"/>
      <w:pPr>
        <w:ind w:left="3796" w:hanging="180"/>
      </w:pPr>
    </w:lvl>
    <w:lvl w:ilvl="3">
      <w:start w:val="1"/>
      <w:numFmt w:val="decimal"/>
      <w:lvlText w:val="%4."/>
      <w:lvlJc w:val="left"/>
      <w:pPr>
        <w:ind w:left="4516" w:hanging="360"/>
      </w:pPr>
    </w:lvl>
    <w:lvl w:ilvl="4">
      <w:start w:val="1"/>
      <w:numFmt w:val="lowerLetter"/>
      <w:lvlText w:val="%5."/>
      <w:lvlJc w:val="left"/>
      <w:pPr>
        <w:ind w:left="5236" w:hanging="360"/>
      </w:p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18" w15:restartNumberingAfterBreak="0">
    <w:nsid w:val="33ED4399"/>
    <w:multiLevelType w:val="multilevel"/>
    <w:tmpl w:val="1048DA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5694462"/>
    <w:multiLevelType w:val="multilevel"/>
    <w:tmpl w:val="88521AFE"/>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5F01AF"/>
    <w:multiLevelType w:val="multilevel"/>
    <w:tmpl w:val="172435EC"/>
    <w:lvl w:ilvl="0">
      <w:start w:val="1"/>
      <w:numFmt w:val="bullet"/>
      <w:lvlText w:val="●"/>
      <w:lvlJc w:val="left"/>
      <w:pPr>
        <w:ind w:left="720" w:hanging="360"/>
      </w:pPr>
      <w:rPr>
        <w:rFonts w:asciiTheme="minorHAnsi" w:eastAsia="Noto Sans Symbols" w:hAnsiTheme="minorHAnsi" w:cstheme="minorHAns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8F309DE"/>
    <w:multiLevelType w:val="multilevel"/>
    <w:tmpl w:val="F6BE681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2" w15:restartNumberingAfterBreak="0">
    <w:nsid w:val="3BB7191C"/>
    <w:multiLevelType w:val="multilevel"/>
    <w:tmpl w:val="FC4A7030"/>
    <w:lvl w:ilvl="0">
      <w:start w:val="1"/>
      <w:numFmt w:val="lowerLetter"/>
      <w:lvlText w:val="%1."/>
      <w:lvlJc w:val="left"/>
      <w:pPr>
        <w:ind w:left="3540" w:hanging="360"/>
      </w:pPr>
    </w:lvl>
    <w:lvl w:ilvl="1">
      <w:start w:val="1"/>
      <w:numFmt w:val="lowerLetter"/>
      <w:lvlText w:val="%2."/>
      <w:lvlJc w:val="left"/>
      <w:pPr>
        <w:ind w:left="1440" w:hanging="360"/>
      </w:pPr>
    </w:lvl>
    <w:lvl w:ilvl="2">
      <w:start w:val="1"/>
      <w:numFmt w:val="lowerLetter"/>
      <w:lvlText w:val="%3."/>
      <w:lvlJc w:val="left"/>
      <w:pPr>
        <w:ind w:left="3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BB7292B"/>
    <w:multiLevelType w:val="multilevel"/>
    <w:tmpl w:val="3ED4A9C0"/>
    <w:lvl w:ilvl="0">
      <w:start w:val="1"/>
      <w:numFmt w:val="lowerLetter"/>
      <w:lvlText w:val="%1."/>
      <w:lvlJc w:val="left"/>
      <w:pPr>
        <w:ind w:left="1440" w:hanging="360"/>
      </w:pPr>
      <w:rPr>
        <w:color w:val="000000" w:themeColor="text1"/>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3C960FCD"/>
    <w:multiLevelType w:val="multilevel"/>
    <w:tmpl w:val="2D8E1C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F3068A7"/>
    <w:multiLevelType w:val="multilevel"/>
    <w:tmpl w:val="3F2A88B8"/>
    <w:lvl w:ilvl="0">
      <w:start w:val="1"/>
      <w:numFmt w:val="upperLetter"/>
      <w:lvlText w:val="%1."/>
      <w:lvlJc w:val="left"/>
      <w:pPr>
        <w:ind w:left="927" w:hanging="360"/>
      </w:pPr>
      <w:rPr>
        <w:rFonts w:ascii="Calibri" w:eastAsia="Calibri" w:hAnsi="Calibri" w:cs="Calibri"/>
      </w:r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41EE7FF4"/>
    <w:multiLevelType w:val="multilevel"/>
    <w:tmpl w:val="F6BE681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7" w15:restartNumberingAfterBreak="0">
    <w:nsid w:val="449F4687"/>
    <w:multiLevelType w:val="multilevel"/>
    <w:tmpl w:val="C422CE54"/>
    <w:lvl w:ilvl="0">
      <w:numFmt w:val="bullet"/>
      <w:lvlText w:val="-"/>
      <w:lvlJc w:val="left"/>
      <w:pPr>
        <w:ind w:left="720" w:hanging="360"/>
      </w:pPr>
      <w:rPr>
        <w:rFonts w:ascii="Calibri" w:eastAsia="Calibri" w:hAnsi="Calibri" w:cs="Calibri"/>
      </w:rPr>
    </w:lvl>
    <w:lvl w:ilvl="1">
      <w:numFmt w:val="bullet"/>
      <w:lvlText w:val="-"/>
      <w:lvlJc w:val="left"/>
      <w:pPr>
        <w:ind w:left="2913"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55E6AE2"/>
    <w:multiLevelType w:val="multilevel"/>
    <w:tmpl w:val="7FDEFFB6"/>
    <w:lvl w:ilvl="0">
      <w:start w:val="1"/>
      <w:numFmt w:val="upperLetter"/>
      <w:lvlText w:val="%1."/>
      <w:lvlJc w:val="left"/>
      <w:pPr>
        <w:ind w:left="2204"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CA05EB"/>
    <w:multiLevelType w:val="multilevel"/>
    <w:tmpl w:val="A2D0839C"/>
    <w:lvl w:ilvl="0">
      <w:start w:val="1"/>
      <w:numFmt w:val="bullet"/>
      <w:lvlText w:val="●"/>
      <w:lvlJc w:val="left"/>
      <w:pPr>
        <w:ind w:left="643" w:hanging="360"/>
      </w:pPr>
      <w:rPr>
        <w:rFonts w:asciiTheme="minorHAnsi" w:eastAsia="Noto Sans Symbols" w:hAnsiTheme="minorHAnsi" w:cstheme="minorHAns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82A2CD9"/>
    <w:multiLevelType w:val="multilevel"/>
    <w:tmpl w:val="6936C2D0"/>
    <w:lvl w:ilvl="0">
      <w:start w:val="1"/>
      <w:numFmt w:val="decimal"/>
      <w:lvlText w:val="%1."/>
      <w:lvlJc w:val="left"/>
      <w:pPr>
        <w:ind w:left="360" w:hanging="360"/>
      </w:pPr>
      <w:rPr>
        <w:sz w:val="24"/>
        <w:szCs w:val="24"/>
      </w:rPr>
    </w:lvl>
    <w:lvl w:ilvl="1">
      <w:start w:val="2"/>
      <w:numFmt w:val="bullet"/>
      <w:lvlText w:val="-"/>
      <w:lvlJc w:val="left"/>
      <w:pPr>
        <w:ind w:left="1080" w:hanging="360"/>
      </w:pPr>
      <w:rPr>
        <w:rFonts w:ascii="Calibri" w:eastAsia="Calibri" w:hAnsi="Calibri" w:cs="Calibri"/>
        <w:b/>
      </w:rPr>
    </w:lvl>
    <w:lvl w:ilvl="2">
      <w:start w:val="1"/>
      <w:numFmt w:val="bullet"/>
      <w:lvlText w:val="-"/>
      <w:lvlJc w:val="left"/>
      <w:pPr>
        <w:ind w:left="1800" w:hanging="360"/>
      </w:pPr>
      <w:rPr>
        <w:rFonts w:ascii="Calibri" w:eastAsia="Calibri" w:hAnsi="Calibri" w:cs="Calibri"/>
      </w:rPr>
    </w:lvl>
    <w:lvl w:ilvl="3">
      <w:start w:val="1"/>
      <w:numFmt w:val="decimal"/>
      <w:lvlText w:val="%4."/>
      <w:lvlJc w:val="left"/>
      <w:pPr>
        <w:ind w:left="2520" w:hanging="360"/>
      </w:pPr>
    </w:lvl>
    <w:lvl w:ilvl="4">
      <w:numFmt w:val="bullet"/>
      <w:lvlText w:val="-"/>
      <w:lvlJc w:val="left"/>
      <w:pPr>
        <w:ind w:left="2913" w:hanging="360"/>
      </w:pPr>
      <w:rPr>
        <w:rFonts w:ascii="Calibri" w:eastAsia="Calibri" w:hAnsi="Calibri" w:cs="Calibri"/>
      </w:rPr>
    </w:lvl>
    <w:lvl w:ilvl="5">
      <w:start w:val="1"/>
      <w:numFmt w:val="lowerLetter"/>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1" w15:restartNumberingAfterBreak="0">
    <w:nsid w:val="4FF06F4F"/>
    <w:multiLevelType w:val="multilevel"/>
    <w:tmpl w:val="F6BE681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2" w15:restartNumberingAfterBreak="0">
    <w:nsid w:val="512B1C80"/>
    <w:multiLevelType w:val="multilevel"/>
    <w:tmpl w:val="27DEBA96"/>
    <w:lvl w:ilvl="0">
      <w:start w:val="1"/>
      <w:numFmt w:val="decimal"/>
      <w:lvlText w:val="%1."/>
      <w:lvlJc w:val="left"/>
      <w:pPr>
        <w:ind w:left="1494" w:hanging="360"/>
      </w:pPr>
      <w:rPr>
        <w:b/>
        <w:sz w:val="24"/>
        <w:szCs w:val="24"/>
      </w:rPr>
    </w:lvl>
    <w:lvl w:ilvl="1">
      <w:start w:val="1"/>
      <w:numFmt w:val="lowerLetter"/>
      <w:lvlText w:val="%2."/>
      <w:lvlJc w:val="left"/>
      <w:pPr>
        <w:ind w:left="3076" w:hanging="360"/>
      </w:pPr>
    </w:lvl>
    <w:lvl w:ilvl="2">
      <w:start w:val="1"/>
      <w:numFmt w:val="lowerRoman"/>
      <w:lvlText w:val="%3."/>
      <w:lvlJc w:val="right"/>
      <w:pPr>
        <w:ind w:left="3796" w:hanging="180"/>
      </w:pPr>
    </w:lvl>
    <w:lvl w:ilvl="3">
      <w:start w:val="1"/>
      <w:numFmt w:val="decimal"/>
      <w:lvlText w:val="%4."/>
      <w:lvlJc w:val="left"/>
      <w:pPr>
        <w:ind w:left="4516" w:hanging="360"/>
      </w:pPr>
    </w:lvl>
    <w:lvl w:ilvl="4">
      <w:start w:val="1"/>
      <w:numFmt w:val="lowerLetter"/>
      <w:lvlText w:val="%5."/>
      <w:lvlJc w:val="left"/>
      <w:pPr>
        <w:ind w:left="5236" w:hanging="360"/>
      </w:p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33" w15:restartNumberingAfterBreak="0">
    <w:nsid w:val="5235149E"/>
    <w:multiLevelType w:val="multilevel"/>
    <w:tmpl w:val="66FEB678"/>
    <w:lvl w:ilvl="0">
      <w:start w:val="1"/>
      <w:numFmt w:val="decimal"/>
      <w:lvlText w:val="%1."/>
      <w:lvlJc w:val="left"/>
      <w:pPr>
        <w:ind w:left="1494" w:hanging="360"/>
      </w:pPr>
      <w:rPr>
        <w:b/>
        <w:sz w:val="24"/>
        <w:szCs w:val="24"/>
      </w:rPr>
    </w:lvl>
    <w:lvl w:ilvl="1">
      <w:start w:val="1"/>
      <w:numFmt w:val="lowerLetter"/>
      <w:lvlText w:val="%2."/>
      <w:lvlJc w:val="left"/>
      <w:pPr>
        <w:ind w:left="3076" w:hanging="360"/>
      </w:pPr>
    </w:lvl>
    <w:lvl w:ilvl="2">
      <w:start w:val="1"/>
      <w:numFmt w:val="lowerRoman"/>
      <w:lvlText w:val="%3."/>
      <w:lvlJc w:val="right"/>
      <w:pPr>
        <w:ind w:left="3796" w:hanging="180"/>
      </w:pPr>
    </w:lvl>
    <w:lvl w:ilvl="3">
      <w:start w:val="1"/>
      <w:numFmt w:val="decimal"/>
      <w:lvlText w:val="%4."/>
      <w:lvlJc w:val="left"/>
      <w:pPr>
        <w:ind w:left="4516" w:hanging="360"/>
      </w:pPr>
    </w:lvl>
    <w:lvl w:ilvl="4">
      <w:start w:val="1"/>
      <w:numFmt w:val="lowerLetter"/>
      <w:lvlText w:val="%5."/>
      <w:lvlJc w:val="left"/>
      <w:pPr>
        <w:ind w:left="5236" w:hanging="360"/>
      </w:p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34" w15:restartNumberingAfterBreak="0">
    <w:nsid w:val="563F7823"/>
    <w:multiLevelType w:val="multilevel"/>
    <w:tmpl w:val="64B4D8AC"/>
    <w:lvl w:ilvl="0">
      <w:start w:val="1"/>
      <w:numFmt w:val="lowerLetter"/>
      <w:lvlText w:val="%1."/>
      <w:lvlJc w:val="left"/>
      <w:pPr>
        <w:ind w:left="3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666EA6"/>
    <w:multiLevelType w:val="multilevel"/>
    <w:tmpl w:val="CEB0B7EC"/>
    <w:lvl w:ilvl="0">
      <w:start w:val="1"/>
      <w:numFmt w:val="decimal"/>
      <w:lvlText w:val="%1."/>
      <w:lvlJc w:val="left"/>
      <w:pPr>
        <w:ind w:left="1494" w:hanging="360"/>
      </w:pPr>
      <w:rPr>
        <w:sz w:val="24"/>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36" w15:restartNumberingAfterBreak="0">
    <w:nsid w:val="5B244E7D"/>
    <w:multiLevelType w:val="multilevel"/>
    <w:tmpl w:val="9656D792"/>
    <w:lvl w:ilvl="0">
      <w:start w:val="1"/>
      <w:numFmt w:val="decimal"/>
      <w:lvlText w:val="%1."/>
      <w:lvlJc w:val="left"/>
      <w:pPr>
        <w:ind w:left="26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B367E92"/>
    <w:multiLevelType w:val="multilevel"/>
    <w:tmpl w:val="F6BE681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8" w15:restartNumberingAfterBreak="0">
    <w:nsid w:val="5E081A21"/>
    <w:multiLevelType w:val="multilevel"/>
    <w:tmpl w:val="D3F85E74"/>
    <w:lvl w:ilvl="0">
      <w:numFmt w:val="bullet"/>
      <w:lvlText w:val="-"/>
      <w:lvlJc w:val="left"/>
      <w:pPr>
        <w:tabs>
          <w:tab w:val="num" w:pos="360"/>
        </w:tabs>
        <w:ind w:left="360" w:hanging="360"/>
      </w:pPr>
      <w:rPr>
        <w:rFonts w:ascii="Calibri" w:eastAsia="Times New Roman" w:hAnsi="Calibri" w:cs="Calibri" w:hint="default"/>
        <w:sz w:val="24"/>
        <w:szCs w:val="24"/>
      </w:rPr>
    </w:lvl>
    <w:lvl w:ilvl="1">
      <w:start w:val="2"/>
      <w:numFmt w:val="bullet"/>
      <w:lvlText w:val="-"/>
      <w:lvlJc w:val="left"/>
      <w:pPr>
        <w:ind w:left="1080" w:hanging="360"/>
      </w:pPr>
      <w:rPr>
        <w:rFonts w:ascii="Calibri" w:eastAsiaTheme="minorHAnsi" w:hAnsi="Calibri" w:cs="Calibri" w:hint="default"/>
        <w:b/>
      </w:rPr>
    </w:lvl>
    <w:lvl w:ilvl="2">
      <w:start w:val="1"/>
      <w:numFmt w:val="bullet"/>
      <w:lvlText w:val="-"/>
      <w:lvlJc w:val="left"/>
      <w:pPr>
        <w:ind w:left="1800" w:hanging="360"/>
      </w:pPr>
      <w:rPr>
        <w:rFonts w:ascii="Calibri" w:eastAsiaTheme="minorHAnsi" w:hAnsi="Calibri" w:cs="Arial" w:hint="default"/>
      </w:rPr>
    </w:lvl>
    <w:lvl w:ilvl="3">
      <w:start w:val="1"/>
      <w:numFmt w:val="decimal"/>
      <w:lvlText w:val="%4."/>
      <w:lvlJc w:val="left"/>
      <w:pPr>
        <w:tabs>
          <w:tab w:val="num" w:pos="502"/>
        </w:tabs>
        <w:ind w:left="502" w:hanging="360"/>
      </w:pPr>
    </w:lvl>
    <w:lvl w:ilvl="4">
      <w:numFmt w:val="bullet"/>
      <w:lvlText w:val="-"/>
      <w:lvlJc w:val="left"/>
      <w:pPr>
        <w:tabs>
          <w:tab w:val="num" w:pos="2913"/>
        </w:tabs>
        <w:ind w:left="2913" w:hanging="360"/>
      </w:pPr>
      <w:rPr>
        <w:rFonts w:ascii="Calibri" w:eastAsia="Times New Roman" w:hAnsi="Calibri" w:cs="Calibri" w:hint="default"/>
      </w:rPr>
    </w:lvl>
    <w:lvl w:ilvl="5">
      <w:start w:val="1"/>
      <w:numFmt w:val="lowerLetter"/>
      <w:lvlText w:val="%6."/>
      <w:lvlJc w:val="left"/>
      <w:pPr>
        <w:ind w:left="3960" w:hanging="360"/>
      </w:pPr>
      <w:rPr>
        <w:rFonts w:hint="default"/>
      </w:r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60B01C84"/>
    <w:multiLevelType w:val="multilevel"/>
    <w:tmpl w:val="4AA4FB40"/>
    <w:lvl w:ilvl="0">
      <w:start w:val="1"/>
      <w:numFmt w:val="decimal"/>
      <w:lvlText w:val="%1."/>
      <w:lvlJc w:val="left"/>
      <w:pPr>
        <w:ind w:left="1494" w:hanging="360"/>
      </w:pPr>
      <w:rPr>
        <w:b/>
        <w:sz w:val="24"/>
        <w:szCs w:val="24"/>
      </w:rPr>
    </w:lvl>
    <w:lvl w:ilvl="1">
      <w:start w:val="1"/>
      <w:numFmt w:val="lowerLetter"/>
      <w:lvlText w:val="%2."/>
      <w:lvlJc w:val="left"/>
      <w:pPr>
        <w:ind w:left="3076" w:hanging="360"/>
      </w:pPr>
    </w:lvl>
    <w:lvl w:ilvl="2">
      <w:start w:val="1"/>
      <w:numFmt w:val="lowerRoman"/>
      <w:lvlText w:val="%3."/>
      <w:lvlJc w:val="right"/>
      <w:pPr>
        <w:ind w:left="3796" w:hanging="180"/>
      </w:pPr>
    </w:lvl>
    <w:lvl w:ilvl="3">
      <w:start w:val="1"/>
      <w:numFmt w:val="decimal"/>
      <w:lvlText w:val="%4."/>
      <w:lvlJc w:val="left"/>
      <w:pPr>
        <w:ind w:left="4516" w:hanging="360"/>
      </w:pPr>
    </w:lvl>
    <w:lvl w:ilvl="4">
      <w:start w:val="1"/>
      <w:numFmt w:val="lowerLetter"/>
      <w:lvlText w:val="%5."/>
      <w:lvlJc w:val="left"/>
      <w:pPr>
        <w:ind w:left="5236" w:hanging="360"/>
      </w:p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40" w15:restartNumberingAfterBreak="0">
    <w:nsid w:val="61A543AD"/>
    <w:multiLevelType w:val="multilevel"/>
    <w:tmpl w:val="2D8E1C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267616C"/>
    <w:multiLevelType w:val="multilevel"/>
    <w:tmpl w:val="8E12C6A6"/>
    <w:lvl w:ilvl="0">
      <w:start w:val="1"/>
      <w:numFmt w:val="decimal"/>
      <w:lvlText w:val="%1."/>
      <w:lvlJc w:val="left"/>
      <w:pPr>
        <w:ind w:left="1494" w:hanging="360"/>
      </w:pPr>
      <w:rPr>
        <w:b/>
        <w:sz w:val="24"/>
        <w:szCs w:val="24"/>
      </w:rPr>
    </w:lvl>
    <w:lvl w:ilvl="1">
      <w:start w:val="1"/>
      <w:numFmt w:val="lowerLetter"/>
      <w:lvlText w:val="%2."/>
      <w:lvlJc w:val="left"/>
      <w:pPr>
        <w:ind w:left="3076" w:hanging="360"/>
      </w:pPr>
    </w:lvl>
    <w:lvl w:ilvl="2">
      <w:start w:val="1"/>
      <w:numFmt w:val="lowerRoman"/>
      <w:lvlText w:val="%3."/>
      <w:lvlJc w:val="right"/>
      <w:pPr>
        <w:ind w:left="3796" w:hanging="180"/>
      </w:pPr>
    </w:lvl>
    <w:lvl w:ilvl="3">
      <w:start w:val="1"/>
      <w:numFmt w:val="decimal"/>
      <w:lvlText w:val="%4."/>
      <w:lvlJc w:val="left"/>
      <w:pPr>
        <w:ind w:left="4516" w:hanging="360"/>
      </w:pPr>
    </w:lvl>
    <w:lvl w:ilvl="4">
      <w:start w:val="1"/>
      <w:numFmt w:val="lowerLetter"/>
      <w:lvlText w:val="%5."/>
      <w:lvlJc w:val="left"/>
      <w:pPr>
        <w:ind w:left="5236" w:hanging="360"/>
      </w:p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42" w15:restartNumberingAfterBreak="0">
    <w:nsid w:val="64834E4B"/>
    <w:multiLevelType w:val="multilevel"/>
    <w:tmpl w:val="B4FCB336"/>
    <w:lvl w:ilvl="0">
      <w:numFmt w:val="bullet"/>
      <w:lvlText w:val="-"/>
      <w:lvlJc w:val="left"/>
      <w:pPr>
        <w:ind w:left="360" w:hanging="360"/>
      </w:pPr>
      <w:rPr>
        <w:rFonts w:ascii="Calibri" w:eastAsia="Calibri" w:hAnsi="Calibri" w:cs="Calibri"/>
        <w:sz w:val="24"/>
        <w:szCs w:val="24"/>
      </w:rPr>
    </w:lvl>
    <w:lvl w:ilvl="1">
      <w:start w:val="2"/>
      <w:numFmt w:val="bullet"/>
      <w:lvlText w:val="-"/>
      <w:lvlJc w:val="left"/>
      <w:pPr>
        <w:ind w:left="1080" w:hanging="360"/>
      </w:pPr>
      <w:rPr>
        <w:rFonts w:ascii="Calibri" w:eastAsia="Calibri" w:hAnsi="Calibri" w:cs="Calibri"/>
        <w:b/>
      </w:rPr>
    </w:lvl>
    <w:lvl w:ilvl="2">
      <w:start w:val="1"/>
      <w:numFmt w:val="bullet"/>
      <w:lvlText w:val="-"/>
      <w:lvlJc w:val="left"/>
      <w:pPr>
        <w:ind w:left="1800" w:hanging="360"/>
      </w:pPr>
      <w:rPr>
        <w:rFonts w:ascii="Calibri" w:eastAsia="Calibri" w:hAnsi="Calibri" w:cs="Calibri"/>
      </w:rPr>
    </w:lvl>
    <w:lvl w:ilvl="3">
      <w:start w:val="1"/>
      <w:numFmt w:val="decimal"/>
      <w:lvlText w:val="%4."/>
      <w:lvlJc w:val="left"/>
      <w:pPr>
        <w:ind w:left="502" w:hanging="360"/>
      </w:pPr>
    </w:lvl>
    <w:lvl w:ilvl="4">
      <w:numFmt w:val="bullet"/>
      <w:lvlText w:val="-"/>
      <w:lvlJc w:val="left"/>
      <w:pPr>
        <w:ind w:left="2913" w:hanging="360"/>
      </w:pPr>
      <w:rPr>
        <w:rFonts w:ascii="Calibri" w:eastAsia="Calibri" w:hAnsi="Calibri" w:cs="Calibri"/>
      </w:rPr>
    </w:lvl>
    <w:lvl w:ilvl="5">
      <w:start w:val="1"/>
      <w:numFmt w:val="lowerLetter"/>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3" w15:restartNumberingAfterBreak="0">
    <w:nsid w:val="68683457"/>
    <w:multiLevelType w:val="multilevel"/>
    <w:tmpl w:val="4AD893CC"/>
    <w:lvl w:ilvl="0">
      <w:start w:val="1"/>
      <w:numFmt w:val="decimal"/>
      <w:lvlText w:val="%1."/>
      <w:lvlJc w:val="left"/>
      <w:pPr>
        <w:ind w:left="1494" w:hanging="360"/>
      </w:pPr>
      <w:rPr>
        <w:b/>
        <w:sz w:val="24"/>
        <w:szCs w:val="24"/>
      </w:rPr>
    </w:lvl>
    <w:lvl w:ilvl="1">
      <w:start w:val="1"/>
      <w:numFmt w:val="lowerLetter"/>
      <w:lvlText w:val="%2."/>
      <w:lvlJc w:val="left"/>
      <w:pPr>
        <w:ind w:left="3076" w:hanging="360"/>
      </w:pPr>
    </w:lvl>
    <w:lvl w:ilvl="2">
      <w:start w:val="1"/>
      <w:numFmt w:val="lowerRoman"/>
      <w:lvlText w:val="%3."/>
      <w:lvlJc w:val="right"/>
      <w:pPr>
        <w:ind w:left="3796" w:hanging="180"/>
      </w:pPr>
    </w:lvl>
    <w:lvl w:ilvl="3">
      <w:start w:val="1"/>
      <w:numFmt w:val="decimal"/>
      <w:lvlText w:val="%4."/>
      <w:lvlJc w:val="left"/>
      <w:pPr>
        <w:ind w:left="4516" w:hanging="360"/>
      </w:pPr>
    </w:lvl>
    <w:lvl w:ilvl="4">
      <w:start w:val="1"/>
      <w:numFmt w:val="lowerLetter"/>
      <w:lvlText w:val="%5."/>
      <w:lvlJc w:val="left"/>
      <w:pPr>
        <w:ind w:left="5236" w:hanging="360"/>
      </w:p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44" w15:restartNumberingAfterBreak="0">
    <w:nsid w:val="69397450"/>
    <w:multiLevelType w:val="multilevel"/>
    <w:tmpl w:val="DAC20174"/>
    <w:lvl w:ilvl="0">
      <w:numFmt w:val="bullet"/>
      <w:lvlText w:val="-"/>
      <w:lvlJc w:val="left"/>
      <w:pPr>
        <w:ind w:left="360" w:hanging="360"/>
      </w:pPr>
      <w:rPr>
        <w:rFonts w:ascii="Calibri" w:eastAsia="Calibri" w:hAnsi="Calibri" w:cs="Calibri"/>
        <w:sz w:val="24"/>
        <w:szCs w:val="24"/>
      </w:rPr>
    </w:lvl>
    <w:lvl w:ilvl="1">
      <w:start w:val="2"/>
      <w:numFmt w:val="bullet"/>
      <w:lvlText w:val="-"/>
      <w:lvlJc w:val="left"/>
      <w:pPr>
        <w:ind w:left="1080" w:hanging="360"/>
      </w:pPr>
      <w:rPr>
        <w:rFonts w:ascii="Calibri" w:eastAsia="Calibri" w:hAnsi="Calibri" w:cs="Calibri"/>
        <w:b/>
      </w:rPr>
    </w:lvl>
    <w:lvl w:ilvl="2">
      <w:start w:val="1"/>
      <w:numFmt w:val="bullet"/>
      <w:lvlText w:val="-"/>
      <w:lvlJc w:val="left"/>
      <w:pPr>
        <w:ind w:left="1800" w:hanging="360"/>
      </w:pPr>
      <w:rPr>
        <w:rFonts w:ascii="Calibri" w:eastAsia="Calibri" w:hAnsi="Calibri" w:cs="Calibri"/>
      </w:rPr>
    </w:lvl>
    <w:lvl w:ilvl="3">
      <w:start w:val="1"/>
      <w:numFmt w:val="decimal"/>
      <w:lvlText w:val="%4."/>
      <w:lvlJc w:val="left"/>
      <w:pPr>
        <w:ind w:left="360" w:hanging="360"/>
      </w:pPr>
    </w:lvl>
    <w:lvl w:ilvl="4">
      <w:numFmt w:val="bullet"/>
      <w:lvlText w:val="-"/>
      <w:lvlJc w:val="left"/>
      <w:pPr>
        <w:ind w:left="2913" w:hanging="360"/>
      </w:pPr>
      <w:rPr>
        <w:rFonts w:ascii="Calibri" w:eastAsia="Calibri" w:hAnsi="Calibri" w:cs="Calibri"/>
      </w:rPr>
    </w:lvl>
    <w:lvl w:ilvl="5">
      <w:start w:val="1"/>
      <w:numFmt w:val="lowerLetter"/>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5" w15:restartNumberingAfterBreak="0">
    <w:nsid w:val="6AD40857"/>
    <w:multiLevelType w:val="multilevel"/>
    <w:tmpl w:val="D3F85E74"/>
    <w:lvl w:ilvl="0">
      <w:numFmt w:val="bullet"/>
      <w:lvlText w:val="-"/>
      <w:lvlJc w:val="left"/>
      <w:pPr>
        <w:tabs>
          <w:tab w:val="num" w:pos="360"/>
        </w:tabs>
        <w:ind w:left="360" w:hanging="360"/>
      </w:pPr>
      <w:rPr>
        <w:rFonts w:ascii="Calibri" w:eastAsia="Times New Roman" w:hAnsi="Calibri" w:cs="Calibri" w:hint="default"/>
        <w:sz w:val="24"/>
        <w:szCs w:val="24"/>
      </w:rPr>
    </w:lvl>
    <w:lvl w:ilvl="1">
      <w:start w:val="2"/>
      <w:numFmt w:val="bullet"/>
      <w:lvlText w:val="-"/>
      <w:lvlJc w:val="left"/>
      <w:pPr>
        <w:ind w:left="1080" w:hanging="360"/>
      </w:pPr>
      <w:rPr>
        <w:rFonts w:ascii="Calibri" w:eastAsiaTheme="minorHAnsi" w:hAnsi="Calibri" w:cs="Calibri" w:hint="default"/>
        <w:b/>
      </w:rPr>
    </w:lvl>
    <w:lvl w:ilvl="2">
      <w:start w:val="1"/>
      <w:numFmt w:val="bullet"/>
      <w:lvlText w:val="-"/>
      <w:lvlJc w:val="left"/>
      <w:pPr>
        <w:ind w:left="1800" w:hanging="360"/>
      </w:pPr>
      <w:rPr>
        <w:rFonts w:ascii="Calibri" w:eastAsiaTheme="minorHAnsi" w:hAnsi="Calibri" w:cs="Arial" w:hint="default"/>
      </w:rPr>
    </w:lvl>
    <w:lvl w:ilvl="3">
      <w:start w:val="1"/>
      <w:numFmt w:val="decimal"/>
      <w:lvlText w:val="%4."/>
      <w:lvlJc w:val="left"/>
      <w:pPr>
        <w:tabs>
          <w:tab w:val="num" w:pos="501"/>
        </w:tabs>
        <w:ind w:left="501" w:hanging="360"/>
      </w:pPr>
    </w:lvl>
    <w:lvl w:ilvl="4">
      <w:numFmt w:val="bullet"/>
      <w:lvlText w:val="-"/>
      <w:lvlJc w:val="left"/>
      <w:pPr>
        <w:tabs>
          <w:tab w:val="num" w:pos="2913"/>
        </w:tabs>
        <w:ind w:left="2913" w:hanging="360"/>
      </w:pPr>
      <w:rPr>
        <w:rFonts w:ascii="Calibri" w:eastAsia="Times New Roman" w:hAnsi="Calibri" w:cs="Calibri" w:hint="default"/>
      </w:rPr>
    </w:lvl>
    <w:lvl w:ilvl="5">
      <w:start w:val="1"/>
      <w:numFmt w:val="lowerLetter"/>
      <w:lvlText w:val="%6."/>
      <w:lvlJc w:val="left"/>
      <w:pPr>
        <w:ind w:left="3960" w:hanging="360"/>
      </w:pPr>
      <w:rPr>
        <w:rFonts w:hint="default"/>
      </w:r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6B3F1CB3"/>
    <w:multiLevelType w:val="multilevel"/>
    <w:tmpl w:val="F6BE681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7" w15:restartNumberingAfterBreak="0">
    <w:nsid w:val="705955C6"/>
    <w:multiLevelType w:val="multilevel"/>
    <w:tmpl w:val="B59CB9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2405CAC"/>
    <w:multiLevelType w:val="multilevel"/>
    <w:tmpl w:val="DC321AB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727D6906"/>
    <w:multiLevelType w:val="multilevel"/>
    <w:tmpl w:val="D250BFA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75C720D6"/>
    <w:multiLevelType w:val="hybridMultilevel"/>
    <w:tmpl w:val="6BD8CED0"/>
    <w:lvl w:ilvl="0" w:tplc="7BE803C8">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15:restartNumberingAfterBreak="0">
    <w:nsid w:val="78B10300"/>
    <w:multiLevelType w:val="multilevel"/>
    <w:tmpl w:val="442243CA"/>
    <w:lvl w:ilvl="0">
      <w:start w:val="1"/>
      <w:numFmt w:val="upperLetter"/>
      <w:lvlText w:val="%1."/>
      <w:lvlJc w:val="left"/>
      <w:pPr>
        <w:ind w:left="720" w:hanging="360"/>
      </w:pPr>
      <w:rPr>
        <w:rFonts w:asciiTheme="minorHAnsi" w:hAnsiTheme="minorHAnsi" w:cstheme="minorHAnsi"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9B96E01"/>
    <w:multiLevelType w:val="multilevel"/>
    <w:tmpl w:val="8DE2B6F8"/>
    <w:lvl w:ilvl="0">
      <w:start w:val="1"/>
      <w:numFmt w:val="upperRoman"/>
      <w:lvlText w:val="%1."/>
      <w:lvlJc w:val="left"/>
      <w:pPr>
        <w:ind w:left="1080" w:hanging="720"/>
      </w:pPr>
      <w:rPr>
        <w:rFonts w:asciiTheme="minorHAnsi" w:hAnsiTheme="minorHAnsi" w:cstheme="minorHAnsi"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2"/>
  </w:num>
  <w:num w:numId="2">
    <w:abstractNumId w:val="51"/>
  </w:num>
  <w:num w:numId="3">
    <w:abstractNumId w:val="40"/>
  </w:num>
  <w:num w:numId="4">
    <w:abstractNumId w:val="23"/>
  </w:num>
  <w:num w:numId="5">
    <w:abstractNumId w:val="36"/>
  </w:num>
  <w:num w:numId="6">
    <w:abstractNumId w:val="25"/>
  </w:num>
  <w:num w:numId="7">
    <w:abstractNumId w:val="28"/>
  </w:num>
  <w:num w:numId="8">
    <w:abstractNumId w:val="32"/>
  </w:num>
  <w:num w:numId="9">
    <w:abstractNumId w:val="29"/>
  </w:num>
  <w:num w:numId="10">
    <w:abstractNumId w:val="4"/>
  </w:num>
  <w:num w:numId="11">
    <w:abstractNumId w:val="14"/>
  </w:num>
  <w:num w:numId="12">
    <w:abstractNumId w:val="33"/>
  </w:num>
  <w:num w:numId="13">
    <w:abstractNumId w:val="39"/>
  </w:num>
  <w:num w:numId="14">
    <w:abstractNumId w:val="27"/>
  </w:num>
  <w:num w:numId="15">
    <w:abstractNumId w:val="5"/>
  </w:num>
  <w:num w:numId="16">
    <w:abstractNumId w:val="12"/>
  </w:num>
  <w:num w:numId="17">
    <w:abstractNumId w:val="44"/>
  </w:num>
  <w:num w:numId="18">
    <w:abstractNumId w:val="6"/>
  </w:num>
  <w:num w:numId="19">
    <w:abstractNumId w:val="35"/>
  </w:num>
  <w:num w:numId="20">
    <w:abstractNumId w:val="16"/>
  </w:num>
  <w:num w:numId="21">
    <w:abstractNumId w:val="3"/>
  </w:num>
  <w:num w:numId="22">
    <w:abstractNumId w:val="34"/>
  </w:num>
  <w:num w:numId="23">
    <w:abstractNumId w:val="49"/>
  </w:num>
  <w:num w:numId="24">
    <w:abstractNumId w:val="43"/>
  </w:num>
  <w:num w:numId="25">
    <w:abstractNumId w:val="17"/>
  </w:num>
  <w:num w:numId="26">
    <w:abstractNumId w:val="20"/>
  </w:num>
  <w:num w:numId="27">
    <w:abstractNumId w:val="7"/>
  </w:num>
  <w:num w:numId="28">
    <w:abstractNumId w:val="31"/>
  </w:num>
  <w:num w:numId="29">
    <w:abstractNumId w:val="41"/>
  </w:num>
  <w:num w:numId="30">
    <w:abstractNumId w:val="22"/>
  </w:num>
  <w:num w:numId="31">
    <w:abstractNumId w:val="18"/>
  </w:num>
  <w:num w:numId="32">
    <w:abstractNumId w:val="2"/>
  </w:num>
  <w:num w:numId="33">
    <w:abstractNumId w:val="47"/>
  </w:num>
  <w:num w:numId="34">
    <w:abstractNumId w:val="42"/>
  </w:num>
  <w:num w:numId="35">
    <w:abstractNumId w:val="30"/>
  </w:num>
  <w:num w:numId="36">
    <w:abstractNumId w:val="10"/>
  </w:num>
  <w:num w:numId="37">
    <w:abstractNumId w:val="8"/>
  </w:num>
  <w:num w:numId="38">
    <w:abstractNumId w:val="48"/>
  </w:num>
  <w:num w:numId="39">
    <w:abstractNumId w:val="19"/>
  </w:num>
  <w:num w:numId="40">
    <w:abstractNumId w:val="0"/>
  </w:num>
  <w:num w:numId="41">
    <w:abstractNumId w:val="50"/>
  </w:num>
  <w:num w:numId="42">
    <w:abstractNumId w:val="38"/>
  </w:num>
  <w:num w:numId="43">
    <w:abstractNumId w:val="9"/>
  </w:num>
  <w:num w:numId="44">
    <w:abstractNumId w:val="45"/>
  </w:num>
  <w:num w:numId="45">
    <w:abstractNumId w:val="24"/>
  </w:num>
  <w:num w:numId="46">
    <w:abstractNumId w:val="15"/>
  </w:num>
  <w:num w:numId="47">
    <w:abstractNumId w:val="37"/>
  </w:num>
  <w:num w:numId="48">
    <w:abstractNumId w:val="21"/>
  </w:num>
  <w:num w:numId="49">
    <w:abstractNumId w:val="26"/>
  </w:num>
  <w:num w:numId="50">
    <w:abstractNumId w:val="1"/>
  </w:num>
  <w:num w:numId="51">
    <w:abstractNumId w:val="11"/>
  </w:num>
  <w:num w:numId="52">
    <w:abstractNumId w:val="46"/>
  </w:num>
  <w:num w:numId="53">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253"/>
    <w:rsid w:val="00004912"/>
    <w:rsid w:val="00004B55"/>
    <w:rsid w:val="00017487"/>
    <w:rsid w:val="00034ABB"/>
    <w:rsid w:val="00035416"/>
    <w:rsid w:val="000361C5"/>
    <w:rsid w:val="0004695B"/>
    <w:rsid w:val="00057E7C"/>
    <w:rsid w:val="00066A27"/>
    <w:rsid w:val="00066CC2"/>
    <w:rsid w:val="0007644F"/>
    <w:rsid w:val="00080DCF"/>
    <w:rsid w:val="00082A0C"/>
    <w:rsid w:val="00095217"/>
    <w:rsid w:val="000A1D51"/>
    <w:rsid w:val="000A3E4C"/>
    <w:rsid w:val="000B1E3C"/>
    <w:rsid w:val="000C0494"/>
    <w:rsid w:val="000C7300"/>
    <w:rsid w:val="000D7865"/>
    <w:rsid w:val="000E0916"/>
    <w:rsid w:val="000F0406"/>
    <w:rsid w:val="000F1B0A"/>
    <w:rsid w:val="00104D88"/>
    <w:rsid w:val="00105B62"/>
    <w:rsid w:val="00112829"/>
    <w:rsid w:val="00112B5E"/>
    <w:rsid w:val="001151CC"/>
    <w:rsid w:val="00121F06"/>
    <w:rsid w:val="00123902"/>
    <w:rsid w:val="00124CD5"/>
    <w:rsid w:val="0014124D"/>
    <w:rsid w:val="001468F5"/>
    <w:rsid w:val="001577F8"/>
    <w:rsid w:val="0015783B"/>
    <w:rsid w:val="00163DD6"/>
    <w:rsid w:val="0017491F"/>
    <w:rsid w:val="00184E92"/>
    <w:rsid w:val="00187337"/>
    <w:rsid w:val="00187579"/>
    <w:rsid w:val="001919CD"/>
    <w:rsid w:val="001921D1"/>
    <w:rsid w:val="001965A1"/>
    <w:rsid w:val="00196D33"/>
    <w:rsid w:val="00197DD6"/>
    <w:rsid w:val="001C5FCC"/>
    <w:rsid w:val="001C6DD4"/>
    <w:rsid w:val="001D2608"/>
    <w:rsid w:val="001F7D06"/>
    <w:rsid w:val="002129A9"/>
    <w:rsid w:val="00240EB0"/>
    <w:rsid w:val="00244A7B"/>
    <w:rsid w:val="0025128F"/>
    <w:rsid w:val="0025199A"/>
    <w:rsid w:val="00252E18"/>
    <w:rsid w:val="002538EE"/>
    <w:rsid w:val="00261D68"/>
    <w:rsid w:val="0027269D"/>
    <w:rsid w:val="002A08F1"/>
    <w:rsid w:val="002A68E0"/>
    <w:rsid w:val="002A74A0"/>
    <w:rsid w:val="002A7B9E"/>
    <w:rsid w:val="002A7EF1"/>
    <w:rsid w:val="002B30CE"/>
    <w:rsid w:val="002C284A"/>
    <w:rsid w:val="002C5760"/>
    <w:rsid w:val="002E71BA"/>
    <w:rsid w:val="00307E79"/>
    <w:rsid w:val="0032002A"/>
    <w:rsid w:val="00331253"/>
    <w:rsid w:val="00331FE7"/>
    <w:rsid w:val="0033332A"/>
    <w:rsid w:val="00344A79"/>
    <w:rsid w:val="00345B34"/>
    <w:rsid w:val="003518CC"/>
    <w:rsid w:val="0037284F"/>
    <w:rsid w:val="00377573"/>
    <w:rsid w:val="003A3686"/>
    <w:rsid w:val="003B7DF5"/>
    <w:rsid w:val="003C174E"/>
    <w:rsid w:val="003D7B0E"/>
    <w:rsid w:val="003E1AC9"/>
    <w:rsid w:val="003F0830"/>
    <w:rsid w:val="003F6F7E"/>
    <w:rsid w:val="004047EB"/>
    <w:rsid w:val="004060F5"/>
    <w:rsid w:val="0041273D"/>
    <w:rsid w:val="00413552"/>
    <w:rsid w:val="004142D0"/>
    <w:rsid w:val="0042341D"/>
    <w:rsid w:val="004257DE"/>
    <w:rsid w:val="004306FA"/>
    <w:rsid w:val="004314AB"/>
    <w:rsid w:val="004376EC"/>
    <w:rsid w:val="00442CD7"/>
    <w:rsid w:val="00447248"/>
    <w:rsid w:val="004522FD"/>
    <w:rsid w:val="00457C36"/>
    <w:rsid w:val="004644D7"/>
    <w:rsid w:val="004654CB"/>
    <w:rsid w:val="004801B8"/>
    <w:rsid w:val="00482C1F"/>
    <w:rsid w:val="00497D66"/>
    <w:rsid w:val="004A0C85"/>
    <w:rsid w:val="004A42FE"/>
    <w:rsid w:val="004B1EA3"/>
    <w:rsid w:val="004C08D7"/>
    <w:rsid w:val="004C3E52"/>
    <w:rsid w:val="004C7B67"/>
    <w:rsid w:val="004D2C84"/>
    <w:rsid w:val="0051608F"/>
    <w:rsid w:val="00521D25"/>
    <w:rsid w:val="005606FF"/>
    <w:rsid w:val="005649F7"/>
    <w:rsid w:val="00567611"/>
    <w:rsid w:val="00570F25"/>
    <w:rsid w:val="0059758C"/>
    <w:rsid w:val="005A60B6"/>
    <w:rsid w:val="005B3F92"/>
    <w:rsid w:val="005B5831"/>
    <w:rsid w:val="005B5E50"/>
    <w:rsid w:val="005C3226"/>
    <w:rsid w:val="005C69C3"/>
    <w:rsid w:val="005D4D3F"/>
    <w:rsid w:val="005E463C"/>
    <w:rsid w:val="00602758"/>
    <w:rsid w:val="00602A8E"/>
    <w:rsid w:val="00614D1D"/>
    <w:rsid w:val="00620DE0"/>
    <w:rsid w:val="0062295E"/>
    <w:rsid w:val="006279E2"/>
    <w:rsid w:val="00630674"/>
    <w:rsid w:val="00641787"/>
    <w:rsid w:val="00647A56"/>
    <w:rsid w:val="00654046"/>
    <w:rsid w:val="006637DB"/>
    <w:rsid w:val="006653F5"/>
    <w:rsid w:val="006720BC"/>
    <w:rsid w:val="00687A55"/>
    <w:rsid w:val="006A2A1A"/>
    <w:rsid w:val="006B3E72"/>
    <w:rsid w:val="006D5B9D"/>
    <w:rsid w:val="006D7761"/>
    <w:rsid w:val="006E4655"/>
    <w:rsid w:val="006E6B51"/>
    <w:rsid w:val="006F2D75"/>
    <w:rsid w:val="006F73CF"/>
    <w:rsid w:val="006F7AA8"/>
    <w:rsid w:val="007111BB"/>
    <w:rsid w:val="00712604"/>
    <w:rsid w:val="0072027A"/>
    <w:rsid w:val="00721003"/>
    <w:rsid w:val="00725301"/>
    <w:rsid w:val="0072538A"/>
    <w:rsid w:val="00726467"/>
    <w:rsid w:val="00727B9D"/>
    <w:rsid w:val="00744105"/>
    <w:rsid w:val="0076218A"/>
    <w:rsid w:val="007A1044"/>
    <w:rsid w:val="007D6AD5"/>
    <w:rsid w:val="007E4AB6"/>
    <w:rsid w:val="007E62E0"/>
    <w:rsid w:val="007E75B7"/>
    <w:rsid w:val="00802712"/>
    <w:rsid w:val="00802DAC"/>
    <w:rsid w:val="00804AD7"/>
    <w:rsid w:val="008077DA"/>
    <w:rsid w:val="00811179"/>
    <w:rsid w:val="00816502"/>
    <w:rsid w:val="00820DF6"/>
    <w:rsid w:val="00827E8F"/>
    <w:rsid w:val="008361FF"/>
    <w:rsid w:val="00844689"/>
    <w:rsid w:val="00851527"/>
    <w:rsid w:val="00880661"/>
    <w:rsid w:val="00882249"/>
    <w:rsid w:val="00886F74"/>
    <w:rsid w:val="00891375"/>
    <w:rsid w:val="00892736"/>
    <w:rsid w:val="00897DFE"/>
    <w:rsid w:val="008A4119"/>
    <w:rsid w:val="008B75A6"/>
    <w:rsid w:val="008C17FB"/>
    <w:rsid w:val="008D7070"/>
    <w:rsid w:val="008F77D7"/>
    <w:rsid w:val="00906A99"/>
    <w:rsid w:val="00920D3A"/>
    <w:rsid w:val="00925E9D"/>
    <w:rsid w:val="00942B32"/>
    <w:rsid w:val="00942DC3"/>
    <w:rsid w:val="00947137"/>
    <w:rsid w:val="00952528"/>
    <w:rsid w:val="00954FCC"/>
    <w:rsid w:val="009567DF"/>
    <w:rsid w:val="00962C33"/>
    <w:rsid w:val="009778A3"/>
    <w:rsid w:val="00984464"/>
    <w:rsid w:val="009845AC"/>
    <w:rsid w:val="00985763"/>
    <w:rsid w:val="009A17A1"/>
    <w:rsid w:val="009A3D60"/>
    <w:rsid w:val="009A57C0"/>
    <w:rsid w:val="009B293C"/>
    <w:rsid w:val="009C42AF"/>
    <w:rsid w:val="009D7514"/>
    <w:rsid w:val="009F02F4"/>
    <w:rsid w:val="00A00DC7"/>
    <w:rsid w:val="00A052A0"/>
    <w:rsid w:val="00A1393C"/>
    <w:rsid w:val="00A16BB9"/>
    <w:rsid w:val="00A2154F"/>
    <w:rsid w:val="00A2307B"/>
    <w:rsid w:val="00A23844"/>
    <w:rsid w:val="00A30F63"/>
    <w:rsid w:val="00A323DF"/>
    <w:rsid w:val="00A32C9A"/>
    <w:rsid w:val="00A42004"/>
    <w:rsid w:val="00A4345A"/>
    <w:rsid w:val="00A51507"/>
    <w:rsid w:val="00A54FEE"/>
    <w:rsid w:val="00A56692"/>
    <w:rsid w:val="00A65AF8"/>
    <w:rsid w:val="00A671F9"/>
    <w:rsid w:val="00A763A0"/>
    <w:rsid w:val="00AB3186"/>
    <w:rsid w:val="00AB50EE"/>
    <w:rsid w:val="00AC3325"/>
    <w:rsid w:val="00AE1774"/>
    <w:rsid w:val="00AE3C4E"/>
    <w:rsid w:val="00AF30F8"/>
    <w:rsid w:val="00B01A15"/>
    <w:rsid w:val="00B03D93"/>
    <w:rsid w:val="00B12B29"/>
    <w:rsid w:val="00B17333"/>
    <w:rsid w:val="00B17AFC"/>
    <w:rsid w:val="00B23E23"/>
    <w:rsid w:val="00B27751"/>
    <w:rsid w:val="00B30FDD"/>
    <w:rsid w:val="00B339FE"/>
    <w:rsid w:val="00B36CA5"/>
    <w:rsid w:val="00B81E8D"/>
    <w:rsid w:val="00B834A0"/>
    <w:rsid w:val="00B95A4D"/>
    <w:rsid w:val="00BA028E"/>
    <w:rsid w:val="00BC384A"/>
    <w:rsid w:val="00BD6674"/>
    <w:rsid w:val="00BE6FA5"/>
    <w:rsid w:val="00C001CF"/>
    <w:rsid w:val="00C06B4D"/>
    <w:rsid w:val="00C10A04"/>
    <w:rsid w:val="00C435E3"/>
    <w:rsid w:val="00C43B9E"/>
    <w:rsid w:val="00C471E6"/>
    <w:rsid w:val="00C47D02"/>
    <w:rsid w:val="00C56EDB"/>
    <w:rsid w:val="00CA0673"/>
    <w:rsid w:val="00CA54FD"/>
    <w:rsid w:val="00CC08DE"/>
    <w:rsid w:val="00CC4481"/>
    <w:rsid w:val="00CE5D38"/>
    <w:rsid w:val="00CE6C5F"/>
    <w:rsid w:val="00CF7768"/>
    <w:rsid w:val="00D041D3"/>
    <w:rsid w:val="00D2746F"/>
    <w:rsid w:val="00D307FF"/>
    <w:rsid w:val="00D43698"/>
    <w:rsid w:val="00D54E3B"/>
    <w:rsid w:val="00D67BD7"/>
    <w:rsid w:val="00D83111"/>
    <w:rsid w:val="00D937D9"/>
    <w:rsid w:val="00DA1F6F"/>
    <w:rsid w:val="00DA24CB"/>
    <w:rsid w:val="00DA4A99"/>
    <w:rsid w:val="00DB7BD7"/>
    <w:rsid w:val="00DC4E0E"/>
    <w:rsid w:val="00DC7480"/>
    <w:rsid w:val="00DD3222"/>
    <w:rsid w:val="00DE551F"/>
    <w:rsid w:val="00DF0BC3"/>
    <w:rsid w:val="00E0220F"/>
    <w:rsid w:val="00E15779"/>
    <w:rsid w:val="00E22F29"/>
    <w:rsid w:val="00E2735E"/>
    <w:rsid w:val="00E3236D"/>
    <w:rsid w:val="00E42D11"/>
    <w:rsid w:val="00E46C91"/>
    <w:rsid w:val="00E51D40"/>
    <w:rsid w:val="00E609DF"/>
    <w:rsid w:val="00E76900"/>
    <w:rsid w:val="00E940A5"/>
    <w:rsid w:val="00EA4778"/>
    <w:rsid w:val="00EE7A59"/>
    <w:rsid w:val="00EF2B4E"/>
    <w:rsid w:val="00F00B24"/>
    <w:rsid w:val="00F038C2"/>
    <w:rsid w:val="00F071B4"/>
    <w:rsid w:val="00F10D72"/>
    <w:rsid w:val="00F114B5"/>
    <w:rsid w:val="00F11B59"/>
    <w:rsid w:val="00F178DC"/>
    <w:rsid w:val="00F30E78"/>
    <w:rsid w:val="00F31A8A"/>
    <w:rsid w:val="00F57719"/>
    <w:rsid w:val="00F86B4B"/>
    <w:rsid w:val="00FA4E9C"/>
    <w:rsid w:val="00FA5570"/>
    <w:rsid w:val="00FB2647"/>
    <w:rsid w:val="00FB3060"/>
    <w:rsid w:val="00FB4182"/>
    <w:rsid w:val="00FB4F2B"/>
    <w:rsid w:val="00FB5F07"/>
    <w:rsid w:val="00FC2A65"/>
    <w:rsid w:val="00FC4D3A"/>
    <w:rsid w:val="00FE2AFD"/>
    <w:rsid w:val="00FE4EB2"/>
    <w:rsid w:val="00FE5610"/>
    <w:rsid w:val="00FF11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68D71"/>
  <w15:docId w15:val="{006613F4-980B-48FE-9B78-3DC12859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B5B"/>
  </w:style>
  <w:style w:type="paragraph" w:styleId="Ttulo1">
    <w:name w:val="heading 1"/>
    <w:basedOn w:val="Normal"/>
    <w:next w:val="Normal"/>
    <w:link w:val="Ttulo1Car"/>
    <w:uiPriority w:val="9"/>
    <w:qFormat/>
    <w:rsid w:val="00C71364"/>
    <w:pPr>
      <w:keepNext/>
      <w:keepLines/>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rsid w:val="00A16801"/>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rsid w:val="004A021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204F56"/>
    <w:pPr>
      <w:keepNext/>
      <w:jc w:val="center"/>
      <w:outlineLvl w:val="3"/>
    </w:pPr>
    <w:rPr>
      <w:rFonts w:asciiTheme="minorHAnsi" w:hAnsiTheme="minorHAnsi" w:cstheme="minorHAnsi"/>
      <w:b/>
      <w:sz w:val="22"/>
      <w:szCs w:val="22"/>
      <w:lang w:val="es-GT"/>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aliases w:val=" Car,Car"/>
    <w:basedOn w:val="Normal"/>
    <w:link w:val="EncabezadoCar"/>
    <w:uiPriority w:val="99"/>
    <w:rsid w:val="00705BD6"/>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05BD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05BD6"/>
    <w:pPr>
      <w:tabs>
        <w:tab w:val="center" w:pos="4252"/>
        <w:tab w:val="right" w:pos="8504"/>
      </w:tabs>
    </w:pPr>
  </w:style>
  <w:style w:type="character" w:customStyle="1" w:styleId="PiedepginaCar">
    <w:name w:val="Pie de página Car"/>
    <w:basedOn w:val="Fuentedeprrafopredeter"/>
    <w:link w:val="Piedepgina"/>
    <w:uiPriority w:val="99"/>
    <w:rsid w:val="00705B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05BD6"/>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5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BD6"/>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5E2ADD"/>
    <w:pPr>
      <w:ind w:left="720"/>
      <w:contextualSpacing/>
    </w:pPr>
  </w:style>
  <w:style w:type="character" w:customStyle="1" w:styleId="Ttulo1Car">
    <w:name w:val="Título 1 Car"/>
    <w:basedOn w:val="Fuentedeprrafopredeter"/>
    <w:link w:val="Ttulo1"/>
    <w:uiPriority w:val="9"/>
    <w:rsid w:val="00C71364"/>
    <w:rPr>
      <w:rFonts w:eastAsiaTheme="majorEastAsia" w:cstheme="majorBidi"/>
      <w:b/>
      <w:bCs/>
      <w:sz w:val="40"/>
      <w:szCs w:val="28"/>
      <w:lang w:eastAsia="es-ES"/>
    </w:rPr>
  </w:style>
  <w:style w:type="character" w:customStyle="1" w:styleId="Ttulo2Car">
    <w:name w:val="Título 2 Car"/>
    <w:basedOn w:val="Fuentedeprrafopredeter"/>
    <w:link w:val="Ttulo2"/>
    <w:uiPriority w:val="9"/>
    <w:rsid w:val="00A16801"/>
    <w:rPr>
      <w:rFonts w:eastAsiaTheme="majorEastAsia" w:cstheme="majorBidi"/>
      <w:b/>
      <w:bCs/>
      <w:sz w:val="32"/>
      <w:szCs w:val="26"/>
      <w:lang w:eastAsia="es-ES"/>
    </w:rPr>
  </w:style>
  <w:style w:type="paragraph" w:styleId="Cierre">
    <w:name w:val="Closing"/>
    <w:basedOn w:val="Normal"/>
    <w:link w:val="CierreCar"/>
    <w:uiPriority w:val="99"/>
    <w:unhideWhenUsed/>
    <w:rsid w:val="00E13DDA"/>
    <w:pPr>
      <w:ind w:left="4252"/>
    </w:pPr>
  </w:style>
  <w:style w:type="character" w:customStyle="1" w:styleId="CierreCar">
    <w:name w:val="Cierre Car"/>
    <w:basedOn w:val="Fuentedeprrafopredeter"/>
    <w:link w:val="Cierre"/>
    <w:uiPriority w:val="99"/>
    <w:rsid w:val="00E13DDA"/>
    <w:rPr>
      <w:rFonts w:ascii="Times New Roman" w:eastAsia="Times New Roman" w:hAnsi="Times New Roman" w:cs="Times New Roman"/>
      <w:sz w:val="24"/>
      <w:szCs w:val="24"/>
      <w:lang w:eastAsia="es-ES"/>
    </w:rPr>
  </w:style>
  <w:style w:type="paragraph" w:styleId="Firma">
    <w:name w:val="Signature"/>
    <w:basedOn w:val="Normal"/>
    <w:link w:val="FirmaCar"/>
    <w:uiPriority w:val="99"/>
    <w:unhideWhenUsed/>
    <w:rsid w:val="00E13DDA"/>
    <w:pPr>
      <w:ind w:left="4252"/>
    </w:pPr>
  </w:style>
  <w:style w:type="character" w:customStyle="1" w:styleId="FirmaCar">
    <w:name w:val="Firma Car"/>
    <w:basedOn w:val="Fuentedeprrafopredeter"/>
    <w:link w:val="Firma"/>
    <w:uiPriority w:val="99"/>
    <w:rsid w:val="00E13D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E13DDA"/>
    <w:pPr>
      <w:spacing w:after="120"/>
    </w:pPr>
  </w:style>
  <w:style w:type="character" w:customStyle="1" w:styleId="TextoindependienteCar">
    <w:name w:val="Texto independiente Car"/>
    <w:basedOn w:val="Fuentedeprrafopredeter"/>
    <w:link w:val="Textoindependiente"/>
    <w:rsid w:val="00E13DDA"/>
    <w:rPr>
      <w:rFonts w:ascii="Times New Roman" w:eastAsia="Times New Roman" w:hAnsi="Times New Roman" w:cs="Times New Roman"/>
      <w:sz w:val="24"/>
      <w:szCs w:val="24"/>
      <w:lang w:eastAsia="es-ES"/>
    </w:rPr>
  </w:style>
  <w:style w:type="paragraph" w:customStyle="1" w:styleId="Firmapuesto">
    <w:name w:val="Firma puesto"/>
    <w:basedOn w:val="Firma"/>
    <w:rsid w:val="00E13DDA"/>
  </w:style>
  <w:style w:type="paragraph" w:customStyle="1" w:styleId="Firmaorganizacin">
    <w:name w:val="Firma organización"/>
    <w:basedOn w:val="Firma"/>
    <w:rsid w:val="00E13DDA"/>
  </w:style>
  <w:style w:type="character" w:styleId="Hipervnculo">
    <w:name w:val="Hyperlink"/>
    <w:basedOn w:val="Fuentedeprrafopredeter"/>
    <w:uiPriority w:val="99"/>
    <w:unhideWhenUsed/>
    <w:rsid w:val="00CA2D4B"/>
    <w:rPr>
      <w:color w:val="0000FF" w:themeColor="hyperlink"/>
      <w:u w:val="single"/>
    </w:rPr>
  </w:style>
  <w:style w:type="table" w:styleId="Listamedia2-nfasis1">
    <w:name w:val="Medium List 2 Accent 1"/>
    <w:basedOn w:val="Tablanormal"/>
    <w:uiPriority w:val="66"/>
    <w:rsid w:val="00CA2D4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3A7A6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3A7A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3A7A6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3A7A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notapie">
    <w:name w:val="footnote text"/>
    <w:basedOn w:val="Normal"/>
    <w:link w:val="TextonotapieCar"/>
    <w:uiPriority w:val="99"/>
    <w:unhideWhenUsed/>
    <w:rsid w:val="005E55B6"/>
    <w:rPr>
      <w:sz w:val="20"/>
      <w:szCs w:val="20"/>
    </w:rPr>
  </w:style>
  <w:style w:type="character" w:customStyle="1" w:styleId="TextonotapieCar">
    <w:name w:val="Texto nota pie Car"/>
    <w:basedOn w:val="Fuentedeprrafopredeter"/>
    <w:link w:val="Textonotapie"/>
    <w:uiPriority w:val="99"/>
    <w:rsid w:val="005E55B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5E55B6"/>
    <w:rPr>
      <w:vertAlign w:val="superscript"/>
    </w:rPr>
  </w:style>
  <w:style w:type="paragraph" w:styleId="NormalWeb">
    <w:name w:val="Normal (Web)"/>
    <w:basedOn w:val="Normal"/>
    <w:uiPriority w:val="99"/>
    <w:semiHidden/>
    <w:unhideWhenUsed/>
    <w:rsid w:val="00137A3E"/>
    <w:rPr>
      <w:lang w:val="es-GT" w:eastAsia="es-GT"/>
    </w:rPr>
  </w:style>
  <w:style w:type="paragraph" w:customStyle="1" w:styleId="Default">
    <w:name w:val="Default"/>
    <w:rsid w:val="00ED7BAF"/>
    <w:pPr>
      <w:autoSpaceDE w:val="0"/>
      <w:autoSpaceDN w:val="0"/>
      <w:adjustRightInd w:val="0"/>
    </w:pPr>
    <w:rPr>
      <w:rFonts w:ascii="Calibri" w:hAnsi="Calibri" w:cs="Calibri"/>
      <w:color w:val="000000"/>
      <w:lang w:val="es-GT"/>
    </w:rPr>
  </w:style>
  <w:style w:type="paragraph" w:customStyle="1" w:styleId="Listavistosa-nfasis11">
    <w:name w:val="Lista vistosa - Énfasis 11"/>
    <w:basedOn w:val="Normal"/>
    <w:uiPriority w:val="34"/>
    <w:qFormat/>
    <w:rsid w:val="00352ABD"/>
    <w:pPr>
      <w:spacing w:after="200" w:line="276" w:lineRule="auto"/>
      <w:ind w:left="720"/>
      <w:contextualSpacing/>
    </w:pPr>
    <w:rPr>
      <w:rFonts w:ascii="Calibri" w:eastAsia="Calibri" w:hAnsi="Calibri"/>
      <w:sz w:val="22"/>
      <w:szCs w:val="22"/>
      <w:lang w:val="es-MX" w:eastAsia="en-US"/>
    </w:rPr>
  </w:style>
  <w:style w:type="table" w:styleId="Cuadrculamedia1-nfasis1">
    <w:name w:val="Medium Grid 1 Accent 1"/>
    <w:basedOn w:val="Tablanormal"/>
    <w:uiPriority w:val="67"/>
    <w:rsid w:val="001168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link w:val="Prrafodelista"/>
    <w:uiPriority w:val="34"/>
    <w:locked/>
    <w:rsid w:val="008552C4"/>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F266E5"/>
    <w:rPr>
      <w:rFonts w:eastAsiaTheme="minorEastAsia"/>
      <w:lang w:val="es-GT" w:eastAsia="es-GT"/>
    </w:rPr>
  </w:style>
  <w:style w:type="character" w:customStyle="1" w:styleId="SinespaciadoCar">
    <w:name w:val="Sin espaciado Car"/>
    <w:basedOn w:val="Fuentedeprrafopredeter"/>
    <w:link w:val="Sinespaciado"/>
    <w:uiPriority w:val="1"/>
    <w:rsid w:val="00F266E5"/>
    <w:rPr>
      <w:rFonts w:eastAsiaTheme="minorEastAsia"/>
      <w:lang w:val="es-GT" w:eastAsia="es-GT"/>
    </w:rPr>
  </w:style>
  <w:style w:type="paragraph" w:styleId="Textocomentario">
    <w:name w:val="annotation text"/>
    <w:basedOn w:val="Normal"/>
    <w:link w:val="TextocomentarioCar"/>
    <w:uiPriority w:val="99"/>
    <w:semiHidden/>
    <w:unhideWhenUsed/>
    <w:rsid w:val="00E91B81"/>
    <w:rPr>
      <w:rFonts w:ascii="Calibri" w:eastAsia="SimSun" w:hAnsi="Calibri" w:cs="Arial"/>
      <w:sz w:val="20"/>
      <w:szCs w:val="20"/>
      <w:lang w:val="es-GT" w:eastAsia="es-GT"/>
    </w:rPr>
  </w:style>
  <w:style w:type="character" w:customStyle="1" w:styleId="TextocomentarioCar">
    <w:name w:val="Texto comentario Car"/>
    <w:basedOn w:val="Fuentedeprrafopredeter"/>
    <w:link w:val="Textocomentario"/>
    <w:uiPriority w:val="99"/>
    <w:semiHidden/>
    <w:rsid w:val="00E91B81"/>
    <w:rPr>
      <w:rFonts w:ascii="Calibri" w:eastAsia="SimSun" w:hAnsi="Calibri" w:cs="Arial"/>
      <w:sz w:val="20"/>
      <w:szCs w:val="20"/>
      <w:lang w:val="es-GT" w:eastAsia="es-GT"/>
    </w:rPr>
  </w:style>
  <w:style w:type="character" w:styleId="Refdecomentario">
    <w:name w:val="annotation reference"/>
    <w:basedOn w:val="Fuentedeprrafopredeter"/>
    <w:uiPriority w:val="99"/>
    <w:semiHidden/>
    <w:unhideWhenUsed/>
    <w:rsid w:val="00E91B81"/>
    <w:rPr>
      <w:sz w:val="16"/>
      <w:szCs w:val="16"/>
    </w:rPr>
  </w:style>
  <w:style w:type="table" w:customStyle="1" w:styleId="Tablaconcuadrcula4-nfasis11">
    <w:name w:val="Tabla con cuadrícula 4 - Énfasis 11"/>
    <w:basedOn w:val="Tablanormal"/>
    <w:uiPriority w:val="49"/>
    <w:rsid w:val="00B62A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dice1">
    <w:name w:val="index 1"/>
    <w:basedOn w:val="Normal"/>
    <w:next w:val="Normal"/>
    <w:autoRedefine/>
    <w:uiPriority w:val="99"/>
    <w:unhideWhenUsed/>
    <w:rsid w:val="00052EA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052EA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052EA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052EA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052EA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052EA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052EA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052EA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052EA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052EA2"/>
    <w:pPr>
      <w:pBdr>
        <w:top w:val="single" w:sz="12" w:space="0" w:color="auto"/>
      </w:pBdr>
      <w:spacing w:before="360" w:after="240"/>
    </w:pPr>
    <w:rPr>
      <w:rFonts w:asciiTheme="minorHAnsi" w:hAnsiTheme="minorHAnsi"/>
      <w:b/>
      <w:bCs/>
      <w:i/>
      <w:iCs/>
      <w:sz w:val="26"/>
      <w:szCs w:val="26"/>
    </w:rPr>
  </w:style>
  <w:style w:type="paragraph" w:styleId="TtuloTDC">
    <w:name w:val="TOC Heading"/>
    <w:basedOn w:val="Ttulo1"/>
    <w:next w:val="Normal"/>
    <w:uiPriority w:val="39"/>
    <w:unhideWhenUsed/>
    <w:qFormat/>
    <w:rsid w:val="00A63590"/>
    <w:pPr>
      <w:spacing w:before="240" w:line="259" w:lineRule="auto"/>
      <w:outlineLvl w:val="9"/>
    </w:pPr>
    <w:rPr>
      <w:rFonts w:asciiTheme="majorHAnsi" w:hAnsiTheme="majorHAnsi"/>
      <w:b w:val="0"/>
      <w:bCs w:val="0"/>
      <w:color w:val="365F91" w:themeColor="accent1" w:themeShade="BF"/>
      <w:sz w:val="32"/>
      <w:szCs w:val="32"/>
      <w:lang w:val="es-GT" w:eastAsia="es-GT"/>
    </w:rPr>
  </w:style>
  <w:style w:type="paragraph" w:styleId="TDC1">
    <w:name w:val="toc 1"/>
    <w:basedOn w:val="Normal"/>
    <w:next w:val="Normal"/>
    <w:autoRedefine/>
    <w:uiPriority w:val="39"/>
    <w:unhideWhenUsed/>
    <w:rsid w:val="00820DF6"/>
    <w:pPr>
      <w:tabs>
        <w:tab w:val="left" w:pos="480"/>
        <w:tab w:val="right" w:leader="dot" w:pos="9062"/>
      </w:tabs>
      <w:spacing w:before="120"/>
      <w:jc w:val="both"/>
    </w:pPr>
    <w:rPr>
      <w:rFonts w:asciiTheme="minorHAnsi" w:hAnsiTheme="minorHAnsi" w:cstheme="minorHAnsi"/>
      <w:b/>
      <w:bCs/>
      <w:i/>
      <w:iCs/>
    </w:rPr>
  </w:style>
  <w:style w:type="paragraph" w:styleId="TDC2">
    <w:name w:val="toc 2"/>
    <w:basedOn w:val="Normal"/>
    <w:next w:val="Normal"/>
    <w:autoRedefine/>
    <w:uiPriority w:val="39"/>
    <w:unhideWhenUsed/>
    <w:rsid w:val="00A63590"/>
    <w:pPr>
      <w:spacing w:before="120"/>
      <w:ind w:left="240"/>
    </w:pPr>
    <w:rPr>
      <w:rFonts w:asciiTheme="minorHAnsi" w:hAnsiTheme="minorHAnsi" w:cstheme="minorHAnsi"/>
      <w:b/>
      <w:bCs/>
      <w:sz w:val="22"/>
      <w:szCs w:val="22"/>
    </w:rPr>
  </w:style>
  <w:style w:type="character" w:customStyle="1" w:styleId="Ttulo3Car">
    <w:name w:val="Título 3 Car"/>
    <w:basedOn w:val="Fuentedeprrafopredeter"/>
    <w:link w:val="Ttulo3"/>
    <w:uiPriority w:val="9"/>
    <w:rsid w:val="004A0214"/>
    <w:rPr>
      <w:rFonts w:asciiTheme="majorHAnsi" w:eastAsiaTheme="majorEastAsia" w:hAnsiTheme="majorHAnsi" w:cstheme="majorBidi"/>
      <w:color w:val="243F60" w:themeColor="accent1" w:themeShade="7F"/>
      <w:sz w:val="24"/>
      <w:szCs w:val="24"/>
      <w:lang w:eastAsia="es-ES"/>
    </w:rPr>
  </w:style>
  <w:style w:type="paragraph" w:styleId="Revisin">
    <w:name w:val="Revision"/>
    <w:hidden/>
    <w:uiPriority w:val="99"/>
    <w:semiHidden/>
    <w:rsid w:val="007950AE"/>
  </w:style>
  <w:style w:type="character" w:customStyle="1" w:styleId="Ttulo4Car">
    <w:name w:val="Título 4 Car"/>
    <w:basedOn w:val="Fuentedeprrafopredeter"/>
    <w:link w:val="Ttulo4"/>
    <w:uiPriority w:val="9"/>
    <w:rsid w:val="00204F56"/>
    <w:rPr>
      <w:rFonts w:eastAsia="Times New Roman" w:cstheme="minorHAnsi"/>
      <w:b/>
      <w:lang w:val="es-GT" w:eastAsia="es-ES"/>
    </w:rPr>
  </w:style>
  <w:style w:type="paragraph" w:styleId="Sangradetextonormal">
    <w:name w:val="Body Text Indent"/>
    <w:basedOn w:val="Normal"/>
    <w:link w:val="SangradetextonormalCar"/>
    <w:uiPriority w:val="99"/>
    <w:unhideWhenUsed/>
    <w:rsid w:val="0073672F"/>
    <w:pPr>
      <w:shd w:val="clear" w:color="auto" w:fill="FFFF00"/>
      <w:spacing w:line="360" w:lineRule="auto"/>
      <w:ind w:left="1701"/>
    </w:pPr>
    <w:rPr>
      <w:rFonts w:asciiTheme="minorHAnsi" w:hAnsiTheme="minorHAnsi" w:cstheme="minorHAnsi"/>
      <w:b/>
    </w:rPr>
  </w:style>
  <w:style w:type="character" w:customStyle="1" w:styleId="SangradetextonormalCar">
    <w:name w:val="Sangría de texto normal Car"/>
    <w:basedOn w:val="Fuentedeprrafopredeter"/>
    <w:link w:val="Sangradetextonormal"/>
    <w:uiPriority w:val="99"/>
    <w:rsid w:val="0073672F"/>
    <w:rPr>
      <w:rFonts w:eastAsia="Times New Roman" w:cstheme="minorHAnsi"/>
      <w:b/>
      <w:sz w:val="24"/>
      <w:szCs w:val="24"/>
      <w:shd w:val="clear" w:color="auto" w:fill="FFFF00"/>
      <w:lang w:eastAsia="es-ES"/>
    </w:rPr>
  </w:style>
  <w:style w:type="paragraph" w:styleId="Textoindependiente2">
    <w:name w:val="Body Text 2"/>
    <w:basedOn w:val="Normal"/>
    <w:link w:val="Textoindependiente2Car"/>
    <w:uiPriority w:val="99"/>
    <w:unhideWhenUsed/>
    <w:rsid w:val="00FD01DD"/>
    <w:pPr>
      <w:autoSpaceDE w:val="0"/>
      <w:autoSpaceDN w:val="0"/>
      <w:adjustRightInd w:val="0"/>
      <w:jc w:val="center"/>
    </w:pPr>
    <w:rPr>
      <w:rFonts w:asciiTheme="minorHAnsi" w:hAnsiTheme="minorHAnsi" w:cstheme="minorHAnsi"/>
      <w:b/>
      <w:bCs/>
      <w:color w:val="FFFFFF" w:themeColor="background1"/>
      <w:lang w:eastAsia="es-GT"/>
    </w:rPr>
  </w:style>
  <w:style w:type="character" w:customStyle="1" w:styleId="Textoindependiente2Car">
    <w:name w:val="Texto independiente 2 Car"/>
    <w:basedOn w:val="Fuentedeprrafopredeter"/>
    <w:link w:val="Textoindependiente2"/>
    <w:uiPriority w:val="99"/>
    <w:rsid w:val="00FD01DD"/>
    <w:rPr>
      <w:rFonts w:eastAsia="Times New Roman" w:cstheme="minorHAnsi"/>
      <w:b/>
      <w:bCs/>
      <w:color w:val="FFFFFF" w:themeColor="background1"/>
      <w:sz w:val="24"/>
      <w:szCs w:val="24"/>
      <w:lang w:eastAsia="es-GT"/>
    </w:rPr>
  </w:style>
  <w:style w:type="character" w:customStyle="1" w:styleId="fontstyle01">
    <w:name w:val="fontstyle01"/>
    <w:basedOn w:val="Fuentedeprrafopredeter"/>
    <w:rsid w:val="0077432F"/>
    <w:rPr>
      <w:rFonts w:ascii="Helvetica" w:hAnsi="Helvetica" w:cs="Helvetica" w:hint="default"/>
      <w:b w:val="0"/>
      <w:bCs w:val="0"/>
      <w:i w:val="0"/>
      <w:iCs w:val="0"/>
      <w:color w:val="000000"/>
      <w:sz w:val="22"/>
      <w:szCs w:val="22"/>
    </w:rPr>
  </w:style>
  <w:style w:type="character" w:styleId="Textoennegrita">
    <w:name w:val="Strong"/>
    <w:basedOn w:val="Fuentedeprrafopredeter"/>
    <w:uiPriority w:val="22"/>
    <w:qFormat/>
    <w:rsid w:val="00156F0F"/>
    <w:rPr>
      <w:b/>
      <w:bCs/>
    </w:rPr>
  </w:style>
  <w:style w:type="paragraph" w:styleId="TDC3">
    <w:name w:val="toc 3"/>
    <w:basedOn w:val="Normal"/>
    <w:next w:val="Normal"/>
    <w:autoRedefine/>
    <w:uiPriority w:val="39"/>
    <w:unhideWhenUsed/>
    <w:rsid w:val="00031299"/>
    <w:pPr>
      <w:ind w:left="480"/>
    </w:pPr>
    <w:rPr>
      <w:rFonts w:asciiTheme="minorHAnsi" w:hAnsiTheme="minorHAnsi" w:cstheme="minorHAnsi"/>
      <w:sz w:val="20"/>
      <w:szCs w:val="20"/>
    </w:rPr>
  </w:style>
  <w:style w:type="paragraph" w:styleId="TDC4">
    <w:name w:val="toc 4"/>
    <w:basedOn w:val="Normal"/>
    <w:next w:val="Normal"/>
    <w:autoRedefine/>
    <w:uiPriority w:val="39"/>
    <w:unhideWhenUsed/>
    <w:rsid w:val="00031299"/>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031299"/>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031299"/>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031299"/>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031299"/>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031299"/>
    <w:pPr>
      <w:ind w:left="1920"/>
    </w:pPr>
    <w:rPr>
      <w:rFonts w:asciiTheme="minorHAnsi" w:hAnsiTheme="minorHAnsi" w:cstheme="minorHAnsi"/>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rPr>
    </w:tblStylePr>
    <w:tblStylePr w:type="lastRow">
      <w:rPr>
        <w:b/>
      </w:rPr>
      <w:tblPr/>
      <w:tcPr>
        <w:tcBorders>
          <w:top w:val="single" w:sz="18" w:space="0" w:color="7BA0CD"/>
        </w:tcBorders>
      </w:tcPr>
    </w:tblStylePr>
    <w:tblStylePr w:type="firstCol">
      <w:rPr>
        <w:b/>
      </w:rPr>
    </w:tblStylePr>
    <w:tblStylePr w:type="lastCol">
      <w:rPr>
        <w:b/>
      </w:rPr>
    </w:tblStylePr>
    <w:tblStylePr w:type="band1Vert">
      <w:tblPr/>
      <w:tcPr>
        <w:shd w:val="clear" w:color="auto" w:fill="A7C0DE"/>
      </w:tcPr>
    </w:tblStylePr>
    <w:tblStylePr w:type="band1Horz">
      <w:tblPr/>
      <w:tcPr>
        <w:shd w:val="clear" w:color="auto" w:fill="A7C0DE"/>
      </w:tcPr>
    </w:tblStylePr>
  </w:style>
  <w:style w:type="table" w:customStyle="1" w:styleId="a0">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1">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3">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4">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6">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7">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9">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a">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c">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d">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e">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f">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f0">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1">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f2">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f3">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f5">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f6">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7">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f8">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f9">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a">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fb">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senabed.gob.gt"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RDPIW0NXciaZQRBwAvaA8dkQV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OAByITFQM3BxbE5CVHozMlpQTmZFbEkwNVl4NHVTN2toZXk5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8FEA0E-E9FA-4565-987C-F138DFF4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73</Pages>
  <Words>9794</Words>
  <Characters>53868</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Mimia de Yamira Cuellar Estrada</dc:creator>
  <cp:lastModifiedBy>Ana Cristina García Mayen</cp:lastModifiedBy>
  <cp:revision>123</cp:revision>
  <cp:lastPrinted>2024-05-31T20:22:00Z</cp:lastPrinted>
  <dcterms:created xsi:type="dcterms:W3CDTF">2024-01-23T17:34:00Z</dcterms:created>
  <dcterms:modified xsi:type="dcterms:W3CDTF">2024-05-31T20:22:00Z</dcterms:modified>
</cp:coreProperties>
</file>